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10B6" w:rsidTr="004361E8"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10B6" w:rsidRPr="00030A8C" w:rsidRDefault="005112EB" w:rsidP="004F2BD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Spring</w:t>
            </w:r>
            <w:r w:rsidR="00037A1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2014</w:t>
            </w:r>
            <w:r w:rsidR="00037A11">
              <w:rPr>
                <w:rFonts w:ascii="Times New Roman" w:hAnsi="Times New Roman" w:cs="Times New Roman"/>
                <w:i/>
              </w:rPr>
              <w:t xml:space="preserve"> </w:t>
            </w:r>
            <w:r w:rsidR="004F2BD6">
              <w:rPr>
                <w:rFonts w:ascii="Times New Roman" w:hAnsi="Times New Roman" w:cs="Times New Roman"/>
                <w:i/>
              </w:rPr>
              <w:t>Critical Thinking</w:t>
            </w:r>
            <w:r w:rsidR="00EB21C0">
              <w:rPr>
                <w:rFonts w:ascii="Times New Roman" w:hAnsi="Times New Roman" w:cs="Times New Roman"/>
                <w:i/>
              </w:rPr>
              <w:t xml:space="preserve"> </w:t>
            </w:r>
            <w:r w:rsidR="00B110B6" w:rsidRPr="00030A8C">
              <w:rPr>
                <w:rFonts w:ascii="Times New Roman" w:hAnsi="Times New Roman" w:cs="Times New Roman"/>
                <w:i/>
              </w:rPr>
              <w:t>Reliability</w:t>
            </w:r>
          </w:p>
        </w:tc>
      </w:tr>
      <w:tr w:rsidR="00B110B6" w:rsidTr="00B110B6"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Link to GE Assessment Mapping (Outcome)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B110B6" w:rsidRPr="00B110B6" w:rsidRDefault="00B110B6" w:rsidP="00B110B6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Inter-rater Reliability (calculated as Kappa)</w:t>
            </w:r>
          </w:p>
        </w:tc>
      </w:tr>
      <w:tr w:rsidR="00456433" w:rsidTr="00014E61">
        <w:tc>
          <w:tcPr>
            <w:tcW w:w="2394" w:type="dxa"/>
          </w:tcPr>
          <w:p w:rsidR="00456433" w:rsidRPr="00B110B6" w:rsidRDefault="0045643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456433" w:rsidRPr="00B110B6" w:rsidRDefault="00456433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Analysis &amp; Evaluation</w:t>
            </w:r>
          </w:p>
        </w:tc>
        <w:tc>
          <w:tcPr>
            <w:tcW w:w="2394" w:type="dxa"/>
            <w:vAlign w:val="bottom"/>
          </w:tcPr>
          <w:p w:rsidR="00456433" w:rsidRPr="00456433" w:rsidRDefault="00456433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>1a-Analyze, synthesize, and/or evaluate ideas, concepts, and/or evidence.</w:t>
            </w:r>
          </w:p>
        </w:tc>
        <w:tc>
          <w:tcPr>
            <w:tcW w:w="2394" w:type="dxa"/>
          </w:tcPr>
          <w:p w:rsidR="00456433" w:rsidRPr="00B110B6" w:rsidRDefault="005112E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</w:t>
            </w:r>
          </w:p>
        </w:tc>
      </w:tr>
      <w:tr w:rsidR="00025B63" w:rsidTr="000B5A29">
        <w:tc>
          <w:tcPr>
            <w:tcW w:w="2394" w:type="dxa"/>
          </w:tcPr>
          <w:p w:rsidR="00025B63" w:rsidRPr="00B110B6" w:rsidRDefault="00025B6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025B63" w:rsidRDefault="00025B63" w:rsidP="00DB0A6C">
            <w:pPr>
              <w:rPr>
                <w:rFonts w:ascii="Times New Roman" w:hAnsi="Times New Roman" w:cs="Times New Roman"/>
                <w:color w:val="000000"/>
              </w:rPr>
            </w:pPr>
          </w:p>
          <w:p w:rsidR="00025B63" w:rsidRDefault="00025B63" w:rsidP="00DB0A6C">
            <w:pPr>
              <w:rPr>
                <w:rFonts w:ascii="Times New Roman" w:hAnsi="Times New Roman" w:cs="Times New Roman"/>
                <w:color w:val="000000"/>
              </w:rPr>
            </w:pPr>
          </w:p>
          <w:p w:rsidR="00025B63" w:rsidRPr="00025B63" w:rsidRDefault="00025B63" w:rsidP="00DB0A6C">
            <w:pPr>
              <w:rPr>
                <w:rFonts w:ascii="Times New Roman" w:hAnsi="Times New Roman" w:cs="Times New Roman"/>
                <w:color w:val="000000"/>
              </w:rPr>
            </w:pPr>
            <w:r w:rsidRPr="00B110B6">
              <w:rPr>
                <w:rFonts w:ascii="Times New Roman" w:hAnsi="Times New Roman" w:cs="Times New Roman"/>
                <w:color w:val="000000"/>
              </w:rPr>
              <w:t>Comparing &amp; Contrasting Theories</w:t>
            </w:r>
          </w:p>
        </w:tc>
        <w:tc>
          <w:tcPr>
            <w:tcW w:w="2394" w:type="dxa"/>
            <w:vAlign w:val="bottom"/>
          </w:tcPr>
          <w:p w:rsidR="00025B63" w:rsidRPr="00456433" w:rsidRDefault="00025B63" w:rsidP="00DB0A6C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 xml:space="preserve">1d-Compare and contrast theories within a discipline. </w:t>
            </w:r>
          </w:p>
        </w:tc>
        <w:tc>
          <w:tcPr>
            <w:tcW w:w="2394" w:type="dxa"/>
          </w:tcPr>
          <w:p w:rsidR="00025B63" w:rsidRDefault="00025B63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</w:t>
            </w:r>
          </w:p>
        </w:tc>
      </w:tr>
      <w:tr w:rsidR="00456433" w:rsidTr="00014E61">
        <w:tc>
          <w:tcPr>
            <w:tcW w:w="2394" w:type="dxa"/>
          </w:tcPr>
          <w:p w:rsidR="00456433" w:rsidRPr="00B110B6" w:rsidRDefault="0045643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456433" w:rsidRPr="00B110B6" w:rsidRDefault="00456433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Discipline Assumptions</w:t>
            </w:r>
          </w:p>
        </w:tc>
        <w:tc>
          <w:tcPr>
            <w:tcW w:w="2394" w:type="dxa"/>
            <w:vAlign w:val="bottom"/>
          </w:tcPr>
          <w:p w:rsidR="00456433" w:rsidRPr="00456433" w:rsidRDefault="00456433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 xml:space="preserve">1b-Describe diverse aspects of a discipline using discipline-specific concepts. </w:t>
            </w:r>
          </w:p>
        </w:tc>
        <w:tc>
          <w:tcPr>
            <w:tcW w:w="2394" w:type="dxa"/>
          </w:tcPr>
          <w:p w:rsidR="00456433" w:rsidRPr="00B110B6" w:rsidRDefault="005112E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.51</w:t>
            </w:r>
          </w:p>
        </w:tc>
      </w:tr>
      <w:tr w:rsidR="00456433" w:rsidTr="00014E61">
        <w:tc>
          <w:tcPr>
            <w:tcW w:w="2394" w:type="dxa"/>
          </w:tcPr>
          <w:p w:rsidR="00456433" w:rsidRPr="00B110B6" w:rsidRDefault="0045643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456433" w:rsidRPr="00B110B6" w:rsidRDefault="00456433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Discipline-specific Concepts</w:t>
            </w:r>
          </w:p>
        </w:tc>
        <w:tc>
          <w:tcPr>
            <w:tcW w:w="2394" w:type="dxa"/>
            <w:vAlign w:val="bottom"/>
          </w:tcPr>
          <w:p w:rsidR="00456433" w:rsidRPr="00456433" w:rsidRDefault="00456433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 xml:space="preserve">1b-Describe diverse aspects of a discipline using discipline-specific concepts. </w:t>
            </w:r>
          </w:p>
        </w:tc>
        <w:tc>
          <w:tcPr>
            <w:tcW w:w="2394" w:type="dxa"/>
          </w:tcPr>
          <w:p w:rsidR="00456433" w:rsidRPr="00B110B6" w:rsidRDefault="005112E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</w:t>
            </w:r>
          </w:p>
        </w:tc>
      </w:tr>
      <w:tr w:rsidR="00456433" w:rsidTr="00014E61">
        <w:tc>
          <w:tcPr>
            <w:tcW w:w="2394" w:type="dxa"/>
          </w:tcPr>
          <w:p w:rsidR="00456433" w:rsidRPr="00B110B6" w:rsidRDefault="0045643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456433" w:rsidRPr="00B110B6" w:rsidRDefault="00456433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Problem-solving Strategy</w:t>
            </w:r>
          </w:p>
        </w:tc>
        <w:tc>
          <w:tcPr>
            <w:tcW w:w="2394" w:type="dxa"/>
            <w:vAlign w:val="bottom"/>
          </w:tcPr>
          <w:p w:rsidR="00456433" w:rsidRPr="00456433" w:rsidRDefault="00456433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>1c-Apply appropriate problem-solving strategies to discipline-specific issues</w:t>
            </w:r>
          </w:p>
        </w:tc>
        <w:tc>
          <w:tcPr>
            <w:tcW w:w="2394" w:type="dxa"/>
          </w:tcPr>
          <w:p w:rsidR="00456433" w:rsidRPr="00B110B6" w:rsidRDefault="005112EB" w:rsidP="00D25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</w:t>
            </w:r>
          </w:p>
        </w:tc>
      </w:tr>
      <w:tr w:rsidR="00025B63" w:rsidTr="0090478D">
        <w:tc>
          <w:tcPr>
            <w:tcW w:w="2394" w:type="dxa"/>
          </w:tcPr>
          <w:p w:rsidR="00025B63" w:rsidRPr="00B110B6" w:rsidRDefault="00025B63" w:rsidP="00B11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vAlign w:val="bottom"/>
          </w:tcPr>
          <w:p w:rsidR="00025B63" w:rsidRPr="00B110B6" w:rsidRDefault="00025B63" w:rsidP="00DB0A6C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Synthesis</w:t>
            </w:r>
          </w:p>
        </w:tc>
        <w:tc>
          <w:tcPr>
            <w:tcW w:w="2394" w:type="dxa"/>
            <w:vAlign w:val="bottom"/>
          </w:tcPr>
          <w:p w:rsidR="00025B63" w:rsidRPr="00456433" w:rsidRDefault="00025B63" w:rsidP="00DB0A6C">
            <w:pPr>
              <w:rPr>
                <w:rFonts w:ascii="Times New Roman" w:hAnsi="Times New Roman" w:cs="Times New Roman"/>
              </w:rPr>
            </w:pPr>
            <w:r w:rsidRPr="00456433">
              <w:rPr>
                <w:rFonts w:ascii="Times New Roman" w:hAnsi="Times New Roman" w:cs="Times New Roman"/>
              </w:rPr>
              <w:t>1a-Analyze, synthesize, and/or evaluate ideas, concepts, and/or evidence.</w:t>
            </w:r>
          </w:p>
        </w:tc>
        <w:tc>
          <w:tcPr>
            <w:tcW w:w="2394" w:type="dxa"/>
          </w:tcPr>
          <w:p w:rsidR="00025B63" w:rsidRPr="00B110B6" w:rsidRDefault="00025B63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</w:t>
            </w:r>
          </w:p>
        </w:tc>
      </w:tr>
      <w:tr w:rsidR="00CB7631" w:rsidTr="00C10671">
        <w:tc>
          <w:tcPr>
            <w:tcW w:w="9576" w:type="dxa"/>
            <w:gridSpan w:val="4"/>
          </w:tcPr>
          <w:p w:rsidR="00CB7631" w:rsidRDefault="005112EB" w:rsidP="00CB7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*Rubric reliability: α =.</w:t>
            </w:r>
            <w:r w:rsidR="00747D77">
              <w:rPr>
                <w:rFonts w:ascii="Times New Roman" w:hAnsi="Times New Roman" w:cs="Times New Roman"/>
              </w:rPr>
              <w:t>87</w:t>
            </w:r>
          </w:p>
        </w:tc>
      </w:tr>
    </w:tbl>
    <w:p w:rsidR="003961D2" w:rsidRDefault="004A2450" w:rsidP="0031776F">
      <w:pPr>
        <w:spacing w:after="0" w:line="240" w:lineRule="auto"/>
      </w:pPr>
    </w:p>
    <w:p w:rsidR="00030A8C" w:rsidRDefault="00030A8C"/>
    <w:p w:rsidR="00030A8C" w:rsidRDefault="00030A8C" w:rsidP="0031776F">
      <w:pPr>
        <w:spacing w:after="0" w:line="240" w:lineRule="auto"/>
        <w:sectPr w:rsidR="00030A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1883"/>
        <w:gridCol w:w="941"/>
        <w:gridCol w:w="942"/>
        <w:gridCol w:w="941"/>
        <w:gridCol w:w="941"/>
        <w:gridCol w:w="941"/>
        <w:gridCol w:w="941"/>
        <w:gridCol w:w="941"/>
        <w:gridCol w:w="941"/>
        <w:gridCol w:w="941"/>
        <w:gridCol w:w="941"/>
        <w:gridCol w:w="1059"/>
        <w:gridCol w:w="805"/>
      </w:tblGrid>
      <w:tr w:rsidR="004F2BD6" w:rsidRPr="0055504F" w:rsidTr="00473B66">
        <w:trPr>
          <w:trHeight w:val="180"/>
        </w:trPr>
        <w:tc>
          <w:tcPr>
            <w:tcW w:w="112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D6" w:rsidRPr="001A7599" w:rsidRDefault="005112EB" w:rsidP="00C4710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Spring</w:t>
            </w:r>
            <w:r w:rsidR="004F2BD6" w:rsidRPr="001A759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2014</w:t>
            </w:r>
            <w:r w:rsidR="004F2BD6" w:rsidRPr="001A7599">
              <w:rPr>
                <w:rFonts w:ascii="Times New Roman" w:hAnsi="Times New Roman" w:cs="Times New Roman"/>
                <w:i/>
              </w:rPr>
              <w:t xml:space="preserve"> Information Literacy Expectations 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D6" w:rsidRPr="001A7599" w:rsidRDefault="004F2BD6" w:rsidP="00C4710A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747D8" w:rsidRPr="0055504F" w:rsidTr="00473B66"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</w:tcPr>
          <w:p w:rsidR="001747D8" w:rsidRDefault="001747D8" w:rsidP="004B2572"/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7D8" w:rsidRPr="00B110B6" w:rsidRDefault="001747D8" w:rsidP="00473B66">
            <w:pPr>
              <w:jc w:val="center"/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Analysis &amp; Evaluation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7D8" w:rsidRPr="00456433" w:rsidRDefault="00194204" w:rsidP="0047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Comparing &amp; Contrasting Theories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7D8" w:rsidRDefault="001747D8" w:rsidP="00473B66">
            <w:pPr>
              <w:jc w:val="center"/>
              <w:rPr>
                <w:rFonts w:ascii="Times New Roman" w:hAnsi="Times New Roman" w:cs="Times New Roman"/>
              </w:rPr>
            </w:pPr>
          </w:p>
          <w:p w:rsidR="00562425" w:rsidRDefault="00562425" w:rsidP="00473B66">
            <w:pPr>
              <w:jc w:val="center"/>
              <w:rPr>
                <w:rFonts w:ascii="Times New Roman" w:hAnsi="Times New Roman" w:cs="Times New Roman"/>
              </w:rPr>
            </w:pPr>
          </w:p>
          <w:p w:rsidR="00562425" w:rsidRDefault="00562425" w:rsidP="00473B66">
            <w:pPr>
              <w:jc w:val="center"/>
              <w:rPr>
                <w:rFonts w:ascii="Times New Roman" w:hAnsi="Times New Roman" w:cs="Times New Roman"/>
              </w:rPr>
            </w:pPr>
          </w:p>
          <w:p w:rsidR="00562425" w:rsidRPr="00B110B6" w:rsidRDefault="00562425" w:rsidP="0047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Assumptions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7D8" w:rsidRPr="00B110B6" w:rsidRDefault="001747D8" w:rsidP="00473B66">
            <w:pPr>
              <w:jc w:val="center"/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Discipline-specific Concepts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7D8" w:rsidRPr="00456433" w:rsidRDefault="001747D8" w:rsidP="00473B66">
            <w:pPr>
              <w:jc w:val="center"/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Problem-solving Strategy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47D8" w:rsidRDefault="001747D8" w:rsidP="0047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7D8" w:rsidRDefault="001747D8" w:rsidP="0047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7D8" w:rsidRDefault="001747D8" w:rsidP="0047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3B66" w:rsidRDefault="00473B66" w:rsidP="0047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747D8" w:rsidRPr="001747D8" w:rsidRDefault="00194204" w:rsidP="00473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Synthesis</w:t>
            </w:r>
          </w:p>
        </w:tc>
      </w:tr>
      <w:tr w:rsidR="004F2BD6" w:rsidRPr="0055504F" w:rsidTr="00473B6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BD6" w:rsidRPr="0055504F" w:rsidRDefault="004F2BD6" w:rsidP="007B24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0B7" w:rsidRPr="0055504F" w:rsidTr="00473B6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Does not meet expectation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Pr="00D800B7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Pr="0055504F" w:rsidRDefault="00D800B7" w:rsidP="009C0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Pr="0055504F" w:rsidRDefault="003F582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</w:tcPr>
          <w:p w:rsidR="00D800B7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D800B7" w:rsidRDefault="00171036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800B7" w:rsidRPr="0055504F" w:rsidTr="00473B66"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Meets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Pr="00D800B7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 w:rsidRPr="00D80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Pr="0055504F" w:rsidRDefault="00D800B7" w:rsidP="00F20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Pr="0055504F" w:rsidRDefault="003F582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:rsidR="00D800B7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:rsidR="00D800B7" w:rsidRDefault="00171036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800B7" w:rsidRPr="0055504F" w:rsidTr="00473B66"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Exceeds expectation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Pr="00D800B7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 w:rsidRPr="00D800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Pr="0055504F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Pr="0055504F" w:rsidRDefault="003F582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D800B7" w:rsidRDefault="00D800B7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800B7" w:rsidRDefault="00171036" w:rsidP="007B24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5C337F" w:rsidRPr="0055504F" w:rsidTr="00473B66"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C337F" w:rsidRPr="0055504F" w:rsidRDefault="005C337F" w:rsidP="00D800B7">
            <w:pPr>
              <w:jc w:val="center"/>
              <w:rPr>
                <w:rFonts w:ascii="Times New Roman" w:hAnsi="Times New Roman" w:cs="Times New Roman"/>
              </w:rPr>
            </w:pPr>
            <w:r w:rsidRPr="0055504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Pr="0055504F" w:rsidRDefault="00194204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Pr="0055504F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Pr="0055504F" w:rsidRDefault="00194204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Pr="0055504F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Pr="0055504F" w:rsidRDefault="00194204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Pr="0055504F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Pr="0055504F" w:rsidRDefault="00473B66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Pr="0055504F" w:rsidRDefault="00D800B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Pr="0055504F" w:rsidRDefault="00473B66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Pr="0055504F" w:rsidRDefault="003F5827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C337F" w:rsidRDefault="00473B66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37F" w:rsidRDefault="00171036" w:rsidP="00D80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B17B5" w:rsidRDefault="00DB17B5" w:rsidP="00D800B7">
      <w:pPr>
        <w:spacing w:after="0" w:line="240" w:lineRule="auto"/>
        <w:jc w:val="center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</w:p>
    <w:p w:rsidR="00DB17B5" w:rsidRDefault="00DB17B5" w:rsidP="00D50538">
      <w:pPr>
        <w:spacing w:after="0" w:line="240" w:lineRule="auto"/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823"/>
        <w:gridCol w:w="824"/>
        <w:gridCol w:w="823"/>
        <w:gridCol w:w="824"/>
        <w:gridCol w:w="823"/>
        <w:gridCol w:w="824"/>
        <w:gridCol w:w="823"/>
        <w:gridCol w:w="1067"/>
        <w:gridCol w:w="900"/>
        <w:gridCol w:w="1080"/>
        <w:gridCol w:w="1170"/>
        <w:gridCol w:w="1080"/>
      </w:tblGrid>
      <w:tr w:rsidR="004F2BD6" w:rsidRPr="00037A11" w:rsidTr="00552CFD">
        <w:tc>
          <w:tcPr>
            <w:tcW w:w="1045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D6" w:rsidRPr="00891DFD" w:rsidRDefault="005112EB" w:rsidP="00C47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Spring</w:t>
            </w:r>
            <w:r w:rsidR="004F2BD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2014</w:t>
            </w:r>
            <w:r w:rsidR="004F2BD6">
              <w:rPr>
                <w:rFonts w:ascii="Times New Roman" w:hAnsi="Times New Roman" w:cs="Times New Roman"/>
                <w:i/>
                <w:color w:val="000000"/>
              </w:rPr>
              <w:t xml:space="preserve"> Information Literacy  Percent Agreement Among Raters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BD6" w:rsidRDefault="004F2BD6" w:rsidP="00C4710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562425" w:rsidRPr="00037A11" w:rsidTr="00552CFD">
        <w:tc>
          <w:tcPr>
            <w:tcW w:w="1647" w:type="dxa"/>
            <w:tcBorders>
              <w:top w:val="single" w:sz="4" w:space="0" w:color="auto"/>
            </w:tcBorders>
          </w:tcPr>
          <w:p w:rsidR="00562425" w:rsidRPr="00037A11" w:rsidRDefault="00562425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% Agreement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bottom"/>
          </w:tcPr>
          <w:p w:rsidR="00562425" w:rsidRPr="00B110B6" w:rsidRDefault="00562425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Analysis &amp; Evaluation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  <w:vAlign w:val="bottom"/>
          </w:tcPr>
          <w:p w:rsidR="00562425" w:rsidRPr="00456433" w:rsidRDefault="002D4789" w:rsidP="004B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Comparing &amp; Contrasting Theories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</w:tcBorders>
          </w:tcPr>
          <w:p w:rsidR="00562425" w:rsidRDefault="00562425" w:rsidP="004B2572">
            <w:pPr>
              <w:rPr>
                <w:rFonts w:ascii="Times New Roman" w:hAnsi="Times New Roman" w:cs="Times New Roman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</w:rPr>
            </w:pPr>
          </w:p>
          <w:p w:rsidR="00562425" w:rsidRPr="00B110B6" w:rsidRDefault="00562425" w:rsidP="004B2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 Assumptions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:rsidR="00562425" w:rsidRPr="00B110B6" w:rsidRDefault="00562425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Discipline-specific Concepts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562425" w:rsidRPr="00456433" w:rsidRDefault="00562425" w:rsidP="004B2572">
            <w:pPr>
              <w:rPr>
                <w:rFonts w:ascii="Times New Roman" w:hAnsi="Times New Roman" w:cs="Times New Roman"/>
              </w:rPr>
            </w:pPr>
            <w:r w:rsidRPr="00B110B6">
              <w:rPr>
                <w:rFonts w:ascii="Times New Roman" w:hAnsi="Times New Roman" w:cs="Times New Roman"/>
              </w:rPr>
              <w:t>Problem-solving Strategy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562425" w:rsidRDefault="00562425" w:rsidP="004B2572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25" w:rsidRDefault="00562425" w:rsidP="004B2572">
            <w:pPr>
              <w:rPr>
                <w:rFonts w:ascii="Times New Roman" w:hAnsi="Times New Roman" w:cs="Times New Roman"/>
                <w:color w:val="000000"/>
              </w:rPr>
            </w:pPr>
          </w:p>
          <w:p w:rsidR="002D4789" w:rsidRDefault="002D4789" w:rsidP="004B2572">
            <w:pPr>
              <w:rPr>
                <w:rFonts w:ascii="Times New Roman" w:hAnsi="Times New Roman" w:cs="Times New Roman"/>
                <w:color w:val="000000"/>
              </w:rPr>
            </w:pPr>
          </w:p>
          <w:p w:rsidR="00562425" w:rsidRPr="001747D8" w:rsidRDefault="002D4789" w:rsidP="004B257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Synthesis </w:t>
            </w:r>
          </w:p>
        </w:tc>
      </w:tr>
      <w:tr w:rsidR="004F2BD6" w:rsidRPr="00037A11" w:rsidTr="00552CFD">
        <w:tc>
          <w:tcPr>
            <w:tcW w:w="1647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shd w:val="clear" w:color="auto" w:fill="auto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3" w:type="dxa"/>
            <w:shd w:val="clear" w:color="auto" w:fill="auto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4F2BD6" w:rsidRPr="00192119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50" w:type="dxa"/>
            <w:gridSpan w:val="2"/>
          </w:tcPr>
          <w:p w:rsidR="004F2BD6" w:rsidRDefault="004F2BD6" w:rsidP="00FE4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42D" w:rsidRPr="00037A11" w:rsidTr="00552CFD">
        <w:tc>
          <w:tcPr>
            <w:tcW w:w="1647" w:type="dxa"/>
            <w:shd w:val="clear" w:color="auto" w:fill="943634" w:themeFill="accent2" w:themeFillShade="BF"/>
          </w:tcPr>
          <w:p w:rsidR="005E242D" w:rsidRPr="00192119" w:rsidRDefault="005E242D" w:rsidP="00FE4B63">
            <w:pPr>
              <w:jc w:val="center"/>
              <w:rPr>
                <w:rFonts w:ascii="Times New Roman" w:hAnsi="Times New Roman" w:cs="Times New Roman"/>
              </w:rPr>
            </w:pPr>
            <w:r w:rsidRPr="0019211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5E242D" w:rsidRPr="00192119" w:rsidRDefault="00025B6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5E242D" w:rsidRPr="00192119" w:rsidRDefault="00025B6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5E242D" w:rsidRPr="0019211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5E242D" w:rsidRPr="0019211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4" w:type="dxa"/>
            <w:shd w:val="clear" w:color="auto" w:fill="943634" w:themeFill="accent2" w:themeFillShade="BF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3" w:type="dxa"/>
            <w:shd w:val="clear" w:color="auto" w:fill="943634" w:themeFill="accent2" w:themeFillShade="BF"/>
          </w:tcPr>
          <w:p w:rsidR="005E242D" w:rsidRPr="00192119" w:rsidRDefault="00391694" w:rsidP="004B2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7" w:type="dxa"/>
            <w:shd w:val="clear" w:color="auto" w:fill="943634" w:themeFill="accent2" w:themeFillShade="BF"/>
          </w:tcPr>
          <w:p w:rsidR="005E242D" w:rsidRPr="00192119" w:rsidRDefault="00391694" w:rsidP="00391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00" w:type="dxa"/>
            <w:shd w:val="clear" w:color="auto" w:fill="943634" w:themeFill="accent2" w:themeFillShade="BF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="005E242D" w:rsidRPr="00192119" w:rsidRDefault="00A927B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0" w:type="dxa"/>
            <w:shd w:val="clear" w:color="auto" w:fill="943634" w:themeFill="accent2" w:themeFillShade="BF"/>
          </w:tcPr>
          <w:p w:rsidR="005E242D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="005E242D" w:rsidRDefault="00A927B2" w:rsidP="00A92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E242D" w:rsidRPr="00037A11" w:rsidTr="005E242D">
        <w:tc>
          <w:tcPr>
            <w:tcW w:w="1647" w:type="dxa"/>
            <w:shd w:val="clear" w:color="auto" w:fill="AA3F3C"/>
          </w:tcPr>
          <w:p w:rsidR="005E242D" w:rsidRPr="00192119" w:rsidRDefault="005E242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3" w:type="dxa"/>
            <w:shd w:val="clear" w:color="auto" w:fill="AA3F3C"/>
          </w:tcPr>
          <w:p w:rsidR="005E242D" w:rsidRDefault="00025B6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AA3F3C"/>
          </w:tcPr>
          <w:p w:rsidR="005E242D" w:rsidRPr="00192119" w:rsidRDefault="00025B63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AA3F3C"/>
          </w:tcPr>
          <w:p w:rsidR="005E242D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AA3F3C"/>
          </w:tcPr>
          <w:p w:rsidR="005E242D" w:rsidRPr="0019211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AA3F3C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AA3F3C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AA3F3C"/>
          </w:tcPr>
          <w:p w:rsidR="005E242D" w:rsidRPr="00192119" w:rsidRDefault="00391694" w:rsidP="004B2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AA3F3C"/>
          </w:tcPr>
          <w:p w:rsidR="005E242D" w:rsidRPr="00192119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AA3F3C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A3F3C"/>
          </w:tcPr>
          <w:p w:rsidR="005E242D" w:rsidRPr="00192119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AA3F3C"/>
          </w:tcPr>
          <w:p w:rsidR="005E242D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A3F3C"/>
          </w:tcPr>
          <w:p w:rsidR="005E242D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42D" w:rsidRPr="00037A11" w:rsidTr="00552CFD">
        <w:tc>
          <w:tcPr>
            <w:tcW w:w="1647" w:type="dxa"/>
            <w:shd w:val="clear" w:color="auto" w:fill="C0504D" w:themeFill="accent2"/>
          </w:tcPr>
          <w:p w:rsidR="005E242D" w:rsidRPr="00037A11" w:rsidRDefault="005E242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3" w:type="dxa"/>
            <w:shd w:val="clear" w:color="auto" w:fill="C0504D" w:themeFill="accent2"/>
          </w:tcPr>
          <w:p w:rsidR="005E242D" w:rsidRPr="00037A11" w:rsidRDefault="00025B63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4" w:type="dxa"/>
            <w:shd w:val="clear" w:color="auto" w:fill="C0504D" w:themeFill="accent2"/>
          </w:tcPr>
          <w:p w:rsidR="005E242D" w:rsidRPr="00037A11" w:rsidRDefault="00025B63" w:rsidP="00DB1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3" w:type="dxa"/>
            <w:shd w:val="clear" w:color="auto" w:fill="C0504D" w:themeFill="accent2"/>
          </w:tcPr>
          <w:p w:rsidR="005E242D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4" w:type="dxa"/>
            <w:shd w:val="clear" w:color="auto" w:fill="C0504D" w:themeFill="accent2"/>
          </w:tcPr>
          <w:p w:rsidR="005E242D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23" w:type="dxa"/>
            <w:shd w:val="clear" w:color="auto" w:fill="C0504D" w:themeFill="accent2"/>
          </w:tcPr>
          <w:p w:rsidR="005E242D" w:rsidRPr="00037A11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4" w:type="dxa"/>
            <w:shd w:val="clear" w:color="auto" w:fill="C0504D" w:themeFill="accent2"/>
          </w:tcPr>
          <w:p w:rsidR="005E242D" w:rsidRPr="00037A11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3" w:type="dxa"/>
            <w:shd w:val="clear" w:color="auto" w:fill="C0504D" w:themeFill="accent2"/>
          </w:tcPr>
          <w:p w:rsidR="005E242D" w:rsidRPr="00037A11" w:rsidRDefault="00391694" w:rsidP="004B2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7" w:type="dxa"/>
            <w:shd w:val="clear" w:color="auto" w:fill="C0504D" w:themeFill="accent2"/>
          </w:tcPr>
          <w:p w:rsidR="005E242D" w:rsidRPr="00037A11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shd w:val="clear" w:color="auto" w:fill="C0504D" w:themeFill="accent2"/>
          </w:tcPr>
          <w:p w:rsidR="005E242D" w:rsidRPr="00037A11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  <w:shd w:val="clear" w:color="auto" w:fill="C0504D" w:themeFill="accent2"/>
          </w:tcPr>
          <w:p w:rsidR="005E242D" w:rsidRPr="00037A11" w:rsidRDefault="00A927B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0" w:type="dxa"/>
            <w:shd w:val="clear" w:color="auto" w:fill="C0504D" w:themeFill="accent2"/>
          </w:tcPr>
          <w:p w:rsidR="005E242D" w:rsidRDefault="00391694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  <w:shd w:val="clear" w:color="auto" w:fill="C0504D" w:themeFill="accent2"/>
          </w:tcPr>
          <w:p w:rsidR="005E242D" w:rsidRDefault="00A927B2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D4789" w:rsidRPr="00037A11" w:rsidTr="00552CFD">
        <w:tc>
          <w:tcPr>
            <w:tcW w:w="1647" w:type="dxa"/>
            <w:shd w:val="clear" w:color="auto" w:fill="D99594" w:themeFill="accent2" w:themeFillTint="99"/>
          </w:tcPr>
          <w:p w:rsidR="002D478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D99594" w:themeFill="accent2" w:themeFillTint="99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89" w:rsidRPr="00037A11" w:rsidTr="00552CFD">
        <w:tc>
          <w:tcPr>
            <w:tcW w:w="1647" w:type="dxa"/>
            <w:shd w:val="clear" w:color="auto" w:fill="E6B8B8"/>
          </w:tcPr>
          <w:p w:rsidR="002D478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3" w:type="dxa"/>
            <w:shd w:val="clear" w:color="auto" w:fill="E6B8B8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D4789" w:rsidRPr="00037A11" w:rsidRDefault="002D4789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E6B8B8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89" w:rsidRPr="00037A11" w:rsidTr="00552CFD">
        <w:tc>
          <w:tcPr>
            <w:tcW w:w="1647" w:type="dxa"/>
            <w:shd w:val="clear" w:color="auto" w:fill="FFE7EC"/>
          </w:tcPr>
          <w:p w:rsidR="002D478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  <w:shd w:val="clear" w:color="auto" w:fill="FFE7EC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FE7EC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89" w:rsidRPr="00037A11" w:rsidTr="00552CFD">
        <w:tc>
          <w:tcPr>
            <w:tcW w:w="1647" w:type="dxa"/>
          </w:tcPr>
          <w:p w:rsidR="002D4789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D4789" w:rsidRPr="00037A11" w:rsidRDefault="002D4789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4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3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0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2D4789" w:rsidRPr="00037A11" w:rsidRDefault="002D4789" w:rsidP="00DB0A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242D" w:rsidRPr="00037A11" w:rsidTr="00EE0E56">
        <w:tc>
          <w:tcPr>
            <w:tcW w:w="1647" w:type="dxa"/>
          </w:tcPr>
          <w:p w:rsidR="005E242D" w:rsidRDefault="005E242D" w:rsidP="00FE4B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47" w:type="dxa"/>
            <w:gridSpan w:val="2"/>
          </w:tcPr>
          <w:p w:rsidR="005E242D" w:rsidRDefault="00025B63" w:rsidP="00214EF2">
            <w:pPr>
              <w:tabs>
                <w:tab w:val="center" w:pos="3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47" w:type="dxa"/>
            <w:gridSpan w:val="2"/>
          </w:tcPr>
          <w:p w:rsidR="005E242D" w:rsidRDefault="002D4789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gridSpan w:val="2"/>
          </w:tcPr>
          <w:p w:rsidR="005E242D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0" w:type="dxa"/>
            <w:gridSpan w:val="2"/>
          </w:tcPr>
          <w:p w:rsidR="005E242D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0" w:type="dxa"/>
            <w:gridSpan w:val="2"/>
          </w:tcPr>
          <w:p w:rsidR="005E242D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50" w:type="dxa"/>
            <w:gridSpan w:val="2"/>
          </w:tcPr>
          <w:p w:rsidR="005E242D" w:rsidRDefault="00391694" w:rsidP="00214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</w:tbl>
    <w:p w:rsidR="003D13C7" w:rsidRDefault="003D13C7" w:rsidP="003D13C7">
      <w:pPr>
        <w:spacing w:after="0" w:line="240" w:lineRule="auto"/>
      </w:pPr>
    </w:p>
    <w:sectPr w:rsidR="003D13C7" w:rsidSect="004A24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32228"/>
    <w:multiLevelType w:val="hybridMultilevel"/>
    <w:tmpl w:val="0E289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18"/>
    <w:rsid w:val="00025B63"/>
    <w:rsid w:val="00030A8C"/>
    <w:rsid w:val="00037A11"/>
    <w:rsid w:val="000415E8"/>
    <w:rsid w:val="00055118"/>
    <w:rsid w:val="0008760C"/>
    <w:rsid w:val="000E127F"/>
    <w:rsid w:val="000E4972"/>
    <w:rsid w:val="00101B98"/>
    <w:rsid w:val="00171036"/>
    <w:rsid w:val="001747D8"/>
    <w:rsid w:val="001852B8"/>
    <w:rsid w:val="00192119"/>
    <w:rsid w:val="00194204"/>
    <w:rsid w:val="001A29DF"/>
    <w:rsid w:val="001A7599"/>
    <w:rsid w:val="001B4BF5"/>
    <w:rsid w:val="00214EF2"/>
    <w:rsid w:val="00266C14"/>
    <w:rsid w:val="002A434D"/>
    <w:rsid w:val="002D4789"/>
    <w:rsid w:val="002F6217"/>
    <w:rsid w:val="0031776F"/>
    <w:rsid w:val="00391694"/>
    <w:rsid w:val="003C7501"/>
    <w:rsid w:val="003D13C7"/>
    <w:rsid w:val="003D582E"/>
    <w:rsid w:val="003F5827"/>
    <w:rsid w:val="00456433"/>
    <w:rsid w:val="00473B66"/>
    <w:rsid w:val="004A2450"/>
    <w:rsid w:val="004D7D38"/>
    <w:rsid w:val="004F2BD6"/>
    <w:rsid w:val="005112EB"/>
    <w:rsid w:val="00552CFD"/>
    <w:rsid w:val="0055504F"/>
    <w:rsid w:val="00562425"/>
    <w:rsid w:val="00564FB2"/>
    <w:rsid w:val="005A1EE4"/>
    <w:rsid w:val="005C337F"/>
    <w:rsid w:val="005E242D"/>
    <w:rsid w:val="0064412D"/>
    <w:rsid w:val="0065201D"/>
    <w:rsid w:val="006F3E4B"/>
    <w:rsid w:val="00706543"/>
    <w:rsid w:val="00747D77"/>
    <w:rsid w:val="00753510"/>
    <w:rsid w:val="00791402"/>
    <w:rsid w:val="00794D08"/>
    <w:rsid w:val="007A4751"/>
    <w:rsid w:val="007B24BF"/>
    <w:rsid w:val="00855FD1"/>
    <w:rsid w:val="00861FFB"/>
    <w:rsid w:val="00866BDB"/>
    <w:rsid w:val="00891DFD"/>
    <w:rsid w:val="009C0C07"/>
    <w:rsid w:val="00A25205"/>
    <w:rsid w:val="00A522AA"/>
    <w:rsid w:val="00A735E8"/>
    <w:rsid w:val="00A927B2"/>
    <w:rsid w:val="00AC34C7"/>
    <w:rsid w:val="00AD10F2"/>
    <w:rsid w:val="00B048AF"/>
    <w:rsid w:val="00B110B6"/>
    <w:rsid w:val="00B74A48"/>
    <w:rsid w:val="00BE1128"/>
    <w:rsid w:val="00C17630"/>
    <w:rsid w:val="00C77FDB"/>
    <w:rsid w:val="00CB45C0"/>
    <w:rsid w:val="00CB7631"/>
    <w:rsid w:val="00D13B1A"/>
    <w:rsid w:val="00D25126"/>
    <w:rsid w:val="00D50538"/>
    <w:rsid w:val="00D800B7"/>
    <w:rsid w:val="00D953CA"/>
    <w:rsid w:val="00DB17B5"/>
    <w:rsid w:val="00DD6DCB"/>
    <w:rsid w:val="00DE0513"/>
    <w:rsid w:val="00E33225"/>
    <w:rsid w:val="00E335CD"/>
    <w:rsid w:val="00E555D0"/>
    <w:rsid w:val="00EA2FB4"/>
    <w:rsid w:val="00EB21C0"/>
    <w:rsid w:val="00F2038C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EA28E-CCAD-4C09-A830-D2B7DCD6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Fisher</dc:creator>
  <cp:lastModifiedBy>Kara Siegert</cp:lastModifiedBy>
  <cp:revision>24</cp:revision>
  <dcterms:created xsi:type="dcterms:W3CDTF">2014-08-15T16:52:00Z</dcterms:created>
  <dcterms:modified xsi:type="dcterms:W3CDTF">2015-12-17T18:31:00Z</dcterms:modified>
</cp:coreProperties>
</file>