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EB7" w:rsidRPr="00184B80" w:rsidRDefault="00184B80" w:rsidP="001F1EB7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  <w:r w:rsidRPr="00184B80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6E5F252" wp14:editId="4E8E1E30">
            <wp:simplePos x="0" y="0"/>
            <wp:positionH relativeFrom="margin">
              <wp:posOffset>662940</wp:posOffset>
            </wp:positionH>
            <wp:positionV relativeFrom="margin">
              <wp:posOffset>-187325</wp:posOffset>
            </wp:positionV>
            <wp:extent cx="1097915" cy="1043305"/>
            <wp:effectExtent l="0" t="0" r="6985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ff Senate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915" cy="1043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1EB7" w:rsidRPr="00184B80">
        <w:rPr>
          <w:sz w:val="24"/>
          <w:szCs w:val="24"/>
        </w:rPr>
        <w:t>Salisbury University – Staff Senate</w:t>
      </w:r>
    </w:p>
    <w:p w:rsidR="001F1EB7" w:rsidRPr="00184B80" w:rsidRDefault="00055813" w:rsidP="001F1EB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Thursday</w:t>
      </w:r>
      <w:r w:rsidR="001F1EB7" w:rsidRPr="00184B80">
        <w:rPr>
          <w:sz w:val="24"/>
          <w:szCs w:val="24"/>
        </w:rPr>
        <w:t xml:space="preserve">, </w:t>
      </w:r>
      <w:r w:rsidR="00C40ACB">
        <w:rPr>
          <w:sz w:val="24"/>
          <w:szCs w:val="24"/>
        </w:rPr>
        <w:t>February 13</w:t>
      </w:r>
      <w:r w:rsidR="00970A2E">
        <w:rPr>
          <w:sz w:val="24"/>
          <w:szCs w:val="24"/>
        </w:rPr>
        <w:t>, 2019</w:t>
      </w:r>
    </w:p>
    <w:p w:rsidR="001F1EB7" w:rsidRPr="00184B80" w:rsidRDefault="001F1EB7" w:rsidP="001F1EB7">
      <w:pPr>
        <w:spacing w:after="0" w:line="240" w:lineRule="auto"/>
        <w:jc w:val="center"/>
        <w:rPr>
          <w:sz w:val="24"/>
          <w:szCs w:val="24"/>
        </w:rPr>
      </w:pPr>
      <w:r w:rsidRPr="00184B80">
        <w:rPr>
          <w:sz w:val="24"/>
          <w:szCs w:val="24"/>
        </w:rPr>
        <w:t xml:space="preserve">Founders Room, </w:t>
      </w:r>
      <w:proofErr w:type="spellStart"/>
      <w:r w:rsidRPr="00184B80">
        <w:rPr>
          <w:sz w:val="24"/>
          <w:szCs w:val="24"/>
        </w:rPr>
        <w:t>Guerrieri</w:t>
      </w:r>
      <w:proofErr w:type="spellEnd"/>
      <w:r w:rsidRPr="00184B80">
        <w:rPr>
          <w:sz w:val="24"/>
          <w:szCs w:val="24"/>
        </w:rPr>
        <w:t xml:space="preserve"> Student Union</w:t>
      </w:r>
    </w:p>
    <w:p w:rsidR="001F1EB7" w:rsidRPr="00184B80" w:rsidRDefault="001F1EB7" w:rsidP="001F1EB7">
      <w:pPr>
        <w:spacing w:after="0" w:line="240" w:lineRule="auto"/>
        <w:jc w:val="center"/>
        <w:rPr>
          <w:sz w:val="24"/>
          <w:szCs w:val="24"/>
        </w:rPr>
      </w:pPr>
    </w:p>
    <w:p w:rsidR="00715B49" w:rsidRDefault="00715B49" w:rsidP="00970A2E">
      <w:pPr>
        <w:rPr>
          <w:b/>
        </w:rPr>
      </w:pPr>
    </w:p>
    <w:p w:rsidR="00601D28" w:rsidRDefault="00646A98" w:rsidP="00970A2E">
      <w:r w:rsidRPr="00424EB2">
        <w:rPr>
          <w:b/>
        </w:rPr>
        <w:t xml:space="preserve">Members </w:t>
      </w:r>
      <w:r w:rsidR="001F1EB7" w:rsidRPr="00424EB2">
        <w:rPr>
          <w:b/>
        </w:rPr>
        <w:t>In attendance</w:t>
      </w:r>
      <w:r w:rsidR="00601D28">
        <w:t>:</w:t>
      </w:r>
      <w:r w:rsidR="000579D9">
        <w:t xml:space="preserve"> </w:t>
      </w:r>
      <w:r w:rsidR="000E26FA">
        <w:t xml:space="preserve">Joe Benyish, </w:t>
      </w:r>
      <w:r w:rsidR="009C3A18" w:rsidRPr="00424EB2">
        <w:t>Donna Carey</w:t>
      </w:r>
      <w:r w:rsidR="009C3A18">
        <w:t>,</w:t>
      </w:r>
      <w:r w:rsidR="00036F0D">
        <w:t xml:space="preserve"> Vanessa Collins,</w:t>
      </w:r>
      <w:r w:rsidR="009C3A18">
        <w:t xml:space="preserve"> Lisa Gray, </w:t>
      </w:r>
      <w:r w:rsidR="00055813" w:rsidRPr="00424EB2">
        <w:t>Matt Hill</w:t>
      </w:r>
      <w:r w:rsidR="00055813">
        <w:t xml:space="preserve">, </w:t>
      </w:r>
      <w:r w:rsidR="00A928D6">
        <w:t>Teri Herberger,</w:t>
      </w:r>
      <w:r w:rsidR="00A928D6" w:rsidRPr="00424EB2">
        <w:t xml:space="preserve"> </w:t>
      </w:r>
      <w:r w:rsidR="009C3A18" w:rsidRPr="00424EB2">
        <w:t>Tabitha Pilchard</w:t>
      </w:r>
      <w:r w:rsidR="009C3A18">
        <w:t>,</w:t>
      </w:r>
      <w:r w:rsidR="009C3A18" w:rsidRPr="009C3A18">
        <w:t xml:space="preserve"> </w:t>
      </w:r>
      <w:r w:rsidR="00601D28">
        <w:t>Belinda Poole</w:t>
      </w:r>
      <w:r w:rsidR="000579D9">
        <w:t>, Safaa Said</w:t>
      </w:r>
    </w:p>
    <w:p w:rsidR="00601D28" w:rsidRDefault="00601D28" w:rsidP="00970A2E">
      <w:r w:rsidRPr="00424EB2">
        <w:rPr>
          <w:b/>
        </w:rPr>
        <w:t xml:space="preserve">Members </w:t>
      </w:r>
      <w:r>
        <w:rPr>
          <w:b/>
        </w:rPr>
        <w:t>Absent</w:t>
      </w:r>
      <w:r w:rsidR="00055813">
        <w:t xml:space="preserve">: </w:t>
      </w:r>
      <w:r w:rsidR="000E26FA">
        <w:t xml:space="preserve">Steve Blankenship, Sara Heim, </w:t>
      </w:r>
      <w:r w:rsidR="000579D9">
        <w:t>&amp;</w:t>
      </w:r>
      <w:r w:rsidR="000579D9" w:rsidRPr="00A928D6">
        <w:t xml:space="preserve"> </w:t>
      </w:r>
      <w:r w:rsidR="000579D9">
        <w:t>Paul Gasior</w:t>
      </w:r>
    </w:p>
    <w:p w:rsidR="00D51938" w:rsidRPr="00424EB2" w:rsidRDefault="00D51938" w:rsidP="00970A2E">
      <w:r w:rsidRPr="00424EB2">
        <w:rPr>
          <w:b/>
        </w:rPr>
        <w:t>Executive Staff</w:t>
      </w:r>
      <w:r w:rsidRPr="00424EB2">
        <w:t xml:space="preserve">:  </w:t>
      </w:r>
      <w:r w:rsidR="00055813">
        <w:t xml:space="preserve">Eli Modlin, </w:t>
      </w:r>
      <w:r w:rsidR="00601D28">
        <w:t>Marvin Pyles</w:t>
      </w:r>
    </w:p>
    <w:p w:rsidR="00984C99" w:rsidRDefault="00646A98" w:rsidP="00D85D25">
      <w:r w:rsidRPr="00424EB2">
        <w:t xml:space="preserve">Chair, </w:t>
      </w:r>
      <w:r w:rsidR="009C3A18" w:rsidRPr="00424EB2">
        <w:t>Tabitha Pilchard</w:t>
      </w:r>
      <w:r w:rsidR="002C445D">
        <w:t xml:space="preserve">, </w:t>
      </w:r>
      <w:r w:rsidR="00424EB2">
        <w:t xml:space="preserve">opened the meeting </w:t>
      </w:r>
      <w:r w:rsidR="006A56B9">
        <w:t>at 10:00</w:t>
      </w:r>
      <w:r w:rsidR="00914EF6">
        <w:t xml:space="preserve"> am</w:t>
      </w:r>
    </w:p>
    <w:p w:rsidR="005B7676" w:rsidRDefault="00854783" w:rsidP="00D85D25">
      <w:r>
        <w:t>December</w:t>
      </w:r>
      <w:r w:rsidR="00601D28">
        <w:t xml:space="preserve"> </w:t>
      </w:r>
      <w:r w:rsidR="005B7676">
        <w:t xml:space="preserve">minutes </w:t>
      </w:r>
      <w:r w:rsidR="00601D28">
        <w:t>were</w:t>
      </w:r>
      <w:r w:rsidR="009C3A18">
        <w:t xml:space="preserve"> review</w:t>
      </w:r>
      <w:r w:rsidR="00601D28">
        <w:t>ed</w:t>
      </w:r>
      <w:r w:rsidR="009C3A18">
        <w:t xml:space="preserve"> and approved. </w:t>
      </w:r>
    </w:p>
    <w:p w:rsidR="00A71499" w:rsidRDefault="00A71499" w:rsidP="0067512A">
      <w:pPr>
        <w:pStyle w:val="ListParagraph"/>
        <w:numPr>
          <w:ilvl w:val="0"/>
          <w:numId w:val="1"/>
        </w:numPr>
        <w:spacing w:after="0" w:line="240" w:lineRule="auto"/>
      </w:pPr>
      <w:r>
        <w:t>Reports</w:t>
      </w:r>
    </w:p>
    <w:p w:rsidR="00642CDE" w:rsidRDefault="000E26FA" w:rsidP="00601D28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President Wight </w:t>
      </w:r>
    </w:p>
    <w:p w:rsidR="003D136D" w:rsidRDefault="003D136D" w:rsidP="003D136D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Affordability: For the last 2 years SU has lowered cost for our students by increasing institutional aid. Lowest income families saw a 23% decrease; helping to make college more affordable. </w:t>
      </w:r>
    </w:p>
    <w:p w:rsidR="003D136D" w:rsidRDefault="003D136D" w:rsidP="003D136D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Sustainability: 73% of energy comes from sustainable resources, up 50% from 3 years prior. </w:t>
      </w:r>
    </w:p>
    <w:p w:rsidR="003D136D" w:rsidRDefault="003D136D" w:rsidP="003D136D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Diversity &amp; Inclusiveness: In process of reviewing applications for new Chief Diversity Officer. It was a substantially large applicant pool w/ good applicants </w:t>
      </w:r>
    </w:p>
    <w:p w:rsidR="003D136D" w:rsidRDefault="003D136D" w:rsidP="003D136D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Board of Regents Awards: 5 nominations from SU. Thanked staff senate for our efforts. Recognition is important and says a lot about our institution. </w:t>
      </w:r>
    </w:p>
    <w:p w:rsidR="003D136D" w:rsidRDefault="003D136D" w:rsidP="003D136D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Open Office Hours: Has not been utilized much but also recognizes it hasn’t been well publicized. An email will be sent out listing the office hours of all administrators. </w:t>
      </w:r>
    </w:p>
    <w:p w:rsidR="007E4F93" w:rsidRDefault="007E4F93" w:rsidP="003D136D">
      <w:pPr>
        <w:pStyle w:val="ListParagraph"/>
        <w:numPr>
          <w:ilvl w:val="2"/>
          <w:numId w:val="1"/>
        </w:numPr>
        <w:spacing w:after="0" w:line="240" w:lineRule="auto"/>
      </w:pPr>
      <w:r>
        <w:t>Budget: (Topics prompted by questions from senators)</w:t>
      </w:r>
    </w:p>
    <w:p w:rsidR="007E4F93" w:rsidRDefault="007E4F93" w:rsidP="007E4F93">
      <w:pPr>
        <w:pStyle w:val="ListParagraph"/>
        <w:numPr>
          <w:ilvl w:val="3"/>
          <w:numId w:val="1"/>
        </w:numPr>
        <w:spacing w:after="0" w:line="240" w:lineRule="auto"/>
      </w:pPr>
      <w:r>
        <w:t xml:space="preserve">SU’s share of the USM budget is 4.2%. We need to take advantage of any initiative to find other funding sources, i.e. workforce initiative. </w:t>
      </w:r>
    </w:p>
    <w:p w:rsidR="007E4F93" w:rsidRDefault="007E4F93" w:rsidP="007E4F93">
      <w:pPr>
        <w:pStyle w:val="ListParagraph"/>
        <w:numPr>
          <w:ilvl w:val="3"/>
          <w:numId w:val="1"/>
        </w:numPr>
        <w:spacing w:after="0" w:line="240" w:lineRule="auto"/>
      </w:pPr>
      <w:r>
        <w:t xml:space="preserve">In favor of free college? No, we should remove barriers of affordability but students should have skin in the game. </w:t>
      </w:r>
    </w:p>
    <w:p w:rsidR="007E4F93" w:rsidRDefault="007E4F93" w:rsidP="007E4F93">
      <w:pPr>
        <w:pStyle w:val="ListParagraph"/>
        <w:numPr>
          <w:ilvl w:val="3"/>
          <w:numId w:val="1"/>
        </w:numPr>
        <w:spacing w:after="0" w:line="240" w:lineRule="auto"/>
      </w:pPr>
      <w:r>
        <w:t xml:space="preserve">It’s unknown at this point if the Kirwan commission will have an effect on our budget. </w:t>
      </w:r>
    </w:p>
    <w:p w:rsidR="007E4F93" w:rsidRDefault="007E4F93" w:rsidP="007E4F93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Final summary: enrollment, diversity, and applications are up. </w:t>
      </w:r>
    </w:p>
    <w:p w:rsidR="002C6B46" w:rsidRDefault="002C6B46" w:rsidP="002C6B46">
      <w:pPr>
        <w:pStyle w:val="ListParagraph"/>
        <w:spacing w:after="0" w:line="240" w:lineRule="auto"/>
        <w:ind w:left="2160"/>
      </w:pPr>
    </w:p>
    <w:p w:rsidR="00601D28" w:rsidRDefault="00601D28" w:rsidP="00601D28">
      <w:pPr>
        <w:pStyle w:val="ListParagraph"/>
        <w:numPr>
          <w:ilvl w:val="1"/>
          <w:numId w:val="1"/>
        </w:numPr>
        <w:spacing w:after="0" w:line="240" w:lineRule="auto"/>
      </w:pPr>
      <w:r>
        <w:t>Marvin Pyles</w:t>
      </w:r>
      <w:r w:rsidR="000579D9">
        <w:t xml:space="preserve"> </w:t>
      </w:r>
    </w:p>
    <w:p w:rsidR="007E4F93" w:rsidRDefault="00D21F15" w:rsidP="007E4F93">
      <w:pPr>
        <w:pStyle w:val="ListParagraph"/>
        <w:numPr>
          <w:ilvl w:val="2"/>
          <w:numId w:val="1"/>
        </w:numPr>
        <w:spacing w:after="0" w:line="240" w:lineRule="auto"/>
      </w:pPr>
      <w:r>
        <w:t>Revenue models look similar to last year with some tweaks</w:t>
      </w:r>
    </w:p>
    <w:p w:rsidR="00D21F15" w:rsidRDefault="00D21F15" w:rsidP="007E4F93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Will be pulling tuition remission, leave and health benefits from individual department budgets and putting it into divisional budgets. </w:t>
      </w:r>
    </w:p>
    <w:p w:rsidR="008A4960" w:rsidRDefault="008A4960" w:rsidP="007E4F93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Currently looking at budgeting for strategic plan initiatives and redistributing for priorities. </w:t>
      </w:r>
    </w:p>
    <w:p w:rsidR="008A4960" w:rsidRDefault="008A4960" w:rsidP="007E4F93">
      <w:pPr>
        <w:pStyle w:val="ListParagraph"/>
        <w:numPr>
          <w:ilvl w:val="2"/>
          <w:numId w:val="1"/>
        </w:numPr>
        <w:spacing w:after="0" w:line="240" w:lineRule="auto"/>
      </w:pPr>
      <w:r>
        <w:t>Revenue projections are up 3%</w:t>
      </w:r>
    </w:p>
    <w:p w:rsidR="008A4960" w:rsidRDefault="008A4960" w:rsidP="007E4F93">
      <w:pPr>
        <w:pStyle w:val="ListParagraph"/>
        <w:numPr>
          <w:ilvl w:val="2"/>
          <w:numId w:val="1"/>
        </w:numPr>
        <w:spacing w:after="0" w:line="240" w:lineRule="auto"/>
      </w:pPr>
      <w:r>
        <w:lastRenderedPageBreak/>
        <w:t xml:space="preserve">The compression issue have been taken under consideration and the outcome is TBD. </w:t>
      </w:r>
    </w:p>
    <w:p w:rsidR="008A4960" w:rsidRDefault="008A4960" w:rsidP="007E4F93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Collective bargaining – proposal went to Board of Regents and the MOU is currently in the hands of the union. </w:t>
      </w:r>
    </w:p>
    <w:p w:rsidR="008A4960" w:rsidRDefault="008A4960" w:rsidP="007E4F93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Frustrations still prevalent with inconsistent messaging regarding budget among divisions. Marvin’s office continues to be transparent. </w:t>
      </w:r>
    </w:p>
    <w:p w:rsidR="008A4960" w:rsidRDefault="008A4960" w:rsidP="007E4F93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Ombudsman proposal is being considered. The solution may be to utilize the Center for Conflict Resolution and are looking to articulate and formalize an agreement. Marvin will inquire </w:t>
      </w:r>
      <w:r w:rsidR="002C6B46">
        <w:t xml:space="preserve">about a timeframe. </w:t>
      </w:r>
    </w:p>
    <w:p w:rsidR="002C6B46" w:rsidRDefault="002C6B46" w:rsidP="002C6B46">
      <w:pPr>
        <w:pStyle w:val="ListParagraph"/>
        <w:spacing w:after="0" w:line="240" w:lineRule="auto"/>
        <w:ind w:left="2160"/>
      </w:pPr>
    </w:p>
    <w:p w:rsidR="009F2CC4" w:rsidRDefault="009F2CC4" w:rsidP="009F2CC4">
      <w:pPr>
        <w:pStyle w:val="ListParagraph"/>
        <w:numPr>
          <w:ilvl w:val="1"/>
          <w:numId w:val="1"/>
        </w:numPr>
        <w:spacing w:after="0" w:line="240" w:lineRule="auto"/>
      </w:pPr>
      <w:r>
        <w:t>CUSS Updates</w:t>
      </w:r>
    </w:p>
    <w:p w:rsidR="00520D26" w:rsidRDefault="002C6B46" w:rsidP="002C6B46">
      <w:pPr>
        <w:pStyle w:val="ListParagraph"/>
        <w:numPr>
          <w:ilvl w:val="2"/>
          <w:numId w:val="1"/>
        </w:numPr>
        <w:spacing w:after="0" w:line="240" w:lineRule="auto"/>
      </w:pPr>
      <w:r>
        <w:t>Advocacy Day – February 19</w:t>
      </w:r>
      <w:r w:rsidRPr="002C6B46">
        <w:rPr>
          <w:vertAlign w:val="superscript"/>
        </w:rPr>
        <w:t>th</w:t>
      </w:r>
      <w:r>
        <w:t xml:space="preserve">: 30 Legislative appointments, 57 RSVPs – 2 from SU. </w:t>
      </w:r>
    </w:p>
    <w:p w:rsidR="002C6B46" w:rsidRDefault="002C6B46" w:rsidP="002C6B46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Board of Regents </w:t>
      </w:r>
      <w:r w:rsidR="00C5122F">
        <w:t>number of nominations per USM school</w:t>
      </w:r>
      <w:r>
        <w:t xml:space="preserve">: SU – 5, UMB – 7, UMCP – 5, UMBC – 1 </w:t>
      </w:r>
    </w:p>
    <w:p w:rsidR="00E3311D" w:rsidRDefault="00E3311D" w:rsidP="00E3311D">
      <w:pPr>
        <w:pStyle w:val="ListParagraph"/>
        <w:numPr>
          <w:ilvl w:val="0"/>
          <w:numId w:val="1"/>
        </w:numPr>
        <w:spacing w:after="0" w:line="240" w:lineRule="auto"/>
      </w:pPr>
      <w:r>
        <w:t>Old Business:</w:t>
      </w:r>
    </w:p>
    <w:p w:rsidR="00715B49" w:rsidRDefault="00C47847" w:rsidP="00BA0B1B">
      <w:pPr>
        <w:pStyle w:val="ListParagraph"/>
        <w:numPr>
          <w:ilvl w:val="1"/>
          <w:numId w:val="1"/>
        </w:numPr>
        <w:spacing w:after="0" w:line="240" w:lineRule="auto"/>
      </w:pPr>
      <w:r>
        <w:t>S</w:t>
      </w:r>
      <w:r w:rsidR="00BA0B1B">
        <w:t xml:space="preserve">tanding Committees – Updates </w:t>
      </w:r>
    </w:p>
    <w:p w:rsidR="00520D26" w:rsidRDefault="00BA0B1B" w:rsidP="00520D26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Human Resources </w:t>
      </w:r>
    </w:p>
    <w:p w:rsidR="00520D26" w:rsidRDefault="00C5122F" w:rsidP="00520D26">
      <w:pPr>
        <w:pStyle w:val="ListParagraph"/>
        <w:numPr>
          <w:ilvl w:val="3"/>
          <w:numId w:val="1"/>
        </w:numPr>
        <w:spacing w:after="0" w:line="240" w:lineRule="auto"/>
      </w:pPr>
      <w:r>
        <w:t xml:space="preserve">Looking to revise current holiday calendar to look more like a calendar than a list. </w:t>
      </w:r>
    </w:p>
    <w:p w:rsidR="00C5122F" w:rsidRDefault="00C5122F" w:rsidP="00520D26">
      <w:pPr>
        <w:pStyle w:val="ListParagraph"/>
        <w:numPr>
          <w:ilvl w:val="3"/>
          <w:numId w:val="1"/>
        </w:numPr>
        <w:spacing w:after="0" w:line="240" w:lineRule="auto"/>
      </w:pPr>
      <w:r>
        <w:t xml:space="preserve">Only 19 employees used the volunteer hours opportunity – it needs more marketing. </w:t>
      </w:r>
    </w:p>
    <w:p w:rsidR="00520D26" w:rsidRDefault="00520D26" w:rsidP="00520D26">
      <w:pPr>
        <w:pStyle w:val="ListParagraph"/>
        <w:spacing w:after="0" w:line="240" w:lineRule="auto"/>
        <w:ind w:left="2160"/>
      </w:pPr>
    </w:p>
    <w:p w:rsidR="00BA0B1B" w:rsidRDefault="00BA0B1B" w:rsidP="00BA0B1B">
      <w:pPr>
        <w:pStyle w:val="ListParagraph"/>
        <w:numPr>
          <w:ilvl w:val="2"/>
          <w:numId w:val="1"/>
        </w:numPr>
        <w:spacing w:after="0" w:line="240" w:lineRule="auto"/>
      </w:pPr>
      <w:r>
        <w:t>Communications</w:t>
      </w:r>
      <w:r w:rsidR="00E34210">
        <w:t>/Snack &amp; Chat Sessions</w:t>
      </w:r>
      <w:r>
        <w:t xml:space="preserve"> </w:t>
      </w:r>
    </w:p>
    <w:p w:rsidR="008127F4" w:rsidRDefault="00520D26" w:rsidP="008127F4">
      <w:pPr>
        <w:pStyle w:val="ListParagraph"/>
        <w:numPr>
          <w:ilvl w:val="3"/>
          <w:numId w:val="1"/>
        </w:numPr>
        <w:spacing w:after="0" w:line="240" w:lineRule="auto"/>
      </w:pPr>
      <w:r>
        <w:t>January session</w:t>
      </w:r>
      <w:r w:rsidR="009150B8">
        <w:t xml:space="preserve"> </w:t>
      </w:r>
      <w:r w:rsidR="00C5122F">
        <w:t xml:space="preserve">had low attendance </w:t>
      </w:r>
      <w:r w:rsidR="009150B8">
        <w:t xml:space="preserve"> </w:t>
      </w:r>
    </w:p>
    <w:p w:rsidR="008127F4" w:rsidRDefault="00C5122F" w:rsidP="008127F4">
      <w:pPr>
        <w:pStyle w:val="ListParagraph"/>
        <w:numPr>
          <w:ilvl w:val="3"/>
          <w:numId w:val="1"/>
        </w:numPr>
        <w:spacing w:after="0" w:line="240" w:lineRule="auto"/>
      </w:pPr>
      <w:r>
        <w:t>33 registered for the February session on budgets</w:t>
      </w:r>
    </w:p>
    <w:p w:rsidR="009150B8" w:rsidRDefault="009150B8" w:rsidP="009150B8">
      <w:pPr>
        <w:pStyle w:val="ListParagraph"/>
        <w:spacing w:after="0" w:line="240" w:lineRule="auto"/>
        <w:ind w:left="2880"/>
      </w:pPr>
    </w:p>
    <w:p w:rsidR="00C232BB" w:rsidRDefault="008127F4" w:rsidP="008127F4">
      <w:pPr>
        <w:pStyle w:val="ListParagraph"/>
        <w:numPr>
          <w:ilvl w:val="1"/>
          <w:numId w:val="1"/>
        </w:numPr>
        <w:spacing w:after="0" w:line="240" w:lineRule="auto"/>
      </w:pPr>
      <w:r>
        <w:t>Update on the Climate Study Work Group</w:t>
      </w:r>
    </w:p>
    <w:p w:rsidR="008127F4" w:rsidRDefault="00C5122F" w:rsidP="008127F4">
      <w:pPr>
        <w:pStyle w:val="ListParagraph"/>
        <w:numPr>
          <w:ilvl w:val="2"/>
          <w:numId w:val="1"/>
        </w:numPr>
        <w:spacing w:after="0" w:line="240" w:lineRule="auto"/>
      </w:pPr>
      <w:r>
        <w:t>The survey is now available and staff senate will encourage others to participate</w:t>
      </w:r>
    </w:p>
    <w:p w:rsidR="00A45123" w:rsidRDefault="00A45123" w:rsidP="00A45123">
      <w:pPr>
        <w:pStyle w:val="ListParagraph"/>
        <w:spacing w:after="0" w:line="240" w:lineRule="auto"/>
        <w:ind w:left="2160"/>
      </w:pPr>
    </w:p>
    <w:p w:rsidR="00C47847" w:rsidRDefault="00C47847" w:rsidP="00393B2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New </w:t>
      </w:r>
      <w:r w:rsidR="00EA215B">
        <w:t>Business</w:t>
      </w:r>
      <w:r>
        <w:t xml:space="preserve"> :</w:t>
      </w:r>
      <w:r w:rsidR="008C40D6">
        <w:tab/>
      </w:r>
      <w:r w:rsidR="008C40D6">
        <w:tab/>
      </w:r>
    </w:p>
    <w:p w:rsidR="00C5122F" w:rsidRDefault="00A45123" w:rsidP="00C5122F">
      <w:pPr>
        <w:pStyle w:val="ListParagraph"/>
        <w:numPr>
          <w:ilvl w:val="1"/>
          <w:numId w:val="1"/>
        </w:numPr>
      </w:pPr>
      <w:r>
        <w:t>Staff Senate Suggestion Box</w:t>
      </w:r>
      <w:r w:rsidR="00C232BB">
        <w:t xml:space="preserve"> – </w:t>
      </w:r>
      <w:r w:rsidR="00C5122F">
        <w:t>holiday calendar and daily newsletter ideas submitted</w:t>
      </w:r>
      <w:r w:rsidR="00C5122F" w:rsidRPr="00C5122F">
        <w:t xml:space="preserve"> </w:t>
      </w:r>
    </w:p>
    <w:p w:rsidR="00C5122F" w:rsidRDefault="00C5122F" w:rsidP="00C5122F">
      <w:pPr>
        <w:pStyle w:val="ListParagraph"/>
        <w:numPr>
          <w:ilvl w:val="1"/>
          <w:numId w:val="1"/>
        </w:numPr>
      </w:pPr>
      <w:r>
        <w:t>Staff Senate Elections</w:t>
      </w:r>
    </w:p>
    <w:p w:rsidR="003726D7" w:rsidRDefault="003726D7" w:rsidP="003726D7">
      <w:pPr>
        <w:pStyle w:val="ListParagraph"/>
        <w:numPr>
          <w:ilvl w:val="2"/>
          <w:numId w:val="1"/>
        </w:numPr>
      </w:pPr>
      <w:r>
        <w:t>Emails will go out in April to seek new individuals for open positions</w:t>
      </w:r>
    </w:p>
    <w:p w:rsidR="003726D7" w:rsidRDefault="003726D7" w:rsidP="003726D7">
      <w:pPr>
        <w:pStyle w:val="ListParagraph"/>
        <w:numPr>
          <w:ilvl w:val="2"/>
          <w:numId w:val="1"/>
        </w:numPr>
      </w:pPr>
      <w:r>
        <w:t>Will have seats filled by Employee Appreciation Day</w:t>
      </w:r>
    </w:p>
    <w:p w:rsidR="00C5122F" w:rsidRDefault="00C5122F" w:rsidP="00C5122F">
      <w:pPr>
        <w:pStyle w:val="ListParagraph"/>
        <w:numPr>
          <w:ilvl w:val="1"/>
          <w:numId w:val="1"/>
        </w:numPr>
      </w:pPr>
      <w:r>
        <w:t>Employee Appreciation Day</w:t>
      </w:r>
      <w:r w:rsidR="003726D7">
        <w:t xml:space="preserve"> will be June 10</w:t>
      </w:r>
      <w:r w:rsidR="003726D7" w:rsidRPr="003726D7">
        <w:rPr>
          <w:vertAlign w:val="superscript"/>
        </w:rPr>
        <w:t>th</w:t>
      </w:r>
      <w:r w:rsidR="003726D7">
        <w:t xml:space="preserve"> </w:t>
      </w:r>
    </w:p>
    <w:p w:rsidR="009A227C" w:rsidRDefault="00C5122F" w:rsidP="003738C0">
      <w:pPr>
        <w:pStyle w:val="ListParagraph"/>
        <w:numPr>
          <w:ilvl w:val="1"/>
          <w:numId w:val="1"/>
        </w:numPr>
      </w:pPr>
      <w:r>
        <w:t>SPB 2020-2025 Strategies</w:t>
      </w:r>
      <w:r w:rsidR="003726D7">
        <w:t xml:space="preserve"> – Staff senate will be submitting comments on </w:t>
      </w:r>
      <w:r w:rsidR="003738C0">
        <w:t>areas to prioritize</w:t>
      </w:r>
      <w:r w:rsidR="003726D7">
        <w:t xml:space="preserve">. </w:t>
      </w:r>
    </w:p>
    <w:p w:rsidR="003738C0" w:rsidRDefault="003738C0" w:rsidP="003738C0">
      <w:pPr>
        <w:pStyle w:val="ListParagraph"/>
        <w:ind w:left="1440"/>
      </w:pPr>
    </w:p>
    <w:p w:rsidR="0067512A" w:rsidRPr="00424EB2" w:rsidRDefault="0067512A" w:rsidP="0067512A">
      <w:pPr>
        <w:pStyle w:val="ListParagraph"/>
        <w:numPr>
          <w:ilvl w:val="0"/>
          <w:numId w:val="1"/>
        </w:numPr>
      </w:pPr>
      <w:r w:rsidRPr="00424EB2">
        <w:t>Adjournment</w:t>
      </w:r>
    </w:p>
    <w:p w:rsidR="008719B3" w:rsidRPr="00424EB2" w:rsidRDefault="008719B3" w:rsidP="008719B3">
      <w:pPr>
        <w:pStyle w:val="ListParagraph"/>
      </w:pPr>
      <w:r w:rsidRPr="00424EB2">
        <w:t xml:space="preserve">Meeting adjourned:  </w:t>
      </w:r>
      <w:r w:rsidR="00FE2B05">
        <w:t>1</w:t>
      </w:r>
      <w:r w:rsidR="003726D7">
        <w:t>2p</w:t>
      </w:r>
      <w:r w:rsidR="00184B80" w:rsidRPr="00424EB2">
        <w:t>m</w:t>
      </w:r>
    </w:p>
    <w:p w:rsidR="00C8274F" w:rsidRDefault="00C8274F" w:rsidP="00184B80">
      <w:pPr>
        <w:pStyle w:val="ListParagraph"/>
      </w:pPr>
    </w:p>
    <w:p w:rsidR="00184B80" w:rsidRPr="00424EB2" w:rsidRDefault="00C5122F" w:rsidP="008719B3">
      <w:pPr>
        <w:pStyle w:val="ListParagraph"/>
      </w:pPr>
      <w:r w:rsidRPr="00C5122F">
        <w:t xml:space="preserve">Next Meeting – March 14, Founders Room, </w:t>
      </w:r>
      <w:proofErr w:type="spellStart"/>
      <w:r w:rsidRPr="00C5122F">
        <w:t>Guerrieri</w:t>
      </w:r>
      <w:proofErr w:type="spellEnd"/>
      <w:r w:rsidRPr="00C5122F">
        <w:t xml:space="preserve"> Student Union</w:t>
      </w:r>
    </w:p>
    <w:p w:rsidR="00184B80" w:rsidRPr="00424EB2" w:rsidRDefault="00184B80" w:rsidP="008719B3">
      <w:pPr>
        <w:pStyle w:val="ListParagraph"/>
      </w:pPr>
    </w:p>
    <w:p w:rsidR="00184B80" w:rsidRPr="00424EB2" w:rsidRDefault="00184B80" w:rsidP="008719B3">
      <w:pPr>
        <w:pStyle w:val="ListParagraph"/>
      </w:pPr>
      <w:r w:rsidRPr="00424EB2">
        <w:t>Respectfully submitted,</w:t>
      </w:r>
    </w:p>
    <w:p w:rsidR="00184B80" w:rsidRPr="00424EB2" w:rsidRDefault="009C3A18" w:rsidP="008719B3">
      <w:pPr>
        <w:pStyle w:val="ListParagraph"/>
      </w:pPr>
      <w:r>
        <w:t xml:space="preserve">Sara Heim </w:t>
      </w:r>
    </w:p>
    <w:sectPr w:rsidR="00184B80" w:rsidRPr="00424EB2" w:rsidSect="00671C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879D6"/>
    <w:multiLevelType w:val="hybridMultilevel"/>
    <w:tmpl w:val="C89A5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A3D7F"/>
    <w:multiLevelType w:val="hybridMultilevel"/>
    <w:tmpl w:val="CB7CEDA2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7C628EC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44228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3" w15:restartNumberingAfterBreak="0">
    <w:nsid w:val="34E44A5B"/>
    <w:multiLevelType w:val="hybridMultilevel"/>
    <w:tmpl w:val="AED809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4981A89"/>
    <w:multiLevelType w:val="hybridMultilevel"/>
    <w:tmpl w:val="B6B60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C76965"/>
    <w:multiLevelType w:val="hybridMultilevel"/>
    <w:tmpl w:val="1FBCF3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EB7"/>
    <w:rsid w:val="00000505"/>
    <w:rsid w:val="0001790F"/>
    <w:rsid w:val="00024D7D"/>
    <w:rsid w:val="00026523"/>
    <w:rsid w:val="00036F0D"/>
    <w:rsid w:val="00037A3C"/>
    <w:rsid w:val="00042210"/>
    <w:rsid w:val="00044AAE"/>
    <w:rsid w:val="00055813"/>
    <w:rsid w:val="000579D9"/>
    <w:rsid w:val="0008668E"/>
    <w:rsid w:val="00093A96"/>
    <w:rsid w:val="000A2DCC"/>
    <w:rsid w:val="000C51FB"/>
    <w:rsid w:val="000D5E5B"/>
    <w:rsid w:val="000E26FA"/>
    <w:rsid w:val="000F1EE1"/>
    <w:rsid w:val="000F5BD0"/>
    <w:rsid w:val="00115945"/>
    <w:rsid w:val="00145F91"/>
    <w:rsid w:val="00166832"/>
    <w:rsid w:val="00182515"/>
    <w:rsid w:val="00184B80"/>
    <w:rsid w:val="001C5ABA"/>
    <w:rsid w:val="001E355E"/>
    <w:rsid w:val="001F1EB7"/>
    <w:rsid w:val="002716CB"/>
    <w:rsid w:val="002857E8"/>
    <w:rsid w:val="00291974"/>
    <w:rsid w:val="00295198"/>
    <w:rsid w:val="002C445D"/>
    <w:rsid w:val="002C6B46"/>
    <w:rsid w:val="00303374"/>
    <w:rsid w:val="003108EF"/>
    <w:rsid w:val="00316656"/>
    <w:rsid w:val="00340FEE"/>
    <w:rsid w:val="00357614"/>
    <w:rsid w:val="00362A40"/>
    <w:rsid w:val="003726D7"/>
    <w:rsid w:val="0037335C"/>
    <w:rsid w:val="003738C0"/>
    <w:rsid w:val="00393B24"/>
    <w:rsid w:val="003B425C"/>
    <w:rsid w:val="003C0E32"/>
    <w:rsid w:val="003D136D"/>
    <w:rsid w:val="003E3585"/>
    <w:rsid w:val="003E7D69"/>
    <w:rsid w:val="00400037"/>
    <w:rsid w:val="00406BD9"/>
    <w:rsid w:val="00424EB2"/>
    <w:rsid w:val="0042776F"/>
    <w:rsid w:val="00481E18"/>
    <w:rsid w:val="0048321C"/>
    <w:rsid w:val="004D06CF"/>
    <w:rsid w:val="004F016B"/>
    <w:rsid w:val="005116BB"/>
    <w:rsid w:val="00511CEB"/>
    <w:rsid w:val="00520D26"/>
    <w:rsid w:val="00551552"/>
    <w:rsid w:val="00556CF4"/>
    <w:rsid w:val="00594FD6"/>
    <w:rsid w:val="005B7676"/>
    <w:rsid w:val="005C7DD0"/>
    <w:rsid w:val="005D3099"/>
    <w:rsid w:val="005E77A7"/>
    <w:rsid w:val="00601D28"/>
    <w:rsid w:val="00616A02"/>
    <w:rsid w:val="00617CF8"/>
    <w:rsid w:val="00642CDE"/>
    <w:rsid w:val="006440A4"/>
    <w:rsid w:val="00646A98"/>
    <w:rsid w:val="00652EE8"/>
    <w:rsid w:val="00671CC9"/>
    <w:rsid w:val="006749EB"/>
    <w:rsid w:val="0067512A"/>
    <w:rsid w:val="006A51EE"/>
    <w:rsid w:val="006A56B9"/>
    <w:rsid w:val="006B4816"/>
    <w:rsid w:val="006E40D0"/>
    <w:rsid w:val="006F07A7"/>
    <w:rsid w:val="00715B49"/>
    <w:rsid w:val="0072038C"/>
    <w:rsid w:val="0073330A"/>
    <w:rsid w:val="0074470E"/>
    <w:rsid w:val="007A2D5E"/>
    <w:rsid w:val="007B297C"/>
    <w:rsid w:val="007B5D23"/>
    <w:rsid w:val="007E12E4"/>
    <w:rsid w:val="007E4F93"/>
    <w:rsid w:val="008127F4"/>
    <w:rsid w:val="008502FB"/>
    <w:rsid w:val="00854783"/>
    <w:rsid w:val="00862D5B"/>
    <w:rsid w:val="008719B3"/>
    <w:rsid w:val="008A4960"/>
    <w:rsid w:val="008C40D6"/>
    <w:rsid w:val="0090713F"/>
    <w:rsid w:val="00914EF6"/>
    <w:rsid w:val="009150B8"/>
    <w:rsid w:val="009324D7"/>
    <w:rsid w:val="00942B00"/>
    <w:rsid w:val="00970A2E"/>
    <w:rsid w:val="009846BF"/>
    <w:rsid w:val="00984C99"/>
    <w:rsid w:val="009A227C"/>
    <w:rsid w:val="009C3A18"/>
    <w:rsid w:val="009C6293"/>
    <w:rsid w:val="009D14A0"/>
    <w:rsid w:val="009F2CC4"/>
    <w:rsid w:val="00A44190"/>
    <w:rsid w:val="00A44386"/>
    <w:rsid w:val="00A45123"/>
    <w:rsid w:val="00A52269"/>
    <w:rsid w:val="00A61A30"/>
    <w:rsid w:val="00A61D85"/>
    <w:rsid w:val="00A71499"/>
    <w:rsid w:val="00A928D6"/>
    <w:rsid w:val="00AA0641"/>
    <w:rsid w:val="00AB2372"/>
    <w:rsid w:val="00AC2CD5"/>
    <w:rsid w:val="00AD45A1"/>
    <w:rsid w:val="00B47C51"/>
    <w:rsid w:val="00B5214F"/>
    <w:rsid w:val="00B81AC4"/>
    <w:rsid w:val="00B84A37"/>
    <w:rsid w:val="00B854C1"/>
    <w:rsid w:val="00B9428A"/>
    <w:rsid w:val="00BA0B1B"/>
    <w:rsid w:val="00BF0142"/>
    <w:rsid w:val="00C232BB"/>
    <w:rsid w:val="00C40373"/>
    <w:rsid w:val="00C40ACB"/>
    <w:rsid w:val="00C439FA"/>
    <w:rsid w:val="00C47847"/>
    <w:rsid w:val="00C5122F"/>
    <w:rsid w:val="00C51770"/>
    <w:rsid w:val="00C8274F"/>
    <w:rsid w:val="00C874D2"/>
    <w:rsid w:val="00CD642F"/>
    <w:rsid w:val="00CE5E5F"/>
    <w:rsid w:val="00CF3969"/>
    <w:rsid w:val="00D21F15"/>
    <w:rsid w:val="00D517C5"/>
    <w:rsid w:val="00D51938"/>
    <w:rsid w:val="00D55588"/>
    <w:rsid w:val="00D85D25"/>
    <w:rsid w:val="00D94850"/>
    <w:rsid w:val="00DB6836"/>
    <w:rsid w:val="00DF0088"/>
    <w:rsid w:val="00DF1DFC"/>
    <w:rsid w:val="00E24DDF"/>
    <w:rsid w:val="00E26D16"/>
    <w:rsid w:val="00E30C83"/>
    <w:rsid w:val="00E3311D"/>
    <w:rsid w:val="00E34210"/>
    <w:rsid w:val="00E63CF4"/>
    <w:rsid w:val="00E66A01"/>
    <w:rsid w:val="00E8282B"/>
    <w:rsid w:val="00E82ABF"/>
    <w:rsid w:val="00EA215B"/>
    <w:rsid w:val="00F43954"/>
    <w:rsid w:val="00F454F1"/>
    <w:rsid w:val="00FA481A"/>
    <w:rsid w:val="00FB0C87"/>
    <w:rsid w:val="00FE2B05"/>
    <w:rsid w:val="00FF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20762E-4733-4425-9BBC-A843116F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EB7"/>
    <w:pPr>
      <w:ind w:left="720"/>
      <w:contextualSpacing/>
    </w:pPr>
  </w:style>
  <w:style w:type="table" w:styleId="TableGrid">
    <w:name w:val="Table Grid"/>
    <w:basedOn w:val="TableNormal"/>
    <w:uiPriority w:val="39"/>
    <w:rsid w:val="00556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1C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9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3216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Collins</dc:creator>
  <cp:keywords/>
  <dc:description/>
  <cp:lastModifiedBy>Tabitha Pilchard</cp:lastModifiedBy>
  <cp:revision>2</cp:revision>
  <cp:lastPrinted>2019-04-03T14:34:00Z</cp:lastPrinted>
  <dcterms:created xsi:type="dcterms:W3CDTF">2020-03-05T17:40:00Z</dcterms:created>
  <dcterms:modified xsi:type="dcterms:W3CDTF">2020-03-05T17:40:00Z</dcterms:modified>
</cp:coreProperties>
</file>