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0BEED" w14:textId="77777777" w:rsidR="008C6793" w:rsidRDefault="00B9562C" w:rsidP="00F71A9B">
      <w:pPr>
        <w:shd w:val="clear" w:color="auto" w:fill="FFFFFF"/>
        <w:jc w:val="center"/>
        <w:outlineLvl w:val="0"/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</w:pPr>
      <w:r w:rsidRPr="00D52965"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  <w:t xml:space="preserve">Salisbury University </w:t>
      </w:r>
      <w:r w:rsidR="00F811AD"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  <w:t>Employee</w:t>
      </w:r>
      <w:r w:rsidRPr="00D52965"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  <w:t xml:space="preserve"> Recognition</w:t>
      </w:r>
    </w:p>
    <w:p w14:paraId="7C0961AF" w14:textId="77777777" w:rsidR="00D52965" w:rsidRDefault="00B9562C" w:rsidP="00F71A9B">
      <w:pPr>
        <w:shd w:val="clear" w:color="auto" w:fill="FFFFFF"/>
        <w:jc w:val="center"/>
        <w:outlineLvl w:val="0"/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</w:pPr>
      <w:r w:rsidRPr="00D52965">
        <w:rPr>
          <w:rFonts w:ascii="Rockwell Extra Bold" w:hAnsi="Rockwell Extra Bold"/>
          <w:b/>
          <w:bCs/>
          <w:color w:val="2D2D2D"/>
          <w:sz w:val="32"/>
          <w:szCs w:val="32"/>
          <w:u w:val="none"/>
        </w:rPr>
        <w:t xml:space="preserve"> Program</w:t>
      </w:r>
    </w:p>
    <w:p w14:paraId="0EF583BE" w14:textId="77777777" w:rsidR="00E55194" w:rsidRPr="003D4062" w:rsidRDefault="00E55194" w:rsidP="00F71A9B">
      <w:pPr>
        <w:shd w:val="clear" w:color="auto" w:fill="FFFFFF"/>
        <w:jc w:val="center"/>
        <w:outlineLvl w:val="0"/>
        <w:rPr>
          <w:rFonts w:ascii="Rockwell Extra Bold" w:hAnsi="Rockwell Extra Bold"/>
          <w:b/>
          <w:bCs/>
          <w:color w:val="2D2D2D"/>
          <w:sz w:val="24"/>
          <w:szCs w:val="24"/>
          <w:u w:val="none"/>
        </w:rPr>
      </w:pPr>
    </w:p>
    <w:p w14:paraId="7BCBCB97" w14:textId="77777777" w:rsidR="00E55194" w:rsidRPr="003D4062" w:rsidRDefault="00E55194" w:rsidP="00F71A9B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color w:val="2D2D2D"/>
          <w:sz w:val="24"/>
          <w:szCs w:val="24"/>
          <w:u w:val="none"/>
        </w:rPr>
      </w:pPr>
      <w:r w:rsidRPr="003D4062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Effective July</w:t>
      </w:r>
      <w:r w:rsidR="0003646E" w:rsidRPr="003D4062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 xml:space="preserve"> 1</w:t>
      </w:r>
      <w:r w:rsidRPr="003D4062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, 20</w:t>
      </w:r>
      <w:r w:rsidR="00244299" w:rsidRPr="003D4062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2</w:t>
      </w:r>
      <w:r w:rsidRPr="003D4062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2</w:t>
      </w:r>
    </w:p>
    <w:p w14:paraId="544E4934" w14:textId="77777777" w:rsidR="00B9562C" w:rsidRDefault="00B9562C" w:rsidP="00B9562C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5A5B38B7" w14:textId="77777777" w:rsidR="00F275B9" w:rsidRPr="00DB4CA8" w:rsidRDefault="009046B2" w:rsidP="00B9562C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  <w:r w:rsidRPr="00906C5F">
        <w:rPr>
          <w:rFonts w:ascii="Times New Roman" w:hAnsi="Times New Roman"/>
          <w:sz w:val="24"/>
          <w:szCs w:val="24"/>
          <w:u w:val="none"/>
        </w:rPr>
        <w:t xml:space="preserve">Salisbury University’s dedicated </w:t>
      </w:r>
      <w:r w:rsidR="00F811AD">
        <w:rPr>
          <w:rFonts w:ascii="Times New Roman" w:hAnsi="Times New Roman"/>
          <w:sz w:val="24"/>
          <w:szCs w:val="24"/>
          <w:u w:val="none"/>
        </w:rPr>
        <w:t xml:space="preserve">employees </w:t>
      </w:r>
      <w:r w:rsidRPr="00906C5F">
        <w:rPr>
          <w:rFonts w:ascii="Times New Roman" w:hAnsi="Times New Roman"/>
          <w:sz w:val="24"/>
          <w:szCs w:val="24"/>
          <w:u w:val="none"/>
        </w:rPr>
        <w:t xml:space="preserve">play a vital role in fulfilling the </w:t>
      </w:r>
      <w:r w:rsidR="00EA3182">
        <w:rPr>
          <w:rFonts w:ascii="Times New Roman" w:hAnsi="Times New Roman"/>
          <w:sz w:val="24"/>
          <w:szCs w:val="24"/>
          <w:u w:val="none"/>
        </w:rPr>
        <w:t>U</w:t>
      </w:r>
      <w:r w:rsidRPr="00906C5F">
        <w:rPr>
          <w:rFonts w:ascii="Times New Roman" w:hAnsi="Times New Roman"/>
          <w:sz w:val="24"/>
          <w:szCs w:val="24"/>
          <w:u w:val="none"/>
        </w:rPr>
        <w:t>niversity’s mission of offering excellent, affordable education to our students and to cultivate and sustain a superior learning community</w:t>
      </w:r>
      <w:r w:rsidR="00F275B9" w:rsidRPr="00906C5F">
        <w:rPr>
          <w:rFonts w:ascii="Times New Roman" w:hAnsi="Times New Roman"/>
          <w:sz w:val="24"/>
          <w:szCs w:val="24"/>
          <w:u w:val="none"/>
        </w:rPr>
        <w:t xml:space="preserve">.  The </w:t>
      </w:r>
      <w:r w:rsidR="00C657D1">
        <w:rPr>
          <w:rFonts w:ascii="Times New Roman" w:hAnsi="Times New Roman"/>
          <w:sz w:val="24"/>
          <w:szCs w:val="24"/>
          <w:u w:val="none"/>
        </w:rPr>
        <w:t>Employee</w:t>
      </w:r>
      <w:r w:rsidR="005371D3" w:rsidRPr="00906C5F">
        <w:rPr>
          <w:rFonts w:ascii="Times New Roman" w:hAnsi="Times New Roman"/>
          <w:sz w:val="24"/>
          <w:szCs w:val="24"/>
          <w:u w:val="none"/>
        </w:rPr>
        <w:t xml:space="preserve"> Recognition</w:t>
      </w:r>
      <w:r w:rsidR="001E38CA" w:rsidRPr="00906C5F">
        <w:rPr>
          <w:rFonts w:ascii="Times New Roman" w:hAnsi="Times New Roman"/>
          <w:sz w:val="24"/>
          <w:szCs w:val="24"/>
          <w:u w:val="none"/>
        </w:rPr>
        <w:t xml:space="preserve"> Program </w:t>
      </w:r>
      <w:r w:rsidR="00F275B9" w:rsidRPr="00906C5F">
        <w:rPr>
          <w:rFonts w:ascii="Times New Roman" w:hAnsi="Times New Roman"/>
          <w:sz w:val="24"/>
          <w:szCs w:val="24"/>
          <w:u w:val="none"/>
        </w:rPr>
        <w:t>provides opportunities to recognize employees’ dedication, commitm</w:t>
      </w:r>
      <w:r w:rsidR="001A5EEA" w:rsidRPr="00906C5F">
        <w:rPr>
          <w:rFonts w:ascii="Times New Roman" w:hAnsi="Times New Roman"/>
          <w:sz w:val="24"/>
          <w:szCs w:val="24"/>
          <w:u w:val="none"/>
        </w:rPr>
        <w:t>ent and contributions</w:t>
      </w:r>
      <w:r w:rsidR="00906C5F" w:rsidRPr="00906C5F">
        <w:rPr>
          <w:rFonts w:ascii="Times New Roman" w:hAnsi="Times New Roman"/>
          <w:sz w:val="24"/>
          <w:szCs w:val="24"/>
          <w:u w:val="none"/>
        </w:rPr>
        <w:t xml:space="preserve"> to the strength, success and reputation of </w:t>
      </w:r>
      <w:r w:rsidR="00906C5F" w:rsidRPr="00DB4CA8">
        <w:rPr>
          <w:rFonts w:ascii="Times New Roman" w:hAnsi="Times New Roman"/>
          <w:sz w:val="24"/>
          <w:szCs w:val="24"/>
          <w:u w:val="none"/>
        </w:rPr>
        <w:t>the University</w:t>
      </w:r>
      <w:r w:rsidR="004948A7" w:rsidRPr="00DB4CA8">
        <w:rPr>
          <w:rFonts w:ascii="Times New Roman" w:hAnsi="Times New Roman"/>
          <w:sz w:val="24"/>
          <w:szCs w:val="24"/>
          <w:u w:val="none"/>
        </w:rPr>
        <w:t>.</w:t>
      </w:r>
    </w:p>
    <w:p w14:paraId="789BA2BD" w14:textId="77777777" w:rsidR="001A5EEA" w:rsidRPr="00DB4CA8" w:rsidRDefault="001A5EEA" w:rsidP="00B9562C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</w:p>
    <w:p w14:paraId="05BF19D6" w14:textId="77777777" w:rsidR="001A5EEA" w:rsidRPr="00DB4CA8" w:rsidRDefault="00D52965" w:rsidP="00481B61">
      <w:pPr>
        <w:shd w:val="clear" w:color="auto" w:fill="FFFFFF"/>
        <w:outlineLvl w:val="0"/>
        <w:rPr>
          <w:rFonts w:ascii="Rockwell Extra Bold" w:hAnsi="Rockwell Extra Bold"/>
          <w:b/>
          <w:sz w:val="24"/>
          <w:szCs w:val="24"/>
          <w:u w:val="none"/>
        </w:rPr>
      </w:pPr>
      <w:r w:rsidRPr="00DB4CA8">
        <w:rPr>
          <w:rFonts w:ascii="Rockwell Extra Bold" w:hAnsi="Rockwell Extra Bold"/>
          <w:b/>
          <w:sz w:val="24"/>
          <w:szCs w:val="24"/>
          <w:u w:val="none"/>
        </w:rPr>
        <w:t xml:space="preserve">Annual Service </w:t>
      </w:r>
      <w:r w:rsidR="001B02B9" w:rsidRPr="00DB4CA8">
        <w:rPr>
          <w:rFonts w:ascii="Rockwell Extra Bold" w:hAnsi="Rockwell Extra Bold"/>
          <w:b/>
          <w:sz w:val="24"/>
          <w:szCs w:val="24"/>
          <w:u w:val="none"/>
        </w:rPr>
        <w:t xml:space="preserve">Award </w:t>
      </w:r>
      <w:r w:rsidRPr="00DB4CA8">
        <w:rPr>
          <w:rFonts w:ascii="Rockwell Extra Bold" w:hAnsi="Rockwell Extra Bold"/>
          <w:b/>
          <w:sz w:val="24"/>
          <w:szCs w:val="24"/>
          <w:u w:val="none"/>
        </w:rPr>
        <w:t>Luncheon</w:t>
      </w:r>
    </w:p>
    <w:p w14:paraId="0F4ECCE2" w14:textId="77777777" w:rsidR="00481B61" w:rsidRPr="00DB4CA8" w:rsidRDefault="00481B61" w:rsidP="00B9562C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</w:p>
    <w:p w14:paraId="5D16BF09" w14:textId="13BBF3CC" w:rsidR="001A5EEA" w:rsidRPr="00DB4CA8" w:rsidRDefault="001A5EEA" w:rsidP="00B9562C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  <w:r w:rsidRPr="00DB4CA8">
        <w:rPr>
          <w:rFonts w:ascii="Times New Roman" w:hAnsi="Times New Roman"/>
          <w:sz w:val="24"/>
          <w:szCs w:val="24"/>
          <w:u w:val="none"/>
        </w:rPr>
        <w:t xml:space="preserve">During the annual Service </w:t>
      </w:r>
      <w:r w:rsidR="001B02B9" w:rsidRPr="00DB4CA8">
        <w:rPr>
          <w:rFonts w:ascii="Times New Roman" w:hAnsi="Times New Roman"/>
          <w:sz w:val="24"/>
          <w:szCs w:val="24"/>
          <w:u w:val="none"/>
        </w:rPr>
        <w:t xml:space="preserve">Award </w:t>
      </w:r>
      <w:r w:rsidRPr="00DB4CA8">
        <w:rPr>
          <w:rFonts w:ascii="Times New Roman" w:hAnsi="Times New Roman"/>
          <w:sz w:val="24"/>
          <w:szCs w:val="24"/>
          <w:u w:val="none"/>
        </w:rPr>
        <w:t xml:space="preserve">Luncheon, usually held in the </w:t>
      </w:r>
      <w:r w:rsidR="00A53AAE" w:rsidRPr="00DB4CA8">
        <w:rPr>
          <w:rFonts w:ascii="Times New Roman" w:hAnsi="Times New Roman"/>
          <w:sz w:val="24"/>
          <w:szCs w:val="24"/>
          <w:u w:val="none"/>
        </w:rPr>
        <w:t>spring</w:t>
      </w:r>
      <w:r w:rsidR="004948A7" w:rsidRPr="00DB4CA8">
        <w:rPr>
          <w:rFonts w:ascii="Times New Roman" w:hAnsi="Times New Roman"/>
          <w:sz w:val="24"/>
          <w:szCs w:val="24"/>
          <w:u w:val="none"/>
        </w:rPr>
        <w:t>,</w:t>
      </w:r>
      <w:r w:rsidRPr="00DB4CA8">
        <w:rPr>
          <w:rFonts w:ascii="Times New Roman" w:hAnsi="Times New Roman"/>
          <w:sz w:val="24"/>
          <w:szCs w:val="24"/>
          <w:u w:val="none"/>
        </w:rPr>
        <w:t xml:space="preserve"> recognition is given to staff and faculty for their years of service as </w:t>
      </w:r>
      <w:r w:rsidR="00906C5F" w:rsidRPr="00DB4CA8">
        <w:rPr>
          <w:rFonts w:ascii="Times New Roman" w:hAnsi="Times New Roman"/>
          <w:sz w:val="24"/>
          <w:szCs w:val="24"/>
          <w:u w:val="none"/>
        </w:rPr>
        <w:t xml:space="preserve">SU and </w:t>
      </w:r>
      <w:r w:rsidR="00A53AAE" w:rsidRPr="00DB4CA8">
        <w:rPr>
          <w:rFonts w:ascii="Times New Roman" w:hAnsi="Times New Roman"/>
          <w:sz w:val="24"/>
          <w:szCs w:val="24"/>
          <w:u w:val="none"/>
        </w:rPr>
        <w:t>Maryland State employees.</w:t>
      </w:r>
      <w:r w:rsidR="00DB4CA8">
        <w:rPr>
          <w:rFonts w:ascii="Times New Roman" w:hAnsi="Times New Roman"/>
          <w:sz w:val="24"/>
          <w:szCs w:val="24"/>
          <w:u w:val="none"/>
        </w:rPr>
        <w:t xml:space="preserve"> </w:t>
      </w:r>
      <w:r w:rsidR="00A53AAE" w:rsidRPr="00DB4CA8">
        <w:rPr>
          <w:rFonts w:ascii="Times New Roman" w:hAnsi="Times New Roman"/>
          <w:sz w:val="24"/>
          <w:szCs w:val="24"/>
          <w:u w:val="none"/>
        </w:rPr>
        <w:t xml:space="preserve"> Milestones</w:t>
      </w:r>
      <w:r w:rsidRPr="00DB4CA8">
        <w:rPr>
          <w:rFonts w:ascii="Times New Roman" w:hAnsi="Times New Roman"/>
          <w:sz w:val="24"/>
          <w:szCs w:val="24"/>
          <w:u w:val="none"/>
        </w:rPr>
        <w:t xml:space="preserve"> of service recognized</w:t>
      </w:r>
      <w:r w:rsidR="00C92D89" w:rsidRPr="00DB4CA8">
        <w:rPr>
          <w:rFonts w:ascii="Times New Roman" w:hAnsi="Times New Roman"/>
          <w:sz w:val="24"/>
          <w:szCs w:val="24"/>
          <w:u w:val="none"/>
        </w:rPr>
        <w:t xml:space="preserve"> are five, ten, fifteen, twenty, twenty-five, thirty, thirty-five</w:t>
      </w:r>
      <w:r w:rsidR="008E11B0" w:rsidRPr="00DB4CA8">
        <w:rPr>
          <w:rFonts w:ascii="Times New Roman" w:hAnsi="Times New Roman"/>
          <w:sz w:val="24"/>
          <w:szCs w:val="24"/>
          <w:u w:val="none"/>
        </w:rPr>
        <w:t>, and forty</w:t>
      </w:r>
      <w:r w:rsidR="00C92D89" w:rsidRPr="00DB4CA8">
        <w:rPr>
          <w:rFonts w:ascii="Times New Roman" w:hAnsi="Times New Roman"/>
          <w:sz w:val="24"/>
          <w:szCs w:val="24"/>
          <w:u w:val="none"/>
        </w:rPr>
        <w:t xml:space="preserve"> years of service.  </w:t>
      </w:r>
      <w:r w:rsidR="00A1008C" w:rsidRPr="00DB4CA8">
        <w:rPr>
          <w:rFonts w:ascii="Times New Roman" w:hAnsi="Times New Roman"/>
          <w:sz w:val="24"/>
          <w:szCs w:val="24"/>
          <w:u w:val="none"/>
        </w:rPr>
        <w:t>Thirty</w:t>
      </w:r>
      <w:r w:rsidR="008E11B0" w:rsidRPr="00DB4CA8">
        <w:rPr>
          <w:rFonts w:ascii="Times New Roman" w:hAnsi="Times New Roman"/>
          <w:sz w:val="24"/>
          <w:szCs w:val="24"/>
          <w:u w:val="none"/>
        </w:rPr>
        <w:t>,</w:t>
      </w:r>
      <w:r w:rsidR="00A1008C" w:rsidRPr="00DB4CA8">
        <w:rPr>
          <w:rFonts w:ascii="Times New Roman" w:hAnsi="Times New Roman"/>
          <w:sz w:val="24"/>
          <w:szCs w:val="24"/>
          <w:u w:val="none"/>
        </w:rPr>
        <w:t xml:space="preserve"> </w:t>
      </w:r>
      <w:proofErr w:type="gramStart"/>
      <w:r w:rsidR="00A1008C" w:rsidRPr="00DB4CA8">
        <w:rPr>
          <w:rFonts w:ascii="Times New Roman" w:hAnsi="Times New Roman"/>
          <w:sz w:val="24"/>
          <w:szCs w:val="24"/>
          <w:u w:val="none"/>
        </w:rPr>
        <w:t xml:space="preserve">thirty-five </w:t>
      </w:r>
      <w:r w:rsidR="008E11B0" w:rsidRPr="00DB4CA8">
        <w:rPr>
          <w:rFonts w:ascii="Times New Roman" w:hAnsi="Times New Roman"/>
          <w:sz w:val="24"/>
          <w:szCs w:val="24"/>
          <w:u w:val="none"/>
        </w:rPr>
        <w:t xml:space="preserve">and forty </w:t>
      </w:r>
      <w:r w:rsidR="00A1008C" w:rsidRPr="00DB4CA8">
        <w:rPr>
          <w:rFonts w:ascii="Times New Roman" w:hAnsi="Times New Roman"/>
          <w:sz w:val="24"/>
          <w:szCs w:val="24"/>
          <w:u w:val="none"/>
        </w:rPr>
        <w:t>year</w:t>
      </w:r>
      <w:proofErr w:type="gramEnd"/>
      <w:r w:rsidR="00A1008C" w:rsidRPr="00DB4CA8">
        <w:rPr>
          <w:rFonts w:ascii="Times New Roman" w:hAnsi="Times New Roman"/>
          <w:sz w:val="24"/>
          <w:szCs w:val="24"/>
          <w:u w:val="none"/>
        </w:rPr>
        <w:t xml:space="preserve"> recipients receive a plaque and </w:t>
      </w:r>
      <w:r w:rsidR="000850E3" w:rsidRPr="00EB2DED">
        <w:rPr>
          <w:rFonts w:ascii="Times New Roman" w:hAnsi="Times New Roman"/>
          <w:sz w:val="24"/>
          <w:szCs w:val="24"/>
          <w:u w:val="none"/>
        </w:rPr>
        <w:t>are featured in a slideshow which is shown at the conclusion of the</w:t>
      </w:r>
      <w:r w:rsidR="00A1008C" w:rsidRPr="00EB2DED">
        <w:rPr>
          <w:rFonts w:ascii="Times New Roman" w:hAnsi="Times New Roman"/>
          <w:sz w:val="24"/>
          <w:szCs w:val="24"/>
          <w:u w:val="none"/>
        </w:rPr>
        <w:t xml:space="preserve"> ceremony.</w:t>
      </w:r>
      <w:r w:rsidR="00481B61" w:rsidRPr="00EB2DED">
        <w:rPr>
          <w:rFonts w:ascii="Times New Roman" w:hAnsi="Times New Roman"/>
          <w:sz w:val="24"/>
          <w:szCs w:val="24"/>
          <w:u w:val="none"/>
        </w:rPr>
        <w:t xml:space="preserve"> </w:t>
      </w:r>
      <w:r w:rsidR="00A1008C" w:rsidRPr="00EB2DED">
        <w:rPr>
          <w:rFonts w:ascii="Times New Roman" w:hAnsi="Times New Roman"/>
          <w:sz w:val="24"/>
          <w:szCs w:val="24"/>
          <w:u w:val="none"/>
        </w:rPr>
        <w:t xml:space="preserve"> </w:t>
      </w:r>
      <w:r w:rsidR="00481B61" w:rsidRPr="00EB2DED">
        <w:rPr>
          <w:rFonts w:ascii="Times New Roman" w:hAnsi="Times New Roman"/>
          <w:sz w:val="24"/>
          <w:szCs w:val="24"/>
          <w:u w:val="none"/>
        </w:rPr>
        <w:t xml:space="preserve">All other </w:t>
      </w:r>
      <w:r w:rsidR="00A1008C" w:rsidRPr="00EB2DED">
        <w:rPr>
          <w:rFonts w:ascii="Times New Roman" w:hAnsi="Times New Roman"/>
          <w:sz w:val="24"/>
          <w:szCs w:val="24"/>
          <w:u w:val="none"/>
        </w:rPr>
        <w:t>recipients</w:t>
      </w:r>
      <w:r w:rsidR="00481B61" w:rsidRPr="00EB2DED">
        <w:rPr>
          <w:rFonts w:ascii="Times New Roman" w:hAnsi="Times New Roman"/>
          <w:sz w:val="24"/>
          <w:szCs w:val="24"/>
          <w:u w:val="none"/>
        </w:rPr>
        <w:t xml:space="preserve"> re</w:t>
      </w:r>
      <w:r w:rsidR="00481B61" w:rsidRPr="00DB4CA8">
        <w:rPr>
          <w:rFonts w:ascii="Times New Roman" w:hAnsi="Times New Roman"/>
          <w:sz w:val="24"/>
          <w:szCs w:val="24"/>
          <w:u w:val="none"/>
        </w:rPr>
        <w:t>ceive a certificate and/or pin reflecting their years of service.</w:t>
      </w:r>
    </w:p>
    <w:p w14:paraId="4CAB9A4E" w14:textId="77777777" w:rsidR="00F275B9" w:rsidRPr="00DB4CA8" w:rsidRDefault="00F275B9" w:rsidP="00B9562C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</w:p>
    <w:p w14:paraId="6E4B7A99" w14:textId="77777777" w:rsidR="004A6A16" w:rsidRPr="00DB4CA8" w:rsidRDefault="00F811AD" w:rsidP="00F71A9B">
      <w:pPr>
        <w:shd w:val="clear" w:color="auto" w:fill="FFFFFF"/>
        <w:outlineLvl w:val="0"/>
        <w:rPr>
          <w:rFonts w:ascii="Rockwell Extra Bold" w:hAnsi="Rockwell Extra Bold"/>
          <w:b/>
          <w:sz w:val="24"/>
          <w:szCs w:val="24"/>
          <w:u w:val="none"/>
        </w:rPr>
      </w:pPr>
      <w:r w:rsidRPr="00DB4CA8">
        <w:rPr>
          <w:rFonts w:ascii="Rockwell Extra Bold" w:hAnsi="Rockwell Extra Bold"/>
          <w:b/>
          <w:sz w:val="24"/>
          <w:szCs w:val="24"/>
          <w:u w:val="none"/>
        </w:rPr>
        <w:t xml:space="preserve">Staff </w:t>
      </w:r>
      <w:r w:rsidR="00481B61" w:rsidRPr="00DB4CA8">
        <w:rPr>
          <w:rFonts w:ascii="Rockwell Extra Bold" w:hAnsi="Rockwell Extra Bold"/>
          <w:b/>
          <w:sz w:val="24"/>
          <w:szCs w:val="24"/>
          <w:u w:val="none"/>
        </w:rPr>
        <w:t>E</w:t>
      </w:r>
      <w:r w:rsidR="004A6A16" w:rsidRPr="00DB4CA8">
        <w:rPr>
          <w:rFonts w:ascii="Rockwell Extra Bold" w:hAnsi="Rockwell Extra Bold"/>
          <w:b/>
          <w:sz w:val="24"/>
          <w:szCs w:val="24"/>
          <w:u w:val="none"/>
        </w:rPr>
        <w:t>mployee of the Month Award</w:t>
      </w:r>
    </w:p>
    <w:p w14:paraId="60AB3EBC" w14:textId="77777777" w:rsidR="00AE2136" w:rsidRPr="00DB4CA8" w:rsidRDefault="00AE2136" w:rsidP="00B9562C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24929594" w14:textId="77777777" w:rsidR="00B9562C" w:rsidRDefault="006C6DF6" w:rsidP="00B9562C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>T</w:t>
      </w:r>
      <w:r w:rsidR="00B9562C">
        <w:rPr>
          <w:rFonts w:ascii="Times New Roman" w:hAnsi="Times New Roman"/>
          <w:color w:val="2D2D2D"/>
          <w:sz w:val="24"/>
          <w:szCs w:val="24"/>
          <w:u w:val="none"/>
        </w:rPr>
        <w:t xml:space="preserve">he </w:t>
      </w:r>
      <w:r w:rsidR="00F811AD">
        <w:rPr>
          <w:rFonts w:ascii="Times New Roman" w:hAnsi="Times New Roman"/>
          <w:color w:val="2D2D2D"/>
          <w:sz w:val="24"/>
          <w:szCs w:val="24"/>
          <w:u w:val="none"/>
        </w:rPr>
        <w:t xml:space="preserve">Staff </w:t>
      </w:r>
      <w:r w:rsidR="003F6DEE">
        <w:rPr>
          <w:rFonts w:ascii="Times New Roman" w:hAnsi="Times New Roman"/>
          <w:color w:val="2D2D2D"/>
          <w:sz w:val="24"/>
          <w:szCs w:val="24"/>
          <w:u w:val="none"/>
        </w:rPr>
        <w:t>Employee of the Month Award program</w:t>
      </w:r>
      <w:r w:rsidR="00481B61">
        <w:rPr>
          <w:rFonts w:ascii="Times New Roman" w:hAnsi="Times New Roman"/>
          <w:color w:val="2D2D2D"/>
          <w:sz w:val="24"/>
          <w:szCs w:val="24"/>
          <w:u w:val="none"/>
        </w:rPr>
        <w:t xml:space="preserve"> was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implemented July 1, 2007, </w:t>
      </w:r>
      <w:r w:rsidR="00D52965">
        <w:rPr>
          <w:rFonts w:ascii="Times New Roman" w:hAnsi="Times New Roman"/>
          <w:color w:val="2D2D2D"/>
          <w:sz w:val="24"/>
          <w:szCs w:val="24"/>
          <w:u w:val="none"/>
        </w:rPr>
        <w:t xml:space="preserve">and </w:t>
      </w:r>
      <w:r w:rsidR="004948A7">
        <w:rPr>
          <w:rFonts w:ascii="Times New Roman" w:hAnsi="Times New Roman"/>
          <w:color w:val="2D2D2D"/>
          <w:sz w:val="24"/>
          <w:szCs w:val="24"/>
          <w:u w:val="none"/>
        </w:rPr>
        <w:t xml:space="preserve">is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designed </w:t>
      </w:r>
      <w:r w:rsidR="00B9562C"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to </w:t>
      </w:r>
      <w:r w:rsidR="00B9562C">
        <w:rPr>
          <w:rFonts w:ascii="Times New Roman" w:hAnsi="Times New Roman"/>
          <w:color w:val="2D2D2D"/>
          <w:sz w:val="24"/>
          <w:szCs w:val="24"/>
          <w:u w:val="none"/>
        </w:rPr>
        <w:t>acknowledge</w:t>
      </w:r>
      <w:r w:rsidR="00B9562C"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those </w:t>
      </w:r>
      <w:r w:rsidR="00951DEB">
        <w:rPr>
          <w:rFonts w:ascii="Times New Roman" w:hAnsi="Times New Roman"/>
          <w:color w:val="2D2D2D"/>
          <w:sz w:val="24"/>
          <w:szCs w:val="24"/>
          <w:u w:val="none"/>
        </w:rPr>
        <w:t xml:space="preserve">eligible </w:t>
      </w:r>
      <w:r w:rsidR="00B9562C"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employees who have demonstrated </w:t>
      </w:r>
      <w:r w:rsidR="00D31DF2">
        <w:rPr>
          <w:rFonts w:ascii="Times New Roman" w:hAnsi="Times New Roman"/>
          <w:color w:val="2D2D2D"/>
          <w:sz w:val="24"/>
          <w:szCs w:val="24"/>
          <w:u w:val="none"/>
        </w:rPr>
        <w:t xml:space="preserve">job </w:t>
      </w:r>
      <w:r w:rsidR="00E7323E">
        <w:rPr>
          <w:rFonts w:ascii="Times New Roman" w:hAnsi="Times New Roman"/>
          <w:color w:val="2D2D2D"/>
          <w:sz w:val="24"/>
          <w:szCs w:val="24"/>
          <w:u w:val="none"/>
        </w:rPr>
        <w:t xml:space="preserve">excellence </w:t>
      </w:r>
      <w:r w:rsidR="00E7323E" w:rsidRPr="009E11EA">
        <w:rPr>
          <w:rFonts w:ascii="Times New Roman" w:hAnsi="Times New Roman"/>
          <w:color w:val="2D2D2D"/>
          <w:sz w:val="24"/>
          <w:szCs w:val="24"/>
          <w:u w:val="none"/>
        </w:rPr>
        <w:t>that benefits the department/unit, school, and/or campus in one or more of the following areas</w:t>
      </w:r>
      <w:r w:rsidR="00DB4CA8">
        <w:rPr>
          <w:rFonts w:ascii="Times New Roman" w:hAnsi="Times New Roman"/>
          <w:color w:val="2D2D2D"/>
          <w:sz w:val="24"/>
          <w:szCs w:val="24"/>
          <w:u w:val="none"/>
        </w:rPr>
        <w:t>:</w:t>
      </w:r>
    </w:p>
    <w:p w14:paraId="26811C18" w14:textId="77777777" w:rsidR="00B9562C" w:rsidRDefault="00B9562C" w:rsidP="00B9562C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421F8994" w14:textId="77777777" w:rsidR="0008440D" w:rsidRDefault="00B9562C" w:rsidP="00B9562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9E11EA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Outstanding Performance: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="006C6DF6">
        <w:rPr>
          <w:rFonts w:ascii="Times New Roman" w:hAnsi="Times New Roman"/>
          <w:color w:val="2D2D2D"/>
          <w:sz w:val="24"/>
          <w:szCs w:val="24"/>
          <w:u w:val="none"/>
        </w:rPr>
        <w:t>The employee d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>emonstrates continued outstanding performance in work and genuine customer service to the students, staff, faculty, parents, or other c</w:t>
      </w:r>
      <w:r w:rsidR="00DB4CA8">
        <w:rPr>
          <w:rFonts w:ascii="Times New Roman" w:hAnsi="Times New Roman"/>
          <w:color w:val="2D2D2D"/>
          <w:sz w:val="24"/>
          <w:szCs w:val="24"/>
          <w:u w:val="none"/>
        </w:rPr>
        <w:t>ustomers whom he or she serves.</w:t>
      </w:r>
    </w:p>
    <w:p w14:paraId="4EEDC9D5" w14:textId="77777777" w:rsidR="00B9562C" w:rsidRPr="009E11EA" w:rsidRDefault="00B9562C" w:rsidP="00B9562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9E11EA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Teamwork: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Serves as a highly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effective and cooperative team member in carrying out</w:t>
      </w:r>
      <w:r w:rsidR="003F6DEE">
        <w:rPr>
          <w:rFonts w:ascii="Times New Roman" w:hAnsi="Times New Roman"/>
          <w:color w:val="2D2D2D"/>
          <w:sz w:val="24"/>
          <w:szCs w:val="24"/>
          <w:u w:val="none"/>
        </w:rPr>
        <w:t xml:space="preserve"> the goals of the department or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unit; </w:t>
      </w:r>
      <w:r w:rsidR="00230CEC">
        <w:rPr>
          <w:rFonts w:ascii="Times New Roman" w:hAnsi="Times New Roman"/>
          <w:color w:val="2D2D2D"/>
          <w:sz w:val="24"/>
          <w:szCs w:val="24"/>
          <w:u w:val="none"/>
        </w:rPr>
        <w:t>is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 a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positive influence on managers, peers, supervisors, subordinates</w:t>
      </w:r>
      <w:r w:rsidR="00DB4CA8">
        <w:rPr>
          <w:rFonts w:ascii="Times New Roman" w:hAnsi="Times New Roman"/>
          <w:color w:val="2D2D2D"/>
          <w:sz w:val="24"/>
          <w:szCs w:val="24"/>
          <w:u w:val="none"/>
        </w:rPr>
        <w:t>, and the University community.</w:t>
      </w:r>
    </w:p>
    <w:p w14:paraId="1364CCC5" w14:textId="77777777" w:rsidR="00B9562C" w:rsidRPr="009E11EA" w:rsidRDefault="00B9562C" w:rsidP="00B9562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9E11EA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Creativity: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Originates </w:t>
      </w:r>
      <w:r w:rsidR="00230CEC">
        <w:rPr>
          <w:rFonts w:ascii="Times New Roman" w:hAnsi="Times New Roman"/>
          <w:color w:val="2D2D2D"/>
          <w:sz w:val="24"/>
          <w:szCs w:val="24"/>
          <w:u w:val="none"/>
        </w:rPr>
        <w:t xml:space="preserve">an </w:t>
      </w:r>
      <w:r w:rsidR="00230CEC" w:rsidRPr="009E11EA">
        <w:rPr>
          <w:rFonts w:ascii="Times New Roman" w:hAnsi="Times New Roman"/>
          <w:color w:val="2D2D2D"/>
          <w:sz w:val="24"/>
          <w:szCs w:val="24"/>
          <w:u w:val="none"/>
        </w:rPr>
        <w:t>innovative/creative activity</w:t>
      </w:r>
      <w:r w:rsidR="0008440D"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that benefit</w:t>
      </w:r>
      <w:r w:rsidR="00951DEB">
        <w:rPr>
          <w:rFonts w:ascii="Times New Roman" w:hAnsi="Times New Roman"/>
          <w:color w:val="2D2D2D"/>
          <w:sz w:val="24"/>
          <w:szCs w:val="24"/>
          <w:u w:val="none"/>
        </w:rPr>
        <w:t>s</w:t>
      </w:r>
      <w:r w:rsidR="0008440D"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the University community, designs a system that results in time and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dollar savings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for the institution, responds to a unique situation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or benefit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 with creative problem-solving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,</w:t>
      </w:r>
      <w:r w:rsidR="00A53AAE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or 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drafts new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protocols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or procedures</w:t>
      </w:r>
      <w:r w:rsidR="0008440D">
        <w:rPr>
          <w:rFonts w:ascii="Times New Roman" w:hAnsi="Times New Roman"/>
          <w:color w:val="2D2D2D"/>
          <w:sz w:val="24"/>
          <w:szCs w:val="24"/>
          <w:u w:val="none"/>
        </w:rPr>
        <w:t xml:space="preserve"> that simplify or ease work demands.</w:t>
      </w:r>
    </w:p>
    <w:p w14:paraId="1D10539F" w14:textId="77777777" w:rsidR="00B9562C" w:rsidRPr="00C16377" w:rsidRDefault="00230CEC" w:rsidP="00B9562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color w:val="2D2D2D"/>
          <w:sz w:val="24"/>
          <w:szCs w:val="24"/>
          <w:u w:val="none"/>
        </w:rPr>
      </w:pPr>
      <w:r w:rsidRPr="009E11EA">
        <w:rPr>
          <w:rFonts w:ascii="Times New Roman" w:hAnsi="Times New Roman"/>
          <w:b/>
          <w:bCs/>
          <w:color w:val="2D2D2D"/>
          <w:sz w:val="24"/>
          <w:szCs w:val="24"/>
          <w:u w:val="none"/>
        </w:rPr>
        <w:t>Organizational Abilities: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Shows special leadership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skills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in accomplishing department or unit goals and objectives and/or strong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organizational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abilities </w:t>
      </w:r>
      <w:r w:rsidR="003F6DEE">
        <w:rPr>
          <w:rFonts w:ascii="Times New Roman" w:hAnsi="Times New Roman"/>
          <w:color w:val="2D2D2D"/>
          <w:sz w:val="24"/>
          <w:szCs w:val="24"/>
          <w:u w:val="none"/>
        </w:rPr>
        <w:t xml:space="preserve">leading to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 xml:space="preserve">greater department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or University </w:t>
      </w: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effectiveness</w:t>
      </w:r>
      <w:r>
        <w:rPr>
          <w:rFonts w:ascii="Times New Roman" w:hAnsi="Times New Roman"/>
          <w:color w:val="2D2D2D"/>
          <w:sz w:val="24"/>
          <w:szCs w:val="24"/>
          <w:u w:val="none"/>
        </w:rPr>
        <w:t>.</w:t>
      </w:r>
    </w:p>
    <w:p w14:paraId="1664BB21" w14:textId="77777777" w:rsidR="00C16377" w:rsidRDefault="00C16377" w:rsidP="00C16377">
      <w:pPr>
        <w:shd w:val="clear" w:color="auto" w:fill="FFFFFF"/>
        <w:rPr>
          <w:rFonts w:ascii="Times New Roman" w:hAnsi="Times New Roman"/>
          <w:b/>
          <w:color w:val="2D2D2D"/>
          <w:sz w:val="24"/>
          <w:szCs w:val="24"/>
          <w:u w:val="none"/>
        </w:rPr>
      </w:pPr>
    </w:p>
    <w:p w14:paraId="316B9597" w14:textId="77777777" w:rsidR="00C16377" w:rsidRPr="00C16377" w:rsidRDefault="00C16377" w:rsidP="00C16377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In addition, nominators will be asked to indicate what Salisbury University core value that corresponds most with their reason for nominating an employee.</w:t>
      </w:r>
    </w:p>
    <w:p w14:paraId="17B10363" w14:textId="77777777" w:rsidR="00951DEB" w:rsidRPr="00DB4CA8" w:rsidRDefault="00951DEB" w:rsidP="00951DEB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7CDBB6EA" w14:textId="77777777" w:rsidR="00951DEB" w:rsidRDefault="00951DEB" w:rsidP="00F71A9B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  <w:r>
        <w:rPr>
          <w:rFonts w:ascii="Times New Roman" w:hAnsi="Times New Roman"/>
          <w:b/>
          <w:color w:val="2D2D2D"/>
          <w:sz w:val="24"/>
          <w:szCs w:val="24"/>
          <w:u w:val="none"/>
        </w:rPr>
        <w:t>Who is an eligible employee?</w:t>
      </w:r>
    </w:p>
    <w:p w14:paraId="140539EE" w14:textId="77777777" w:rsidR="00951DEB" w:rsidRDefault="00951DEB" w:rsidP="00951DEB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An eligible employee is a </w:t>
      </w:r>
      <w:r w:rsidR="002A5855">
        <w:rPr>
          <w:rFonts w:ascii="Times New Roman" w:hAnsi="Times New Roman"/>
          <w:color w:val="2D2D2D"/>
          <w:sz w:val="24"/>
          <w:szCs w:val="24"/>
          <w:u w:val="none"/>
        </w:rPr>
        <w:t xml:space="preserve">union or non-union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SU staff </w:t>
      </w:r>
      <w:r w:rsidR="00DF12C2">
        <w:rPr>
          <w:rFonts w:ascii="Times New Roman" w:hAnsi="Times New Roman"/>
          <w:color w:val="2D2D2D"/>
          <w:sz w:val="24"/>
          <w:szCs w:val="24"/>
          <w:u w:val="none"/>
        </w:rPr>
        <w:t xml:space="preserve">employee </w:t>
      </w:r>
      <w:r w:rsidR="00AD69E9">
        <w:rPr>
          <w:rFonts w:ascii="Times New Roman" w:hAnsi="Times New Roman"/>
          <w:color w:val="2D2D2D"/>
          <w:sz w:val="24"/>
          <w:szCs w:val="24"/>
          <w:u w:val="none"/>
        </w:rPr>
        <w:t xml:space="preserve">in a </w:t>
      </w:r>
      <w:r w:rsidR="00EE57C2">
        <w:rPr>
          <w:rFonts w:ascii="Times New Roman" w:hAnsi="Times New Roman"/>
          <w:color w:val="2D2D2D"/>
          <w:sz w:val="24"/>
          <w:szCs w:val="24"/>
          <w:u w:val="none"/>
        </w:rPr>
        <w:t>PIN or Contingent status,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 in good standing</w:t>
      </w:r>
      <w:r w:rsidR="002A5855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="00AD69E9">
        <w:rPr>
          <w:rFonts w:ascii="Times New Roman" w:hAnsi="Times New Roman"/>
          <w:color w:val="2D2D2D"/>
          <w:sz w:val="24"/>
          <w:szCs w:val="24"/>
          <w:u w:val="none"/>
        </w:rPr>
        <w:t xml:space="preserve">and </w:t>
      </w:r>
      <w:r w:rsidR="002A5855">
        <w:rPr>
          <w:rFonts w:ascii="Times New Roman" w:hAnsi="Times New Roman"/>
          <w:color w:val="2D2D2D"/>
          <w:sz w:val="24"/>
          <w:szCs w:val="24"/>
          <w:u w:val="none"/>
        </w:rPr>
        <w:t xml:space="preserve">who has been employed for a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minimum of </w:t>
      </w:r>
      <w:r w:rsidR="00344F10">
        <w:rPr>
          <w:rFonts w:ascii="Times New Roman" w:hAnsi="Times New Roman"/>
          <w:color w:val="2D2D2D"/>
          <w:sz w:val="24"/>
          <w:szCs w:val="24"/>
          <w:u w:val="none"/>
        </w:rPr>
        <w:t>one (1)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 year at Salisbury University.  </w:t>
      </w:r>
      <w:r w:rsidR="003D4062" w:rsidRPr="00EB2DED">
        <w:rPr>
          <w:rFonts w:ascii="Times New Roman" w:hAnsi="Times New Roman"/>
          <w:color w:val="2D2D2D"/>
          <w:sz w:val="24"/>
          <w:szCs w:val="24"/>
          <w:u w:val="none"/>
        </w:rPr>
        <w:t>Staff at the director level and above, s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tudent workers and faculty are not eligible</w:t>
      </w:r>
      <w:r w:rsidR="002A5855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 for this award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.</w:t>
      </w:r>
    </w:p>
    <w:p w14:paraId="278C09F2" w14:textId="77777777" w:rsidR="003D4062" w:rsidRDefault="003D4062" w:rsidP="00D52965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</w:p>
    <w:p w14:paraId="42666261" w14:textId="77777777" w:rsidR="00DC79BA" w:rsidRPr="00DB4CA8" w:rsidRDefault="00D52965" w:rsidP="00D52965">
      <w:pPr>
        <w:shd w:val="clear" w:color="auto" w:fill="FFFFFF"/>
        <w:rPr>
          <w:rFonts w:ascii="Times New Roman" w:hAnsi="Times New Roman"/>
          <w:sz w:val="24"/>
          <w:szCs w:val="24"/>
          <w:u w:val="none"/>
        </w:rPr>
      </w:pPr>
      <w:r w:rsidRPr="00906C5F">
        <w:rPr>
          <w:rFonts w:ascii="Times New Roman" w:hAnsi="Times New Roman"/>
          <w:sz w:val="24"/>
          <w:szCs w:val="24"/>
          <w:u w:val="none"/>
        </w:rPr>
        <w:t xml:space="preserve">One award </w:t>
      </w:r>
      <w:r w:rsidRPr="00906C5F">
        <w:rPr>
          <w:rFonts w:ascii="Times New Roman" w:hAnsi="Times New Roman"/>
          <w:i/>
          <w:sz w:val="24"/>
          <w:szCs w:val="24"/>
          <w:u w:val="none"/>
        </w:rPr>
        <w:t>may</w:t>
      </w:r>
      <w:r w:rsidRPr="00906C5F">
        <w:rPr>
          <w:rFonts w:ascii="Times New Roman" w:hAnsi="Times New Roman"/>
          <w:sz w:val="24"/>
          <w:szCs w:val="24"/>
          <w:u w:val="none"/>
        </w:rPr>
        <w:t xml:space="preserve"> be presented monthly to an eligible employee in a PIN or Contingent status</w:t>
      </w:r>
      <w:r w:rsidRPr="00DB4CA8">
        <w:rPr>
          <w:rFonts w:ascii="Times New Roman" w:hAnsi="Times New Roman"/>
          <w:sz w:val="24"/>
          <w:szCs w:val="24"/>
          <w:u w:val="none"/>
        </w:rPr>
        <w:t>.</w:t>
      </w:r>
      <w:r w:rsidR="00DB4CA8" w:rsidRPr="00DB4CA8">
        <w:rPr>
          <w:rFonts w:ascii="Times New Roman" w:hAnsi="Times New Roman"/>
          <w:sz w:val="24"/>
          <w:szCs w:val="24"/>
          <w:u w:val="none"/>
        </w:rPr>
        <w:t xml:space="preserve"> </w:t>
      </w:r>
      <w:r w:rsidRPr="00DB4CA8">
        <w:rPr>
          <w:rFonts w:ascii="Times New Roman" w:hAnsi="Times New Roman"/>
          <w:sz w:val="24"/>
          <w:szCs w:val="24"/>
          <w:u w:val="none"/>
        </w:rPr>
        <w:t xml:space="preserve"> </w:t>
      </w:r>
      <w:r w:rsidR="00DC79BA" w:rsidRPr="00DB4CA8">
        <w:rPr>
          <w:rFonts w:ascii="Times New Roman" w:hAnsi="Times New Roman"/>
          <w:sz w:val="24"/>
          <w:szCs w:val="24"/>
          <w:u w:val="none"/>
        </w:rPr>
        <w:t xml:space="preserve">Employees can only be selected as Employee of the Month one time every </w:t>
      </w:r>
      <w:r w:rsidR="00344F10" w:rsidRPr="00DB4CA8">
        <w:rPr>
          <w:rFonts w:ascii="Times New Roman" w:hAnsi="Times New Roman"/>
          <w:sz w:val="24"/>
          <w:szCs w:val="24"/>
          <w:u w:val="none"/>
        </w:rPr>
        <w:t>three (3)</w:t>
      </w:r>
      <w:r w:rsidR="00DC79BA" w:rsidRPr="00DB4CA8">
        <w:rPr>
          <w:rFonts w:ascii="Times New Roman" w:hAnsi="Times New Roman"/>
          <w:sz w:val="24"/>
          <w:szCs w:val="24"/>
          <w:u w:val="none"/>
        </w:rPr>
        <w:t xml:space="preserve"> years.</w:t>
      </w:r>
    </w:p>
    <w:p w14:paraId="6CD8F86E" w14:textId="77777777" w:rsidR="000850E3" w:rsidRDefault="000850E3" w:rsidP="00F71A9B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</w:p>
    <w:p w14:paraId="5ABF81F4" w14:textId="77777777" w:rsidR="00DC79BA" w:rsidRPr="00E7323E" w:rsidRDefault="00AE2136" w:rsidP="00F71A9B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  <w:r>
        <w:rPr>
          <w:rFonts w:ascii="Times New Roman" w:hAnsi="Times New Roman"/>
          <w:b/>
          <w:color w:val="2D2D2D"/>
          <w:sz w:val="24"/>
          <w:szCs w:val="24"/>
          <w:u w:val="none"/>
        </w:rPr>
        <w:t>Who can n</w:t>
      </w:r>
      <w:r w:rsidR="00B9562C" w:rsidRPr="00E7323E">
        <w:rPr>
          <w:rFonts w:ascii="Times New Roman" w:hAnsi="Times New Roman"/>
          <w:b/>
          <w:color w:val="2D2D2D"/>
          <w:sz w:val="24"/>
          <w:szCs w:val="24"/>
          <w:u w:val="none"/>
        </w:rPr>
        <w:t>ominate</w:t>
      </w:r>
      <w:r w:rsidR="00E7323E" w:rsidRPr="00E7323E">
        <w:rPr>
          <w:rFonts w:ascii="Times New Roman" w:hAnsi="Times New Roman"/>
          <w:b/>
          <w:color w:val="2D2D2D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color w:val="2D2D2D"/>
          <w:sz w:val="24"/>
          <w:szCs w:val="24"/>
          <w:u w:val="none"/>
        </w:rPr>
        <w:t>someone for Employee of the Month?</w:t>
      </w:r>
    </w:p>
    <w:p w14:paraId="7FE9605A" w14:textId="77777777" w:rsidR="0054155C" w:rsidRDefault="00B9562C" w:rsidP="00DC79BA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9E11EA">
        <w:rPr>
          <w:rFonts w:ascii="Times New Roman" w:hAnsi="Times New Roman"/>
          <w:color w:val="2D2D2D"/>
          <w:sz w:val="24"/>
          <w:szCs w:val="24"/>
          <w:u w:val="none"/>
        </w:rPr>
        <w:t>Any SU colleague</w:t>
      </w:r>
      <w:r w:rsidR="00E7323E">
        <w:rPr>
          <w:rFonts w:ascii="Times New Roman" w:hAnsi="Times New Roman"/>
          <w:color w:val="2D2D2D"/>
          <w:sz w:val="24"/>
          <w:szCs w:val="24"/>
          <w:u w:val="none"/>
        </w:rPr>
        <w:t xml:space="preserve"> may nominate an </w:t>
      </w:r>
      <w:r w:rsidR="004F4CB7">
        <w:rPr>
          <w:rFonts w:ascii="Times New Roman" w:hAnsi="Times New Roman"/>
          <w:color w:val="2D2D2D"/>
          <w:sz w:val="24"/>
          <w:szCs w:val="24"/>
          <w:u w:val="none"/>
        </w:rPr>
        <w:t xml:space="preserve">eligible </w:t>
      </w:r>
      <w:r w:rsidR="00E7323E">
        <w:rPr>
          <w:rFonts w:ascii="Times New Roman" w:hAnsi="Times New Roman"/>
          <w:color w:val="2D2D2D"/>
          <w:sz w:val="24"/>
          <w:szCs w:val="24"/>
          <w:u w:val="none"/>
        </w:rPr>
        <w:t xml:space="preserve">employee to be recognized </w:t>
      </w:r>
      <w:r w:rsidR="00DB4CA8">
        <w:rPr>
          <w:rFonts w:ascii="Times New Roman" w:hAnsi="Times New Roman"/>
          <w:color w:val="2D2D2D"/>
          <w:sz w:val="24"/>
          <w:szCs w:val="24"/>
          <w:u w:val="none"/>
        </w:rPr>
        <w:t>as the Employee of the Month.</w:t>
      </w:r>
    </w:p>
    <w:p w14:paraId="3722606C" w14:textId="77777777" w:rsidR="003F6DEE" w:rsidRDefault="003F6DEE" w:rsidP="00DB4CA8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3CD9CF4C" w14:textId="77777777" w:rsidR="00B9562C" w:rsidRDefault="00E7323E" w:rsidP="00F71A9B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  <w:r>
        <w:rPr>
          <w:rFonts w:ascii="Times New Roman" w:hAnsi="Times New Roman"/>
          <w:b/>
          <w:color w:val="2D2D2D"/>
          <w:sz w:val="24"/>
          <w:szCs w:val="24"/>
          <w:u w:val="none"/>
        </w:rPr>
        <w:t xml:space="preserve">How can an employee be nominated for </w:t>
      </w:r>
      <w:r w:rsidR="00AE2136">
        <w:rPr>
          <w:rFonts w:ascii="Times New Roman" w:hAnsi="Times New Roman"/>
          <w:b/>
          <w:color w:val="2D2D2D"/>
          <w:sz w:val="24"/>
          <w:szCs w:val="24"/>
          <w:u w:val="none"/>
        </w:rPr>
        <w:t>Employee of the Month</w:t>
      </w:r>
      <w:r w:rsidRPr="00E7323E">
        <w:rPr>
          <w:rFonts w:ascii="Times New Roman" w:hAnsi="Times New Roman"/>
          <w:b/>
          <w:color w:val="2D2D2D"/>
          <w:sz w:val="24"/>
          <w:szCs w:val="24"/>
          <w:u w:val="none"/>
        </w:rPr>
        <w:t>?</w:t>
      </w:r>
    </w:p>
    <w:p w14:paraId="0AF27C11" w14:textId="37821066" w:rsidR="004B333C" w:rsidRDefault="004B333C" w:rsidP="004B333C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The EOM Nomination Form is </w:t>
      </w:r>
      <w:r w:rsidR="000850E3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a web form </w:t>
      </w:r>
      <w:hyperlink r:id="rId7" w:history="1">
        <w:r w:rsidR="000850E3" w:rsidRPr="00EB2DED">
          <w:rPr>
            <w:rStyle w:val="Hyperlink"/>
            <w:rFonts w:ascii="Times New Roman" w:hAnsi="Times New Roman"/>
            <w:sz w:val="24"/>
            <w:szCs w:val="24"/>
          </w:rPr>
          <w:t>https://forms.office.com/r/YmHrYMqNPb</w:t>
        </w:r>
      </w:hyperlink>
      <w:r w:rsidR="000850E3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available on the</w:t>
      </w:r>
      <w:r w:rsidR="000850E3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 </w:t>
      </w:r>
      <w:hyperlink r:id="rId8" w:history="1">
        <w:r w:rsidR="000850E3" w:rsidRPr="00EB2DED">
          <w:rPr>
            <w:rStyle w:val="Hyperlink"/>
            <w:rFonts w:ascii="Times New Roman" w:hAnsi="Times New Roman"/>
            <w:sz w:val="24"/>
            <w:szCs w:val="24"/>
          </w:rPr>
          <w:t>HR website</w:t>
        </w:r>
      </w:hyperlink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.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 Nominations will be accepted at any time.  A nomination will be kept in the EOM pool for one </w:t>
      </w:r>
      <w:r w:rsidR="00DB4CA8">
        <w:rPr>
          <w:rFonts w:ascii="Times New Roman" w:hAnsi="Times New Roman"/>
          <w:color w:val="2D2D2D"/>
          <w:sz w:val="24"/>
          <w:szCs w:val="24"/>
          <w:u w:val="none"/>
        </w:rPr>
        <w:t>(1) year from date of receipt.</w:t>
      </w:r>
    </w:p>
    <w:p w14:paraId="138E4968" w14:textId="77777777" w:rsidR="004B333C" w:rsidRDefault="004B333C" w:rsidP="000F5269">
      <w:pPr>
        <w:shd w:val="clear" w:color="auto" w:fill="FFFFFF"/>
        <w:rPr>
          <w:rFonts w:ascii="Times New Roman" w:hAnsi="Times New Roman"/>
          <w:color w:val="FF0000"/>
          <w:sz w:val="24"/>
          <w:szCs w:val="24"/>
          <w:u w:val="none"/>
        </w:rPr>
      </w:pPr>
    </w:p>
    <w:p w14:paraId="54A2DB38" w14:textId="401E98F8" w:rsidR="00625A01" w:rsidRPr="00611877" w:rsidRDefault="00155284" w:rsidP="000F5269">
      <w:pPr>
        <w:shd w:val="clear" w:color="auto" w:fill="FFFFFF"/>
        <w:rPr>
          <w:rFonts w:ascii="Times New Roman" w:hAnsi="Times New Roman"/>
          <w:strike/>
          <w:sz w:val="24"/>
          <w:szCs w:val="24"/>
          <w:u w:val="none"/>
        </w:rPr>
      </w:pPr>
      <w:r w:rsidRPr="00611877">
        <w:rPr>
          <w:rFonts w:ascii="Times New Roman" w:hAnsi="Times New Roman"/>
          <w:sz w:val="24"/>
          <w:szCs w:val="24"/>
          <w:u w:val="none"/>
        </w:rPr>
        <w:t xml:space="preserve">On a quarterly basis, </w:t>
      </w:r>
      <w:r w:rsidR="000A381C">
        <w:rPr>
          <w:rFonts w:ascii="Times New Roman" w:hAnsi="Times New Roman"/>
          <w:sz w:val="24"/>
          <w:szCs w:val="24"/>
          <w:u w:val="none"/>
        </w:rPr>
        <w:t xml:space="preserve">Human Resources will request that Executive Staff submit nominations for their respective divisions </w:t>
      </w:r>
      <w:r w:rsidR="004B333C" w:rsidRPr="00611877">
        <w:rPr>
          <w:rFonts w:ascii="Times New Roman" w:hAnsi="Times New Roman"/>
          <w:sz w:val="24"/>
          <w:szCs w:val="24"/>
          <w:u w:val="none"/>
        </w:rPr>
        <w:t xml:space="preserve">that they have received </w:t>
      </w:r>
      <w:r w:rsidR="00143768" w:rsidRPr="00611877">
        <w:rPr>
          <w:rFonts w:ascii="Times New Roman" w:hAnsi="Times New Roman"/>
          <w:sz w:val="24"/>
          <w:szCs w:val="24"/>
          <w:u w:val="none"/>
        </w:rPr>
        <w:t>or developed based on feedback or comments about extraordinary service</w:t>
      </w:r>
      <w:r w:rsidRPr="00611877">
        <w:rPr>
          <w:rFonts w:ascii="Times New Roman" w:hAnsi="Times New Roman"/>
          <w:sz w:val="24"/>
          <w:szCs w:val="24"/>
          <w:u w:val="none"/>
        </w:rPr>
        <w:t xml:space="preserve">.  An initial review of nominees will be performed in the respective VP areas and </w:t>
      </w:r>
      <w:r w:rsidR="00A53AAE" w:rsidRPr="00611877">
        <w:rPr>
          <w:rFonts w:ascii="Times New Roman" w:hAnsi="Times New Roman"/>
          <w:sz w:val="24"/>
          <w:szCs w:val="24"/>
          <w:u w:val="none"/>
        </w:rPr>
        <w:t>a minimum of three (3)</w:t>
      </w:r>
      <w:r w:rsidRPr="00611877">
        <w:rPr>
          <w:rFonts w:ascii="Times New Roman" w:hAnsi="Times New Roman"/>
          <w:sz w:val="24"/>
          <w:szCs w:val="24"/>
          <w:u w:val="none"/>
        </w:rPr>
        <w:t xml:space="preserve"> nominees</w:t>
      </w:r>
      <w:r w:rsidR="00A53AAE" w:rsidRPr="00611877">
        <w:rPr>
          <w:rFonts w:ascii="Times New Roman" w:hAnsi="Times New Roman"/>
          <w:sz w:val="24"/>
          <w:szCs w:val="24"/>
          <w:u w:val="none"/>
        </w:rPr>
        <w:t xml:space="preserve"> </w:t>
      </w:r>
      <w:r w:rsidRPr="00611877">
        <w:rPr>
          <w:rFonts w:ascii="Times New Roman" w:hAnsi="Times New Roman"/>
          <w:sz w:val="24"/>
          <w:szCs w:val="24"/>
          <w:u w:val="none"/>
        </w:rPr>
        <w:t>will be forwarded to Human Resources with a brief statement describing the reason for the nominee to be worthy of the selection beyond the basic requirements of his/her job.  The Employee of the Month Nomination Form should be used for this purpose.</w:t>
      </w:r>
    </w:p>
    <w:p w14:paraId="06C0D547" w14:textId="77777777" w:rsidR="00625A01" w:rsidRDefault="00625A01" w:rsidP="000F5269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017705F9" w14:textId="20A46B40" w:rsidR="000F5269" w:rsidRDefault="00027BCB" w:rsidP="00DB4CA8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>Though not required, the nominator may wish to provide a</w:t>
      </w:r>
      <w:r w:rsidR="004F4CB7">
        <w:rPr>
          <w:rFonts w:ascii="Times New Roman" w:hAnsi="Times New Roman"/>
          <w:color w:val="2D2D2D"/>
          <w:sz w:val="24"/>
          <w:szCs w:val="24"/>
          <w:u w:val="none"/>
        </w:rPr>
        <w:t xml:space="preserve">dditional supportive materials (such as previous letters of commendation, created brochures or policies, and letters of support).  </w:t>
      </w:r>
    </w:p>
    <w:p w14:paraId="5EB34017" w14:textId="77777777" w:rsidR="00EB2DED" w:rsidRDefault="00EB2DED" w:rsidP="00DB4CA8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4E2CCB6B" w14:textId="77777777" w:rsidR="000F5269" w:rsidRDefault="000F5269" w:rsidP="00F71A9B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  <w:r w:rsidRPr="004F4CB7">
        <w:rPr>
          <w:rFonts w:ascii="Times New Roman" w:hAnsi="Times New Roman"/>
          <w:b/>
          <w:color w:val="2D2D2D"/>
          <w:sz w:val="24"/>
          <w:szCs w:val="24"/>
          <w:u w:val="none"/>
        </w:rPr>
        <w:t xml:space="preserve">Who selects the </w:t>
      </w:r>
      <w:r>
        <w:rPr>
          <w:rFonts w:ascii="Times New Roman" w:hAnsi="Times New Roman"/>
          <w:b/>
          <w:color w:val="2D2D2D"/>
          <w:sz w:val="24"/>
          <w:szCs w:val="24"/>
          <w:u w:val="none"/>
        </w:rPr>
        <w:t>Employee of the Month</w:t>
      </w:r>
      <w:r w:rsidRPr="004F4CB7">
        <w:rPr>
          <w:rFonts w:ascii="Times New Roman" w:hAnsi="Times New Roman"/>
          <w:b/>
          <w:color w:val="2D2D2D"/>
          <w:sz w:val="24"/>
          <w:szCs w:val="24"/>
          <w:u w:val="none"/>
        </w:rPr>
        <w:t>?</w:t>
      </w:r>
    </w:p>
    <w:p w14:paraId="278496EC" w14:textId="77777777" w:rsidR="000F5269" w:rsidRPr="00611877" w:rsidRDefault="000F5269" w:rsidP="000F5269">
      <w:pPr>
        <w:shd w:val="clear" w:color="auto" w:fill="FFFFFF"/>
        <w:rPr>
          <w:rFonts w:ascii="Times New Roman" w:hAnsi="Times New Roman"/>
          <w:strike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The Employee of the Month Selection Committee, composed of </w:t>
      </w:r>
      <w:r w:rsidR="00155284" w:rsidRPr="00611877">
        <w:rPr>
          <w:rFonts w:ascii="Times New Roman" w:hAnsi="Times New Roman"/>
          <w:sz w:val="24"/>
          <w:szCs w:val="24"/>
          <w:u w:val="none"/>
        </w:rPr>
        <w:t>the Chief of Staff, the Vice Preside</w:t>
      </w:r>
      <w:r w:rsidR="00143768" w:rsidRPr="00611877">
        <w:rPr>
          <w:rFonts w:ascii="Times New Roman" w:hAnsi="Times New Roman"/>
          <w:sz w:val="24"/>
          <w:szCs w:val="24"/>
          <w:u w:val="none"/>
        </w:rPr>
        <w:t xml:space="preserve">nt of Administration &amp; Finance </w:t>
      </w:r>
      <w:r w:rsidR="00155284" w:rsidRPr="00611877">
        <w:rPr>
          <w:rFonts w:ascii="Times New Roman" w:hAnsi="Times New Roman"/>
          <w:sz w:val="24"/>
          <w:szCs w:val="24"/>
          <w:u w:val="none"/>
        </w:rPr>
        <w:t xml:space="preserve">and the Associate VP for Human Resources (or designees of each respective area), with input from the Executive Staff and/or designee, will review the nominees on a quarterly basis and </w:t>
      </w:r>
      <w:r w:rsidR="00611877" w:rsidRPr="00611877">
        <w:rPr>
          <w:rFonts w:ascii="Times New Roman" w:hAnsi="Times New Roman"/>
          <w:sz w:val="24"/>
          <w:szCs w:val="24"/>
          <w:u w:val="none"/>
        </w:rPr>
        <w:t>recommend</w:t>
      </w:r>
      <w:r w:rsidR="00155284" w:rsidRPr="00611877">
        <w:rPr>
          <w:rFonts w:ascii="Times New Roman" w:hAnsi="Times New Roman"/>
          <w:sz w:val="24"/>
          <w:szCs w:val="24"/>
          <w:u w:val="none"/>
        </w:rPr>
        <w:t xml:space="preserve"> the EOM winners for the three months of the next quarter to be forwarded to the President</w:t>
      </w:r>
      <w:r w:rsidR="00DB4CA8" w:rsidRPr="00611877">
        <w:rPr>
          <w:rFonts w:ascii="Times New Roman" w:hAnsi="Times New Roman"/>
          <w:sz w:val="24"/>
          <w:szCs w:val="24"/>
          <w:u w:val="none"/>
        </w:rPr>
        <w:t>.</w:t>
      </w:r>
    </w:p>
    <w:p w14:paraId="249EB2E1" w14:textId="77777777" w:rsidR="006C26D4" w:rsidRDefault="006C26D4" w:rsidP="00F71A9B">
      <w:pPr>
        <w:shd w:val="clear" w:color="auto" w:fill="FFFFFF"/>
        <w:outlineLvl w:val="0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77411EBA" w14:textId="2113CA03" w:rsidR="000F5269" w:rsidRPr="00BF4ED1" w:rsidRDefault="000F5269" w:rsidP="00F71A9B">
      <w:pPr>
        <w:shd w:val="clear" w:color="auto" w:fill="FFFFFF"/>
        <w:outlineLvl w:val="0"/>
        <w:rPr>
          <w:rFonts w:ascii="Times New Roman" w:hAnsi="Times New Roman"/>
          <w:color w:val="2D2D2D"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Winners will be announced </w:t>
      </w:r>
      <w:r w:rsidR="00625A01" w:rsidRPr="00906C5F">
        <w:rPr>
          <w:rFonts w:ascii="Times New Roman" w:hAnsi="Times New Roman"/>
          <w:sz w:val="24"/>
          <w:szCs w:val="24"/>
          <w:u w:val="none"/>
        </w:rPr>
        <w:t>during</w:t>
      </w:r>
      <w:r w:rsidRPr="00906C5F">
        <w:rPr>
          <w:rFonts w:ascii="Times New Roman" w:hAnsi="Times New Roman"/>
          <w:sz w:val="24"/>
          <w:szCs w:val="24"/>
          <w:u w:val="none"/>
        </w:rPr>
        <w:t xml:space="preserve"> the</w:t>
      </w:r>
      <w:r w:rsidR="000A381C">
        <w:rPr>
          <w:rFonts w:ascii="Times New Roman" w:hAnsi="Times New Roman"/>
          <w:sz w:val="24"/>
          <w:szCs w:val="24"/>
          <w:u w:val="none"/>
        </w:rPr>
        <w:t xml:space="preserve"> month they are recognized.</w:t>
      </w:r>
    </w:p>
    <w:p w14:paraId="1844C03B" w14:textId="77777777" w:rsidR="006C6DF6" w:rsidRPr="00DB4CA8" w:rsidRDefault="006C6DF6" w:rsidP="00F71A9B">
      <w:pPr>
        <w:shd w:val="clear" w:color="auto" w:fill="FFFFFF"/>
        <w:outlineLvl w:val="0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208F5840" w14:textId="77777777" w:rsidR="00625A01" w:rsidRDefault="0054155C" w:rsidP="00625A01">
      <w:pPr>
        <w:shd w:val="clear" w:color="auto" w:fill="FFFFFF"/>
        <w:outlineLvl w:val="0"/>
        <w:rPr>
          <w:rFonts w:ascii="Times New Roman" w:hAnsi="Times New Roman"/>
          <w:b/>
          <w:color w:val="2D2D2D"/>
          <w:sz w:val="24"/>
          <w:szCs w:val="24"/>
          <w:u w:val="none"/>
        </w:rPr>
      </w:pPr>
      <w:r w:rsidRPr="0054155C">
        <w:rPr>
          <w:rFonts w:ascii="Times New Roman" w:hAnsi="Times New Roman"/>
          <w:b/>
          <w:color w:val="2D2D2D"/>
          <w:sz w:val="24"/>
          <w:szCs w:val="24"/>
          <w:u w:val="none"/>
        </w:rPr>
        <w:t xml:space="preserve">What does the </w:t>
      </w:r>
      <w:r w:rsidR="001A54C1">
        <w:rPr>
          <w:rFonts w:ascii="Times New Roman" w:hAnsi="Times New Roman"/>
          <w:b/>
          <w:color w:val="2D2D2D"/>
          <w:sz w:val="24"/>
          <w:szCs w:val="24"/>
          <w:u w:val="none"/>
        </w:rPr>
        <w:t>winner of the Employee of the Month Award receive</w:t>
      </w:r>
      <w:r w:rsidRPr="0054155C">
        <w:rPr>
          <w:rFonts w:ascii="Times New Roman" w:hAnsi="Times New Roman"/>
          <w:b/>
          <w:color w:val="2D2D2D"/>
          <w:sz w:val="24"/>
          <w:szCs w:val="24"/>
          <w:u w:val="none"/>
        </w:rPr>
        <w:t>?</w:t>
      </w:r>
    </w:p>
    <w:p w14:paraId="3639474C" w14:textId="23F41670" w:rsidR="0054155C" w:rsidRPr="00C16377" w:rsidRDefault="0054155C" w:rsidP="00625A01">
      <w:pPr>
        <w:shd w:val="clear" w:color="auto" w:fill="FFFFFF"/>
        <w:outlineLvl w:val="0"/>
        <w:rPr>
          <w:rFonts w:ascii="Times New Roman" w:hAnsi="Times New Roman"/>
          <w:b/>
          <w:strike/>
          <w:color w:val="2D2D2D"/>
          <w:sz w:val="24"/>
          <w:szCs w:val="24"/>
          <w:u w:val="none"/>
        </w:rPr>
      </w:pPr>
      <w:r w:rsidRPr="00906C5F">
        <w:rPr>
          <w:rFonts w:ascii="Times New Roman" w:hAnsi="Times New Roman"/>
          <w:sz w:val="24"/>
          <w:szCs w:val="24"/>
          <w:u w:val="none"/>
        </w:rPr>
        <w:t>The selected Employee of the Month will receive a framed certificate from the President of Salisbury University</w:t>
      </w:r>
      <w:r w:rsidR="001A54C1" w:rsidRPr="00906C5F">
        <w:rPr>
          <w:rFonts w:ascii="Times New Roman" w:hAnsi="Times New Roman"/>
          <w:sz w:val="24"/>
          <w:szCs w:val="24"/>
          <w:u w:val="none"/>
        </w:rPr>
        <w:t xml:space="preserve"> along with </w:t>
      </w:r>
      <w:r w:rsidR="00D52965" w:rsidRPr="00906C5F">
        <w:rPr>
          <w:rFonts w:ascii="Times New Roman" w:hAnsi="Times New Roman"/>
          <w:sz w:val="24"/>
          <w:szCs w:val="24"/>
          <w:u w:val="none"/>
        </w:rPr>
        <w:t>t</w:t>
      </w:r>
      <w:r w:rsidR="00244299">
        <w:rPr>
          <w:rFonts w:ascii="Times New Roman" w:hAnsi="Times New Roman"/>
          <w:sz w:val="24"/>
          <w:szCs w:val="24"/>
          <w:u w:val="none"/>
        </w:rPr>
        <w:t>wo</w:t>
      </w:r>
      <w:r w:rsidR="00D52965" w:rsidRPr="00906C5F">
        <w:rPr>
          <w:rFonts w:ascii="Times New Roman" w:hAnsi="Times New Roman"/>
          <w:sz w:val="24"/>
          <w:szCs w:val="24"/>
          <w:u w:val="none"/>
        </w:rPr>
        <w:t xml:space="preserve"> gift cards: 1) Gift Card to the SU Bookstore</w:t>
      </w:r>
      <w:r w:rsidR="00244299">
        <w:rPr>
          <w:rFonts w:ascii="Times New Roman" w:hAnsi="Times New Roman"/>
          <w:sz w:val="24"/>
          <w:szCs w:val="24"/>
          <w:u w:val="none"/>
        </w:rPr>
        <w:t xml:space="preserve"> valued at $25 and</w:t>
      </w:r>
      <w:r w:rsidR="00D52965" w:rsidRPr="00906C5F">
        <w:rPr>
          <w:rFonts w:ascii="Times New Roman" w:hAnsi="Times New Roman"/>
          <w:sz w:val="24"/>
          <w:szCs w:val="24"/>
          <w:u w:val="none"/>
        </w:rPr>
        <w:t xml:space="preserve"> 2) Gift Card to a SU alumni-owned restaurant in Salisbury</w:t>
      </w:r>
      <w:r w:rsidR="00244299">
        <w:rPr>
          <w:rFonts w:ascii="Times New Roman" w:hAnsi="Times New Roman"/>
          <w:sz w:val="24"/>
          <w:szCs w:val="24"/>
          <w:u w:val="none"/>
        </w:rPr>
        <w:t xml:space="preserve"> valued at $50</w:t>
      </w:r>
      <w:r w:rsidR="00D52965" w:rsidRPr="00906C5F">
        <w:rPr>
          <w:rFonts w:ascii="Times New Roman" w:hAnsi="Times New Roman"/>
          <w:sz w:val="24"/>
          <w:szCs w:val="24"/>
          <w:u w:val="none"/>
        </w:rPr>
        <w:t>.</w:t>
      </w:r>
      <w:r w:rsidR="00DB4CA8">
        <w:rPr>
          <w:rFonts w:ascii="Tahoma" w:hAnsi="Tahoma" w:cs="Tahoma"/>
          <w:sz w:val="16"/>
          <w:szCs w:val="16"/>
          <w:u w:val="none"/>
        </w:rPr>
        <w:t xml:space="preserve">  </w:t>
      </w:r>
      <w:r w:rsidR="001A54C1" w:rsidRPr="00EB2DED">
        <w:rPr>
          <w:rFonts w:ascii="Times New Roman" w:hAnsi="Times New Roman"/>
          <w:color w:val="2D2D2D"/>
          <w:sz w:val="24"/>
          <w:szCs w:val="24"/>
          <w:u w:val="none"/>
        </w:rPr>
        <w:t>In addition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, </w:t>
      </w:r>
      <w:r w:rsidR="00014AFB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a photograph of the winner will be placed on the Employee Recognition Program web site 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and </w:t>
      </w:r>
      <w:r w:rsidR="00ED6650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the Employee of the Month Wall, 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for a period of one </w:t>
      </w:r>
      <w:r w:rsidR="00344F10" w:rsidRPr="00EB2DED">
        <w:rPr>
          <w:rFonts w:ascii="Times New Roman" w:hAnsi="Times New Roman"/>
          <w:color w:val="2D2D2D"/>
          <w:sz w:val="24"/>
          <w:szCs w:val="24"/>
          <w:u w:val="none"/>
        </w:rPr>
        <w:t xml:space="preserve">(1) </w:t>
      </w:r>
      <w:r w:rsidRPr="00EB2DED">
        <w:rPr>
          <w:rFonts w:ascii="Times New Roman" w:hAnsi="Times New Roman"/>
          <w:color w:val="2D2D2D"/>
          <w:sz w:val="24"/>
          <w:szCs w:val="24"/>
          <w:u w:val="none"/>
        </w:rPr>
        <w:t>year</w:t>
      </w:r>
      <w:r w:rsidR="00C16377" w:rsidRPr="00EB2DED">
        <w:rPr>
          <w:rFonts w:ascii="Times New Roman" w:hAnsi="Times New Roman"/>
          <w:color w:val="2D2D2D"/>
          <w:sz w:val="24"/>
          <w:szCs w:val="24"/>
          <w:u w:val="none"/>
        </w:rPr>
        <w:t>.</w:t>
      </w:r>
      <w:r w:rsidR="00EE7228">
        <w:rPr>
          <w:rFonts w:ascii="Times New Roman" w:hAnsi="Times New Roman"/>
          <w:color w:val="2D2D2D"/>
          <w:sz w:val="24"/>
          <w:szCs w:val="24"/>
          <w:u w:val="none"/>
        </w:rPr>
        <w:t xml:space="preserve">  </w:t>
      </w:r>
      <w:r w:rsidR="00EE7228" w:rsidRPr="00A43AA1">
        <w:rPr>
          <w:rFonts w:ascii="Times New Roman" w:hAnsi="Times New Roman"/>
          <w:color w:val="2D2D2D"/>
          <w:sz w:val="24"/>
          <w:szCs w:val="24"/>
          <w:u w:val="none"/>
        </w:rPr>
        <w:t>The President of SU will invite employees recognized as Employee of the Month to a quarterly luncheon.</w:t>
      </w:r>
      <w:bookmarkStart w:id="0" w:name="_GoBack"/>
      <w:bookmarkEnd w:id="0"/>
    </w:p>
    <w:p w14:paraId="4E71035A" w14:textId="77777777" w:rsidR="001A54C1" w:rsidRDefault="001A54C1" w:rsidP="00411960">
      <w:pPr>
        <w:shd w:val="clear" w:color="auto" w:fill="FFFFFF"/>
        <w:rPr>
          <w:rFonts w:ascii="Times New Roman" w:hAnsi="Times New Roman"/>
          <w:color w:val="2D2D2D"/>
          <w:sz w:val="24"/>
          <w:szCs w:val="24"/>
          <w:u w:val="none"/>
        </w:rPr>
      </w:pPr>
    </w:p>
    <w:p w14:paraId="609A7E3E" w14:textId="77777777" w:rsidR="00DB4CA8" w:rsidRPr="004F4CB7" w:rsidRDefault="001A54C1" w:rsidP="004F4CB7">
      <w:pPr>
        <w:shd w:val="clear" w:color="auto" w:fill="FFFFFF"/>
        <w:rPr>
          <w:rFonts w:ascii="Times New Roman" w:hAnsi="Times New Roman"/>
          <w:b/>
          <w:color w:val="2D2D2D"/>
          <w:sz w:val="24"/>
          <w:szCs w:val="24"/>
          <w:u w:val="none"/>
        </w:rPr>
      </w:pP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At the end of the fiscal year, the </w:t>
      </w:r>
      <w:r w:rsidR="006B07A1">
        <w:rPr>
          <w:rFonts w:ascii="Times New Roman" w:hAnsi="Times New Roman"/>
          <w:color w:val="2D2D2D"/>
          <w:sz w:val="24"/>
          <w:szCs w:val="24"/>
          <w:u w:val="none"/>
        </w:rPr>
        <w:t xml:space="preserve">Selection Committee </w:t>
      </w:r>
      <w:r w:rsidR="00911EAB">
        <w:rPr>
          <w:rFonts w:ascii="Times New Roman" w:hAnsi="Times New Roman"/>
          <w:color w:val="2D2D2D"/>
          <w:sz w:val="24"/>
          <w:szCs w:val="24"/>
          <w:u w:val="none"/>
        </w:rPr>
        <w:t xml:space="preserve">with input from Staff Senate, </w:t>
      </w:r>
      <w:r w:rsidR="006B07A1">
        <w:rPr>
          <w:rFonts w:ascii="Times New Roman" w:hAnsi="Times New Roman"/>
          <w:color w:val="2D2D2D"/>
          <w:sz w:val="24"/>
          <w:szCs w:val="24"/>
          <w:u w:val="none"/>
        </w:rPr>
        <w:t xml:space="preserve">will make a recommendation to the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President </w:t>
      </w:r>
      <w:r w:rsidR="006B07A1">
        <w:rPr>
          <w:rFonts w:ascii="Times New Roman" w:hAnsi="Times New Roman"/>
          <w:color w:val="2D2D2D"/>
          <w:sz w:val="24"/>
          <w:szCs w:val="24"/>
          <w:u w:val="none"/>
        </w:rPr>
        <w:t xml:space="preserve">and the Executive Staff for the selection of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the </w:t>
      </w:r>
      <w:r w:rsidRPr="001A54C1">
        <w:rPr>
          <w:rFonts w:ascii="Times New Roman" w:hAnsi="Times New Roman"/>
          <w:b/>
          <w:color w:val="2D2D2D"/>
          <w:sz w:val="24"/>
          <w:szCs w:val="24"/>
          <w:u w:val="none"/>
        </w:rPr>
        <w:t>Employee of the Year</w:t>
      </w:r>
      <w:r>
        <w:rPr>
          <w:rFonts w:ascii="Times New Roman" w:hAnsi="Times New Roman"/>
          <w:color w:val="2D2D2D"/>
          <w:sz w:val="24"/>
          <w:szCs w:val="24"/>
          <w:u w:val="none"/>
        </w:rPr>
        <w:t>.  Th</w:t>
      </w:r>
      <w:r w:rsidR="00DF2707">
        <w:rPr>
          <w:rFonts w:ascii="Times New Roman" w:hAnsi="Times New Roman"/>
          <w:color w:val="2D2D2D"/>
          <w:sz w:val="24"/>
          <w:szCs w:val="24"/>
          <w:u w:val="none"/>
        </w:rPr>
        <w:t xml:space="preserve">e </w:t>
      </w:r>
      <w:r>
        <w:rPr>
          <w:rFonts w:ascii="Times New Roman" w:hAnsi="Times New Roman"/>
          <w:color w:val="2D2D2D"/>
          <w:sz w:val="24"/>
          <w:szCs w:val="24"/>
          <w:u w:val="none"/>
        </w:rPr>
        <w:t xml:space="preserve">winner will receive a </w:t>
      </w:r>
      <w:r w:rsidR="001E0FED">
        <w:rPr>
          <w:rFonts w:ascii="Times New Roman" w:hAnsi="Times New Roman"/>
          <w:color w:val="2D2D2D"/>
          <w:sz w:val="24"/>
          <w:szCs w:val="24"/>
          <w:u w:val="none"/>
        </w:rPr>
        <w:t xml:space="preserve">one-time </w:t>
      </w:r>
      <w:r>
        <w:rPr>
          <w:rFonts w:ascii="Times New Roman" w:hAnsi="Times New Roman"/>
          <w:color w:val="2D2D2D"/>
          <w:sz w:val="24"/>
          <w:szCs w:val="24"/>
          <w:u w:val="none"/>
        </w:rPr>
        <w:t>bonus of $1000</w:t>
      </w:r>
      <w:r w:rsidR="00CA4E4E">
        <w:rPr>
          <w:rFonts w:ascii="Times New Roman" w:hAnsi="Times New Roman"/>
          <w:color w:val="2D2D2D"/>
          <w:sz w:val="24"/>
          <w:szCs w:val="24"/>
          <w:u w:val="none"/>
        </w:rPr>
        <w:t xml:space="preserve"> and a staff parking pass for the following fiscal year.</w:t>
      </w:r>
    </w:p>
    <w:sectPr w:rsidR="00DB4CA8" w:rsidRPr="004F4CB7" w:rsidSect="003D4062">
      <w:footerReference w:type="default" r:id="rId9"/>
      <w:pgSz w:w="12240" w:h="15840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7FD1D" w14:textId="77777777" w:rsidR="003A1CC5" w:rsidRDefault="003A1CC5">
      <w:r>
        <w:separator/>
      </w:r>
    </w:p>
  </w:endnote>
  <w:endnote w:type="continuationSeparator" w:id="0">
    <w:p w14:paraId="5A62A74E" w14:textId="77777777" w:rsidR="003A1CC5" w:rsidRDefault="003A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137278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u w:val="none"/>
      </w:rPr>
    </w:sdtEndPr>
    <w:sdtContent>
      <w:p w14:paraId="7DCC6A6C" w14:textId="77777777" w:rsidR="003A1CC5" w:rsidRPr="003A1CC5" w:rsidRDefault="003A1CC5">
        <w:pPr>
          <w:pStyle w:val="Footer"/>
          <w:jc w:val="right"/>
          <w:rPr>
            <w:rFonts w:ascii="Times New Roman" w:hAnsi="Times New Roman"/>
            <w:u w:val="none"/>
          </w:rPr>
        </w:pPr>
        <w:r w:rsidRPr="003A1CC5">
          <w:rPr>
            <w:rFonts w:ascii="Times New Roman" w:hAnsi="Times New Roman"/>
            <w:u w:val="none"/>
          </w:rPr>
          <w:fldChar w:fldCharType="begin"/>
        </w:r>
        <w:r w:rsidRPr="003A1CC5">
          <w:rPr>
            <w:rFonts w:ascii="Times New Roman" w:hAnsi="Times New Roman"/>
            <w:u w:val="none"/>
          </w:rPr>
          <w:instrText xml:space="preserve"> PAGE   \* MERGEFORMAT </w:instrText>
        </w:r>
        <w:r w:rsidRPr="003A1CC5">
          <w:rPr>
            <w:rFonts w:ascii="Times New Roman" w:hAnsi="Times New Roman"/>
            <w:u w:val="none"/>
          </w:rPr>
          <w:fldChar w:fldCharType="separate"/>
        </w:r>
        <w:r w:rsidR="003E1FFE">
          <w:rPr>
            <w:rFonts w:ascii="Times New Roman" w:hAnsi="Times New Roman"/>
            <w:noProof/>
            <w:u w:val="none"/>
          </w:rPr>
          <w:t>1</w:t>
        </w:r>
        <w:r w:rsidRPr="003A1CC5">
          <w:rPr>
            <w:rFonts w:ascii="Times New Roman" w:hAnsi="Times New Roman"/>
            <w:noProof/>
            <w:u w:val="none"/>
          </w:rPr>
          <w:fldChar w:fldCharType="end"/>
        </w:r>
      </w:p>
    </w:sdtContent>
  </w:sdt>
  <w:p w14:paraId="261B9EA2" w14:textId="77777777" w:rsidR="003A1CC5" w:rsidRPr="00344F10" w:rsidRDefault="003A1CC5">
    <w:pPr>
      <w:pStyle w:val="Footer"/>
      <w:rPr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34DA4" w14:textId="77777777" w:rsidR="003A1CC5" w:rsidRDefault="003A1CC5">
      <w:r>
        <w:separator/>
      </w:r>
    </w:p>
  </w:footnote>
  <w:footnote w:type="continuationSeparator" w:id="0">
    <w:p w14:paraId="19878F83" w14:textId="77777777" w:rsidR="003A1CC5" w:rsidRDefault="003A1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170"/>
    <w:multiLevelType w:val="hybridMultilevel"/>
    <w:tmpl w:val="778A8CB6"/>
    <w:lvl w:ilvl="0" w:tplc="757ED7CA"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F80DFD"/>
    <w:multiLevelType w:val="multilevel"/>
    <w:tmpl w:val="93C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3034"/>
    <w:multiLevelType w:val="multilevel"/>
    <w:tmpl w:val="019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135DA"/>
    <w:multiLevelType w:val="hybridMultilevel"/>
    <w:tmpl w:val="5F9A02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885B92"/>
    <w:multiLevelType w:val="hybridMultilevel"/>
    <w:tmpl w:val="B55C1380"/>
    <w:lvl w:ilvl="0" w:tplc="EBA6EE86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14F23"/>
    <w:multiLevelType w:val="hybridMultilevel"/>
    <w:tmpl w:val="AE5C9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55CAE"/>
    <w:multiLevelType w:val="multilevel"/>
    <w:tmpl w:val="888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21501"/>
    <w:multiLevelType w:val="hybridMultilevel"/>
    <w:tmpl w:val="5BD0A724"/>
    <w:lvl w:ilvl="0" w:tplc="845E77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4B2D4908"/>
    <w:multiLevelType w:val="hybridMultilevel"/>
    <w:tmpl w:val="069033F8"/>
    <w:lvl w:ilvl="0" w:tplc="757ED7C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9C5A93"/>
    <w:multiLevelType w:val="hybridMultilevel"/>
    <w:tmpl w:val="EF7031E4"/>
    <w:lvl w:ilvl="0" w:tplc="757ED7CA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C3A98"/>
    <w:multiLevelType w:val="hybridMultilevel"/>
    <w:tmpl w:val="C2CA5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BC0C07"/>
    <w:multiLevelType w:val="hybridMultilevel"/>
    <w:tmpl w:val="48D215E0"/>
    <w:lvl w:ilvl="0" w:tplc="6BECD2D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415519"/>
    <w:multiLevelType w:val="multilevel"/>
    <w:tmpl w:val="F04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A35E1"/>
    <w:multiLevelType w:val="multilevel"/>
    <w:tmpl w:val="EF7031E4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A1"/>
    <w:rsid w:val="00014AFB"/>
    <w:rsid w:val="00027BCB"/>
    <w:rsid w:val="0003646E"/>
    <w:rsid w:val="00050C7E"/>
    <w:rsid w:val="0005371F"/>
    <w:rsid w:val="00080CE3"/>
    <w:rsid w:val="0008440D"/>
    <w:rsid w:val="000850E3"/>
    <w:rsid w:val="000937DA"/>
    <w:rsid w:val="000A381C"/>
    <w:rsid w:val="000B3156"/>
    <w:rsid w:val="000B4D54"/>
    <w:rsid w:val="000B57D4"/>
    <w:rsid w:val="000C647D"/>
    <w:rsid w:val="000F5269"/>
    <w:rsid w:val="0012195C"/>
    <w:rsid w:val="00142F5A"/>
    <w:rsid w:val="00143768"/>
    <w:rsid w:val="00155284"/>
    <w:rsid w:val="001650DA"/>
    <w:rsid w:val="00165BDE"/>
    <w:rsid w:val="00176F15"/>
    <w:rsid w:val="001A54C1"/>
    <w:rsid w:val="001A5EEA"/>
    <w:rsid w:val="001B02B9"/>
    <w:rsid w:val="001E0FED"/>
    <w:rsid w:val="001E38CA"/>
    <w:rsid w:val="002141A0"/>
    <w:rsid w:val="00230CEC"/>
    <w:rsid w:val="00232FFB"/>
    <w:rsid w:val="0024122B"/>
    <w:rsid w:val="00244299"/>
    <w:rsid w:val="00263823"/>
    <w:rsid w:val="002A57FE"/>
    <w:rsid w:val="002A5855"/>
    <w:rsid w:val="002C1D50"/>
    <w:rsid w:val="003321D5"/>
    <w:rsid w:val="00344F10"/>
    <w:rsid w:val="003621D2"/>
    <w:rsid w:val="003A1CC5"/>
    <w:rsid w:val="003D4062"/>
    <w:rsid w:val="003E1FFE"/>
    <w:rsid w:val="003F6DEE"/>
    <w:rsid w:val="00411960"/>
    <w:rsid w:val="0044114C"/>
    <w:rsid w:val="0044177F"/>
    <w:rsid w:val="004504E9"/>
    <w:rsid w:val="00481B61"/>
    <w:rsid w:val="004948A7"/>
    <w:rsid w:val="00494CFA"/>
    <w:rsid w:val="004A6A16"/>
    <w:rsid w:val="004B333C"/>
    <w:rsid w:val="004F0808"/>
    <w:rsid w:val="004F4CB7"/>
    <w:rsid w:val="00504068"/>
    <w:rsid w:val="00514770"/>
    <w:rsid w:val="005371D3"/>
    <w:rsid w:val="0054155C"/>
    <w:rsid w:val="005A49FC"/>
    <w:rsid w:val="005A6321"/>
    <w:rsid w:val="00606FC4"/>
    <w:rsid w:val="00611877"/>
    <w:rsid w:val="006243E2"/>
    <w:rsid w:val="00625A01"/>
    <w:rsid w:val="006559AD"/>
    <w:rsid w:val="00690FEC"/>
    <w:rsid w:val="006A6787"/>
    <w:rsid w:val="006B07A1"/>
    <w:rsid w:val="006C26D4"/>
    <w:rsid w:val="006C6DF6"/>
    <w:rsid w:val="006E0BEE"/>
    <w:rsid w:val="007466E3"/>
    <w:rsid w:val="00752766"/>
    <w:rsid w:val="00770B22"/>
    <w:rsid w:val="00790F13"/>
    <w:rsid w:val="007A4731"/>
    <w:rsid w:val="007B7657"/>
    <w:rsid w:val="007D60B1"/>
    <w:rsid w:val="007E06F3"/>
    <w:rsid w:val="00807F8C"/>
    <w:rsid w:val="00820C87"/>
    <w:rsid w:val="00870B54"/>
    <w:rsid w:val="008B59CE"/>
    <w:rsid w:val="008C6793"/>
    <w:rsid w:val="008E11B0"/>
    <w:rsid w:val="008E29DD"/>
    <w:rsid w:val="009034C0"/>
    <w:rsid w:val="009046B2"/>
    <w:rsid w:val="00906C5F"/>
    <w:rsid w:val="00911EAB"/>
    <w:rsid w:val="00926693"/>
    <w:rsid w:val="00941CE1"/>
    <w:rsid w:val="00951DEB"/>
    <w:rsid w:val="00990143"/>
    <w:rsid w:val="009D5CC1"/>
    <w:rsid w:val="00A02246"/>
    <w:rsid w:val="00A1008C"/>
    <w:rsid w:val="00A16D43"/>
    <w:rsid w:val="00A40DC6"/>
    <w:rsid w:val="00A43AA1"/>
    <w:rsid w:val="00A53AAE"/>
    <w:rsid w:val="00A71435"/>
    <w:rsid w:val="00A945B3"/>
    <w:rsid w:val="00AC0E0E"/>
    <w:rsid w:val="00AD12F9"/>
    <w:rsid w:val="00AD69E9"/>
    <w:rsid w:val="00AE2136"/>
    <w:rsid w:val="00B14DCE"/>
    <w:rsid w:val="00B23C91"/>
    <w:rsid w:val="00B71BC2"/>
    <w:rsid w:val="00B828F8"/>
    <w:rsid w:val="00B9562C"/>
    <w:rsid w:val="00BA4F20"/>
    <w:rsid w:val="00BC6486"/>
    <w:rsid w:val="00BE09E3"/>
    <w:rsid w:val="00BE0F48"/>
    <w:rsid w:val="00BE1A2F"/>
    <w:rsid w:val="00BF4ED1"/>
    <w:rsid w:val="00C16377"/>
    <w:rsid w:val="00C57D23"/>
    <w:rsid w:val="00C657D1"/>
    <w:rsid w:val="00C77EA1"/>
    <w:rsid w:val="00C92D89"/>
    <w:rsid w:val="00CA4A0D"/>
    <w:rsid w:val="00CA4E4E"/>
    <w:rsid w:val="00CB6F33"/>
    <w:rsid w:val="00CC4A73"/>
    <w:rsid w:val="00CD029F"/>
    <w:rsid w:val="00CE7A3F"/>
    <w:rsid w:val="00D17A39"/>
    <w:rsid w:val="00D31DF2"/>
    <w:rsid w:val="00D46365"/>
    <w:rsid w:val="00D52965"/>
    <w:rsid w:val="00D745AB"/>
    <w:rsid w:val="00D85A90"/>
    <w:rsid w:val="00D86CA4"/>
    <w:rsid w:val="00D96696"/>
    <w:rsid w:val="00DA0F93"/>
    <w:rsid w:val="00DB4CA8"/>
    <w:rsid w:val="00DC79BA"/>
    <w:rsid w:val="00DF12C2"/>
    <w:rsid w:val="00DF2707"/>
    <w:rsid w:val="00DF4129"/>
    <w:rsid w:val="00E16EA4"/>
    <w:rsid w:val="00E55194"/>
    <w:rsid w:val="00E731B9"/>
    <w:rsid w:val="00E7323E"/>
    <w:rsid w:val="00E73C09"/>
    <w:rsid w:val="00E7674C"/>
    <w:rsid w:val="00EA3182"/>
    <w:rsid w:val="00EB0172"/>
    <w:rsid w:val="00EB2DED"/>
    <w:rsid w:val="00ED6650"/>
    <w:rsid w:val="00ED7EBE"/>
    <w:rsid w:val="00EE57C2"/>
    <w:rsid w:val="00EE7228"/>
    <w:rsid w:val="00F22EE2"/>
    <w:rsid w:val="00F239AA"/>
    <w:rsid w:val="00F275B9"/>
    <w:rsid w:val="00F47E68"/>
    <w:rsid w:val="00F71A9B"/>
    <w:rsid w:val="00F811AD"/>
    <w:rsid w:val="00F94BDB"/>
    <w:rsid w:val="00F950D6"/>
    <w:rsid w:val="00FA6D20"/>
    <w:rsid w:val="00FA7FA4"/>
    <w:rsid w:val="00FC0467"/>
    <w:rsid w:val="00FC267F"/>
    <w:rsid w:val="00F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11184"/>
  <w15:docId w15:val="{FA52B756-69A5-47DD-8F6E-B37BABDE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562C"/>
    <w:rPr>
      <w:rFonts w:ascii="Verdana" w:hAnsi="Verdana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440D"/>
    <w:rPr>
      <w:color w:val="0000FF"/>
      <w:u w:val="single"/>
    </w:rPr>
  </w:style>
  <w:style w:type="paragraph" w:styleId="BalloonText">
    <w:name w:val="Balloon Text"/>
    <w:basedOn w:val="Normal"/>
    <w:semiHidden/>
    <w:rsid w:val="00951D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C79BA"/>
    <w:rPr>
      <w:sz w:val="16"/>
      <w:szCs w:val="16"/>
    </w:rPr>
  </w:style>
  <w:style w:type="paragraph" w:styleId="CommentText">
    <w:name w:val="annotation text"/>
    <w:basedOn w:val="Normal"/>
    <w:semiHidden/>
    <w:rsid w:val="00DC79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C79BA"/>
    <w:rPr>
      <w:b/>
      <w:bCs/>
    </w:rPr>
  </w:style>
  <w:style w:type="paragraph" w:styleId="DocumentMap">
    <w:name w:val="Document Map"/>
    <w:basedOn w:val="Normal"/>
    <w:semiHidden/>
    <w:rsid w:val="00F71A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344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4F10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371D3"/>
    <w:rPr>
      <w:b/>
      <w:bCs/>
    </w:rPr>
  </w:style>
  <w:style w:type="paragraph" w:styleId="NormalWeb">
    <w:name w:val="Normal (Web)"/>
    <w:basedOn w:val="Normal"/>
    <w:uiPriority w:val="99"/>
    <w:unhideWhenUsed/>
    <w:rsid w:val="005371D3"/>
    <w:pPr>
      <w:spacing w:before="100" w:beforeAutospacing="1" w:after="100" w:afterAutospacing="1"/>
    </w:pPr>
    <w:rPr>
      <w:rFonts w:ascii="Times New Roman" w:hAnsi="Times New Roman"/>
      <w:sz w:val="24"/>
      <w:szCs w:val="24"/>
      <w:u w:val="none"/>
    </w:rPr>
  </w:style>
  <w:style w:type="paragraph" w:styleId="Revision">
    <w:name w:val="Revision"/>
    <w:hidden/>
    <w:uiPriority w:val="99"/>
    <w:semiHidden/>
    <w:rsid w:val="00DF12C2"/>
    <w:rPr>
      <w:rFonts w:ascii="Verdana" w:hAnsi="Verdana"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A1CC5"/>
    <w:rPr>
      <w:rFonts w:ascii="Verdana" w:hAnsi="Verdana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isbury.edu/administration/administration-and-finance-offices/human-resources/employee-recognition-progr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YmHrYMqN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Salisbury University</Company>
  <LinksUpToDate>false</LinksUpToDate>
  <CharactersWithSpaces>5785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Inge Frost</dc:creator>
  <cp:lastModifiedBy>Melissa Sabol</cp:lastModifiedBy>
  <cp:revision>3</cp:revision>
  <cp:lastPrinted>2012-06-29T16:56:00Z</cp:lastPrinted>
  <dcterms:created xsi:type="dcterms:W3CDTF">2022-07-25T13:15:00Z</dcterms:created>
  <dcterms:modified xsi:type="dcterms:W3CDTF">2022-07-25T13:24:00Z</dcterms:modified>
</cp:coreProperties>
</file>