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C9" w:rsidRPr="00A80E2F" w:rsidRDefault="00CF76C9" w:rsidP="00BD2629">
      <w:pPr>
        <w:tabs>
          <w:tab w:val="left" w:pos="3997"/>
          <w:tab w:val="center" w:pos="7200"/>
        </w:tabs>
        <w:outlineLvl w:val="0"/>
        <w:rPr>
          <w:rFonts w:ascii="Arial Black" w:hAnsi="Arial Black" w:cs="Arial"/>
        </w:rPr>
      </w:pPr>
      <w:bookmarkStart w:id="0" w:name="_GoBack"/>
      <w:bookmarkEnd w:id="0"/>
      <w:r>
        <w:rPr>
          <w:rFonts w:ascii="Arial Black" w:hAnsi="Arial Black" w:cs="Arial"/>
        </w:rPr>
        <w:t xml:space="preserve"> </w:t>
      </w:r>
      <w:r>
        <w:rPr>
          <w:rFonts w:ascii="Arial Black" w:hAnsi="Arial Black" w:cs="Arial"/>
        </w:rPr>
        <w:tab/>
      </w:r>
      <w:r w:rsidRPr="00A80E2F">
        <w:rPr>
          <w:rFonts w:ascii="Arial Black" w:hAnsi="Arial Black" w:cs="Arial"/>
        </w:rPr>
        <w:t xml:space="preserve">Optional Retirement </w:t>
      </w:r>
      <w:r>
        <w:rPr>
          <w:rFonts w:ascii="Arial Black" w:hAnsi="Arial Black" w:cs="Arial"/>
        </w:rPr>
        <w:t>Program</w:t>
      </w:r>
      <w:r w:rsidRPr="00A80E2F">
        <w:rPr>
          <w:rFonts w:ascii="Arial Black" w:hAnsi="Arial Black" w:cs="Arial"/>
        </w:rPr>
        <w:t xml:space="preserve"> Performance Report</w:t>
      </w:r>
    </w:p>
    <w:p w:rsidR="00CF76C9" w:rsidRDefault="00CF76C9" w:rsidP="003664CA">
      <w:pPr>
        <w:jc w:val="center"/>
        <w:rPr>
          <w:rFonts w:ascii="Arial" w:hAnsi="Arial" w:cs="Arial"/>
        </w:rPr>
      </w:pPr>
      <w:r w:rsidRPr="00A80E2F">
        <w:rPr>
          <w:rFonts w:ascii="Arial" w:hAnsi="Arial" w:cs="Arial"/>
        </w:rPr>
        <w:t>State Retirement and Pension System of Maryland</w:t>
      </w:r>
    </w:p>
    <w:p w:rsidR="00CF76C9" w:rsidRPr="00A80E2F" w:rsidRDefault="00CF76C9" w:rsidP="001931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(As of </w:t>
      </w:r>
      <w:r w:rsidR="00211E93">
        <w:rPr>
          <w:rFonts w:ascii="Arial" w:hAnsi="Arial" w:cs="Arial"/>
        </w:rPr>
        <w:t>March</w:t>
      </w:r>
      <w:r w:rsidR="00027A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262EC5">
        <w:rPr>
          <w:rFonts w:ascii="Arial" w:hAnsi="Arial" w:cs="Arial"/>
        </w:rPr>
        <w:t>1</w:t>
      </w:r>
      <w:r>
        <w:rPr>
          <w:rFonts w:ascii="Arial" w:hAnsi="Arial" w:cs="Arial"/>
        </w:rPr>
        <w:t>, 201</w:t>
      </w:r>
      <w:r w:rsidR="00211E93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:rsidR="00CF76C9" w:rsidRPr="00CF3DB8" w:rsidRDefault="00CF76C9">
      <w:pPr>
        <w:rPr>
          <w:rFonts w:ascii="Arial" w:hAnsi="Arial" w:cs="Arial"/>
          <w:sz w:val="20"/>
          <w:szCs w:val="20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170"/>
        <w:gridCol w:w="1170"/>
        <w:gridCol w:w="1530"/>
        <w:gridCol w:w="1170"/>
        <w:gridCol w:w="990"/>
        <w:gridCol w:w="1386"/>
        <w:gridCol w:w="1188"/>
        <w:gridCol w:w="1188"/>
      </w:tblGrid>
      <w:tr w:rsidR="00CF76C9" w:rsidRPr="004771E8" w:rsidTr="0062427F">
        <w:trPr>
          <w:trHeight w:val="440"/>
        </w:trPr>
        <w:tc>
          <w:tcPr>
            <w:tcW w:w="4968" w:type="dxa"/>
            <w:tcBorders>
              <w:right w:val="nil"/>
            </w:tcBorders>
            <w:shd w:val="clear" w:color="auto" w:fill="CC00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 Black" w:hAnsi="Arial Black" w:cs="Arial"/>
                <w:color w:val="FFFFFF"/>
                <w:sz w:val="14"/>
                <w:szCs w:val="14"/>
              </w:rPr>
            </w:pPr>
            <w:r w:rsidRPr="004771E8">
              <w:rPr>
                <w:rFonts w:ascii="Arial Black" w:hAnsi="Arial Black" w:cs="Arial"/>
                <w:color w:val="FFFFFF"/>
                <w:sz w:val="14"/>
                <w:szCs w:val="14"/>
              </w:rPr>
              <w:t>Investment Options</w:t>
            </w:r>
          </w:p>
        </w:tc>
        <w:tc>
          <w:tcPr>
            <w:tcW w:w="3870" w:type="dxa"/>
            <w:gridSpan w:val="3"/>
            <w:shd w:val="clear" w:color="auto" w:fill="CC00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 Black" w:hAnsi="Arial Black" w:cs="Arial"/>
                <w:color w:val="FFFFFF"/>
                <w:sz w:val="14"/>
                <w:szCs w:val="14"/>
              </w:rPr>
            </w:pPr>
            <w:r w:rsidRPr="004771E8">
              <w:rPr>
                <w:rFonts w:ascii="Arial Black" w:hAnsi="Arial Black" w:cs="Arial"/>
                <w:color w:val="FFFFFF"/>
                <w:sz w:val="14"/>
                <w:szCs w:val="14"/>
              </w:rPr>
              <w:t>Expenses</w:t>
            </w:r>
          </w:p>
        </w:tc>
        <w:tc>
          <w:tcPr>
            <w:tcW w:w="5922" w:type="dxa"/>
            <w:gridSpan w:val="5"/>
            <w:shd w:val="clear" w:color="auto" w:fill="CC00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 Black" w:hAnsi="Arial Black" w:cs="Arial"/>
                <w:color w:val="FFFFFF"/>
                <w:sz w:val="14"/>
                <w:szCs w:val="14"/>
              </w:rPr>
            </w:pPr>
            <w:r w:rsidRPr="004771E8">
              <w:rPr>
                <w:rFonts w:ascii="Arial Black" w:hAnsi="Arial Black" w:cs="Arial"/>
                <w:color w:val="FFFFFF"/>
                <w:sz w:val="14"/>
                <w:szCs w:val="14"/>
              </w:rPr>
              <w:t>Average Annual Rates of Return</w:t>
            </w:r>
          </w:p>
        </w:tc>
      </w:tr>
      <w:tr w:rsidR="00CF76C9" w:rsidRPr="004771E8" w:rsidTr="0062427F">
        <w:trPr>
          <w:trHeight w:val="288"/>
        </w:trPr>
        <w:tc>
          <w:tcPr>
            <w:tcW w:w="4968" w:type="dxa"/>
            <w:shd w:val="clear" w:color="auto" w:fill="FFCC00"/>
            <w:vAlign w:val="center"/>
          </w:tcPr>
          <w:p w:rsidR="00CF76C9" w:rsidRPr="004771E8" w:rsidRDefault="00CF76C9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Money Market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M &amp; E</w:t>
            </w:r>
          </w:p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Ratio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Fund</w:t>
            </w:r>
          </w:p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53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Total Annual Expense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1 Year</w:t>
            </w:r>
          </w:p>
        </w:tc>
        <w:tc>
          <w:tcPr>
            <w:tcW w:w="99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2 Year</w:t>
            </w:r>
          </w:p>
        </w:tc>
        <w:tc>
          <w:tcPr>
            <w:tcW w:w="1386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3 Year</w:t>
            </w:r>
          </w:p>
        </w:tc>
        <w:tc>
          <w:tcPr>
            <w:tcW w:w="1188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4 Year</w:t>
            </w:r>
          </w:p>
        </w:tc>
        <w:tc>
          <w:tcPr>
            <w:tcW w:w="1188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5 Year</w:t>
            </w:r>
          </w:p>
        </w:tc>
      </w:tr>
      <w:tr w:rsidR="00F54B1B" w:rsidRPr="004771E8" w:rsidTr="0062427F">
        <w:trPr>
          <w:trHeight w:val="288"/>
        </w:trPr>
        <w:tc>
          <w:tcPr>
            <w:tcW w:w="4968" w:type="dxa"/>
            <w:vAlign w:val="center"/>
          </w:tcPr>
          <w:p w:rsidR="00F54B1B" w:rsidRPr="004771E8" w:rsidRDefault="00F54B1B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 xml:space="preserve">Fidelity Cash Reserves </w:t>
            </w:r>
          </w:p>
        </w:tc>
        <w:tc>
          <w:tcPr>
            <w:tcW w:w="1170" w:type="dxa"/>
            <w:vAlign w:val="center"/>
          </w:tcPr>
          <w:p w:rsidR="00F54B1B" w:rsidRPr="004771E8" w:rsidRDefault="00F54B1B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1170" w:type="dxa"/>
            <w:vAlign w:val="center"/>
          </w:tcPr>
          <w:p w:rsidR="00F54B1B" w:rsidRPr="004771E8" w:rsidRDefault="00F54B1B" w:rsidP="005D59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0.3</w:t>
            </w:r>
            <w:r w:rsidR="005D594C">
              <w:rPr>
                <w:rFonts w:ascii="Arial" w:hAnsi="Arial" w:cs="Arial"/>
                <w:sz w:val="14"/>
                <w:szCs w:val="14"/>
              </w:rPr>
              <w:t>6</w:t>
            </w:r>
            <w:r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530" w:type="dxa"/>
            <w:vAlign w:val="center"/>
          </w:tcPr>
          <w:p w:rsidR="00F54B1B" w:rsidRPr="004771E8" w:rsidRDefault="00F54B1B" w:rsidP="005D59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0.3</w:t>
            </w:r>
            <w:r w:rsidR="005D594C">
              <w:rPr>
                <w:rFonts w:ascii="Arial" w:hAnsi="Arial" w:cs="Arial"/>
                <w:sz w:val="14"/>
                <w:szCs w:val="14"/>
              </w:rPr>
              <w:t>6</w:t>
            </w:r>
            <w:r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70" w:type="dxa"/>
            <w:vAlign w:val="center"/>
          </w:tcPr>
          <w:p w:rsidR="00F54B1B" w:rsidRPr="00B843A8" w:rsidRDefault="00F54B1B" w:rsidP="007123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3A8">
              <w:rPr>
                <w:rFonts w:ascii="Arial" w:hAnsi="Arial" w:cs="Arial"/>
                <w:sz w:val="14"/>
                <w:szCs w:val="14"/>
              </w:rPr>
              <w:t>0.0</w:t>
            </w:r>
            <w:r w:rsidR="0071234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0" w:type="dxa"/>
            <w:vAlign w:val="center"/>
          </w:tcPr>
          <w:p w:rsidR="00F54B1B" w:rsidRPr="00B843A8" w:rsidRDefault="00F54B1B" w:rsidP="00A61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3A8">
              <w:rPr>
                <w:rFonts w:ascii="Arial" w:hAnsi="Arial" w:cs="Arial"/>
                <w:sz w:val="14"/>
                <w:szCs w:val="14"/>
              </w:rPr>
              <w:t>0.0</w:t>
            </w:r>
            <w:r w:rsidR="00B843A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6" w:type="dxa"/>
            <w:vAlign w:val="center"/>
          </w:tcPr>
          <w:p w:rsidR="00F54B1B" w:rsidRPr="00B843A8" w:rsidRDefault="00F54B1B" w:rsidP="00A61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3A8">
              <w:rPr>
                <w:rFonts w:ascii="Arial" w:hAnsi="Arial" w:cs="Arial"/>
                <w:sz w:val="14"/>
                <w:szCs w:val="14"/>
              </w:rPr>
              <w:t>0.0</w:t>
            </w:r>
            <w:r w:rsidR="00B843A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88" w:type="dxa"/>
            <w:vAlign w:val="center"/>
          </w:tcPr>
          <w:p w:rsidR="00F54B1B" w:rsidRPr="00B843A8" w:rsidRDefault="00F54B1B" w:rsidP="007123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3A8">
              <w:rPr>
                <w:rFonts w:ascii="Arial" w:hAnsi="Arial" w:cs="Arial"/>
                <w:sz w:val="14"/>
                <w:szCs w:val="14"/>
              </w:rPr>
              <w:t>0.</w:t>
            </w:r>
            <w:r w:rsidR="00B843A8">
              <w:rPr>
                <w:rFonts w:ascii="Arial" w:hAnsi="Arial" w:cs="Arial"/>
                <w:sz w:val="14"/>
                <w:szCs w:val="14"/>
              </w:rPr>
              <w:t>1</w:t>
            </w:r>
            <w:r w:rsidR="0071234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188" w:type="dxa"/>
            <w:vAlign w:val="center"/>
          </w:tcPr>
          <w:p w:rsidR="00F54B1B" w:rsidRPr="00B843A8" w:rsidRDefault="00F54B1B" w:rsidP="007123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3A8">
              <w:rPr>
                <w:rFonts w:ascii="Arial" w:hAnsi="Arial" w:cs="Arial"/>
                <w:sz w:val="14"/>
                <w:szCs w:val="14"/>
              </w:rPr>
              <w:t>0.</w:t>
            </w:r>
            <w:r w:rsidR="00712340">
              <w:rPr>
                <w:rFonts w:ascii="Arial" w:hAnsi="Arial" w:cs="Arial"/>
                <w:sz w:val="14"/>
                <w:szCs w:val="14"/>
              </w:rPr>
              <w:t>52</w:t>
            </w:r>
          </w:p>
        </w:tc>
      </w:tr>
      <w:tr w:rsidR="00CF76C9" w:rsidRPr="004771E8" w:rsidTr="0062427F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CF76C9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TIAA-CREF Money Market Account</w:t>
            </w:r>
          </w:p>
        </w:tc>
        <w:tc>
          <w:tcPr>
            <w:tcW w:w="1170" w:type="dxa"/>
            <w:vAlign w:val="center"/>
          </w:tcPr>
          <w:p w:rsidR="00CF76C9" w:rsidRPr="004771E8" w:rsidRDefault="008D2C17" w:rsidP="002E4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</w:t>
            </w:r>
            <w:r w:rsidR="00CF76C9" w:rsidRPr="004771E8">
              <w:rPr>
                <w:rFonts w:ascii="Arial" w:hAnsi="Arial" w:cs="Arial"/>
                <w:sz w:val="14"/>
                <w:szCs w:val="14"/>
              </w:rPr>
              <w:t>.005%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6F2C1C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0.41%</w:t>
            </w:r>
          </w:p>
        </w:tc>
        <w:tc>
          <w:tcPr>
            <w:tcW w:w="1530" w:type="dxa"/>
            <w:vAlign w:val="center"/>
          </w:tcPr>
          <w:p w:rsidR="00CF76C9" w:rsidRPr="004771E8" w:rsidRDefault="00CF76C9" w:rsidP="00861267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0.4</w:t>
            </w:r>
            <w:r w:rsidR="00D32EC9">
              <w:rPr>
                <w:rFonts w:ascii="Arial" w:hAnsi="Arial" w:cs="Arial"/>
                <w:sz w:val="14"/>
                <w:szCs w:val="14"/>
              </w:rPr>
              <w:t>15</w:t>
            </w:r>
            <w:r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990" w:type="dxa"/>
            <w:vAlign w:val="center"/>
          </w:tcPr>
          <w:p w:rsidR="00CF76C9" w:rsidRPr="004771E8" w:rsidRDefault="00CF76C9" w:rsidP="00754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386" w:type="dxa"/>
            <w:vAlign w:val="center"/>
          </w:tcPr>
          <w:p w:rsidR="00CF76C9" w:rsidRPr="004771E8" w:rsidRDefault="00CF76C9" w:rsidP="00807F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0.00</w:t>
            </w:r>
          </w:p>
        </w:tc>
        <w:tc>
          <w:tcPr>
            <w:tcW w:w="1188" w:type="dxa"/>
            <w:vAlign w:val="center"/>
          </w:tcPr>
          <w:p w:rsidR="00CF76C9" w:rsidRPr="004771E8" w:rsidRDefault="00CF76C9" w:rsidP="00C3334A">
            <w:pPr>
              <w:jc w:val="center"/>
              <w:rPr>
                <w:rFonts w:ascii="Arial" w:hAnsi="Arial" w:cs="Arial"/>
                <w:color w:val="FFFFFF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</w:t>
            </w:r>
            <w:r w:rsidR="00C55188">
              <w:rPr>
                <w:rFonts w:ascii="Arial" w:hAnsi="Arial" w:cs="Arial"/>
                <w:sz w:val="14"/>
                <w:szCs w:val="14"/>
              </w:rPr>
              <w:t>0</w:t>
            </w:r>
            <w:r w:rsidR="00C3334A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188" w:type="dxa"/>
            <w:vAlign w:val="center"/>
          </w:tcPr>
          <w:p w:rsidR="00CF76C9" w:rsidRPr="004771E8" w:rsidRDefault="00CF76C9" w:rsidP="00F823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</w:t>
            </w:r>
            <w:r w:rsidR="00C3334A">
              <w:rPr>
                <w:rFonts w:ascii="Arial" w:hAnsi="Arial" w:cs="Arial"/>
                <w:sz w:val="14"/>
                <w:szCs w:val="14"/>
              </w:rPr>
              <w:t>33</w:t>
            </w:r>
          </w:p>
        </w:tc>
      </w:tr>
      <w:tr w:rsidR="00CF76C9" w:rsidRPr="004771E8" w:rsidTr="0062427F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CF76C9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>Citigroup 3-month Treasury Bill Index</w:t>
            </w:r>
          </w:p>
        </w:tc>
        <w:tc>
          <w:tcPr>
            <w:tcW w:w="1170" w:type="dxa"/>
            <w:vAlign w:val="center"/>
          </w:tcPr>
          <w:p w:rsidR="00CF76C9" w:rsidRPr="004771E8" w:rsidRDefault="00CF76C9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CF76C9" w:rsidRPr="004771E8" w:rsidRDefault="00CF76C9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CF76C9" w:rsidRPr="004771E8" w:rsidRDefault="00CF76C9" w:rsidP="0005531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>0.0</w:t>
            </w:r>
            <w:r w:rsidR="00F42782">
              <w:rPr>
                <w:rFonts w:ascii="Arial" w:hAnsi="Arial" w:cs="Arial"/>
                <w:i/>
                <w:color w:val="FF0000"/>
                <w:sz w:val="14"/>
                <w:szCs w:val="14"/>
              </w:rPr>
              <w:t>8</w:t>
            </w:r>
          </w:p>
        </w:tc>
        <w:tc>
          <w:tcPr>
            <w:tcW w:w="990" w:type="dxa"/>
            <w:vAlign w:val="center"/>
          </w:tcPr>
          <w:p w:rsidR="00CF76C9" w:rsidRPr="004771E8" w:rsidRDefault="00CF76C9" w:rsidP="0005531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>0.0</w:t>
            </w:r>
            <w:r w:rsidR="00F42782">
              <w:rPr>
                <w:rFonts w:ascii="Arial" w:hAnsi="Arial" w:cs="Arial"/>
                <w:i/>
                <w:color w:val="FF0000"/>
                <w:sz w:val="14"/>
                <w:szCs w:val="14"/>
              </w:rPr>
              <w:t>6</w:t>
            </w:r>
          </w:p>
        </w:tc>
        <w:tc>
          <w:tcPr>
            <w:tcW w:w="1386" w:type="dxa"/>
            <w:vAlign w:val="center"/>
          </w:tcPr>
          <w:p w:rsidR="00CF76C9" w:rsidRPr="004771E8" w:rsidRDefault="00CF76C9" w:rsidP="0005531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>0.</w:t>
            </w:r>
            <w:r w:rsidR="0005531C"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>09</w:t>
            </w:r>
          </w:p>
        </w:tc>
        <w:tc>
          <w:tcPr>
            <w:tcW w:w="1188" w:type="dxa"/>
            <w:vAlign w:val="center"/>
          </w:tcPr>
          <w:p w:rsidR="00CF76C9" w:rsidRPr="004771E8" w:rsidRDefault="00CF76C9" w:rsidP="0005531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>0.</w:t>
            </w:r>
            <w:r w:rsidR="0005531C"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>1</w:t>
            </w:r>
            <w:r w:rsidR="00F42782">
              <w:rPr>
                <w:rFonts w:ascii="Arial" w:hAnsi="Arial" w:cs="Arial"/>
                <w:i/>
                <w:color w:val="FF0000"/>
                <w:sz w:val="14"/>
                <w:szCs w:val="14"/>
              </w:rPr>
              <w:t>0</w:t>
            </w:r>
          </w:p>
        </w:tc>
        <w:tc>
          <w:tcPr>
            <w:tcW w:w="1188" w:type="dxa"/>
            <w:vAlign w:val="center"/>
          </w:tcPr>
          <w:p w:rsidR="00CF76C9" w:rsidRPr="004771E8" w:rsidRDefault="00CF76C9" w:rsidP="0005531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>0.</w:t>
            </w:r>
            <w:r w:rsidR="00F42782">
              <w:rPr>
                <w:rFonts w:ascii="Arial" w:hAnsi="Arial" w:cs="Arial"/>
                <w:i/>
                <w:color w:val="FF0000"/>
                <w:sz w:val="14"/>
                <w:szCs w:val="14"/>
              </w:rPr>
              <w:t>31</w:t>
            </w:r>
          </w:p>
        </w:tc>
      </w:tr>
      <w:tr w:rsidR="00CF76C9" w:rsidRPr="004771E8" w:rsidTr="0062427F">
        <w:trPr>
          <w:trHeight w:val="288"/>
        </w:trPr>
        <w:tc>
          <w:tcPr>
            <w:tcW w:w="4968" w:type="dxa"/>
            <w:shd w:val="clear" w:color="auto" w:fill="FFCC00"/>
            <w:vAlign w:val="center"/>
          </w:tcPr>
          <w:p w:rsidR="00CF76C9" w:rsidRPr="004771E8" w:rsidRDefault="00CF76C9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Stable Value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M &amp; E</w:t>
            </w:r>
          </w:p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Fund</w:t>
            </w:r>
          </w:p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53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Total Annual Expense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1 Year</w:t>
            </w:r>
          </w:p>
        </w:tc>
        <w:tc>
          <w:tcPr>
            <w:tcW w:w="99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2 Year</w:t>
            </w:r>
          </w:p>
        </w:tc>
        <w:tc>
          <w:tcPr>
            <w:tcW w:w="1386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3 Year</w:t>
            </w:r>
          </w:p>
        </w:tc>
        <w:tc>
          <w:tcPr>
            <w:tcW w:w="1188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4 Year</w:t>
            </w:r>
          </w:p>
        </w:tc>
        <w:tc>
          <w:tcPr>
            <w:tcW w:w="1188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5 Year</w:t>
            </w:r>
          </w:p>
        </w:tc>
      </w:tr>
      <w:tr w:rsidR="00CF76C9" w:rsidRPr="004771E8" w:rsidTr="0062427F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CF76C9" w:rsidP="005C1589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TIAA-CREF Traditional Retirement Annuity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1530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1170" w:type="dxa"/>
            <w:vAlign w:val="center"/>
          </w:tcPr>
          <w:p w:rsidR="00CF76C9" w:rsidRPr="004771E8" w:rsidRDefault="00C55188" w:rsidP="00C551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3.00</w:t>
            </w:r>
          </w:p>
        </w:tc>
        <w:tc>
          <w:tcPr>
            <w:tcW w:w="990" w:type="dxa"/>
            <w:vAlign w:val="center"/>
          </w:tcPr>
          <w:p w:rsidR="00CF76C9" w:rsidRPr="004771E8" w:rsidRDefault="00C55188" w:rsidP="00C551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</w:t>
            </w:r>
            <w:r w:rsidR="00A24EE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386" w:type="dxa"/>
            <w:vAlign w:val="center"/>
          </w:tcPr>
          <w:p w:rsidR="00CF76C9" w:rsidRPr="004771E8" w:rsidRDefault="00C55188" w:rsidP="00C551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3.99</w:t>
            </w:r>
          </w:p>
        </w:tc>
        <w:tc>
          <w:tcPr>
            <w:tcW w:w="1188" w:type="dxa"/>
            <w:vAlign w:val="center"/>
          </w:tcPr>
          <w:p w:rsidR="00CF76C9" w:rsidRPr="004771E8" w:rsidRDefault="00C55188" w:rsidP="00C551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</w:t>
            </w:r>
            <w:r w:rsidR="00A24EED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188" w:type="dxa"/>
            <w:vAlign w:val="center"/>
          </w:tcPr>
          <w:p w:rsidR="00CF76C9" w:rsidRPr="004771E8" w:rsidRDefault="00C55188" w:rsidP="00C551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4.7</w:t>
            </w:r>
            <w:r w:rsidR="00A24EED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F42782" w:rsidRPr="004771E8" w:rsidTr="00211E93">
        <w:trPr>
          <w:trHeight w:val="288"/>
        </w:trPr>
        <w:tc>
          <w:tcPr>
            <w:tcW w:w="4968" w:type="dxa"/>
            <w:vAlign w:val="center"/>
          </w:tcPr>
          <w:p w:rsidR="00F42782" w:rsidRPr="004771E8" w:rsidRDefault="00F42782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>Citigroup 3-month Treasury Bill Index + 1.25%</w:t>
            </w:r>
          </w:p>
        </w:tc>
        <w:tc>
          <w:tcPr>
            <w:tcW w:w="1170" w:type="dxa"/>
            <w:vAlign w:val="center"/>
          </w:tcPr>
          <w:p w:rsidR="00F42782" w:rsidRPr="004771E8" w:rsidRDefault="00F42782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F42782" w:rsidRPr="004771E8" w:rsidRDefault="00F42782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F42782" w:rsidRPr="004771E8" w:rsidRDefault="00F42782" w:rsidP="0062427F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F42782" w:rsidRDefault="00F42782">
            <w:pPr>
              <w:jc w:val="center"/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1.33</w:t>
            </w:r>
          </w:p>
        </w:tc>
        <w:tc>
          <w:tcPr>
            <w:tcW w:w="990" w:type="dxa"/>
            <w:vAlign w:val="center"/>
          </w:tcPr>
          <w:p w:rsidR="00F42782" w:rsidRDefault="00F42782">
            <w:pPr>
              <w:jc w:val="center"/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1.31</w:t>
            </w:r>
          </w:p>
        </w:tc>
        <w:tc>
          <w:tcPr>
            <w:tcW w:w="1386" w:type="dxa"/>
            <w:vAlign w:val="center"/>
          </w:tcPr>
          <w:p w:rsidR="00F42782" w:rsidRDefault="00F42782">
            <w:pPr>
              <w:jc w:val="center"/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1.34</w:t>
            </w:r>
          </w:p>
        </w:tc>
        <w:tc>
          <w:tcPr>
            <w:tcW w:w="1188" w:type="dxa"/>
            <w:vAlign w:val="center"/>
          </w:tcPr>
          <w:p w:rsidR="00F42782" w:rsidRDefault="00F42782">
            <w:pPr>
              <w:jc w:val="center"/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1.35</w:t>
            </w:r>
          </w:p>
        </w:tc>
        <w:tc>
          <w:tcPr>
            <w:tcW w:w="1188" w:type="dxa"/>
            <w:vAlign w:val="center"/>
          </w:tcPr>
          <w:p w:rsidR="00F42782" w:rsidRDefault="00F42782">
            <w:pPr>
              <w:jc w:val="center"/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1.56</w:t>
            </w:r>
          </w:p>
        </w:tc>
      </w:tr>
      <w:tr w:rsidR="00CF76C9" w:rsidRPr="004771E8" w:rsidTr="0062427F">
        <w:trPr>
          <w:trHeight w:val="288"/>
        </w:trPr>
        <w:tc>
          <w:tcPr>
            <w:tcW w:w="4968" w:type="dxa"/>
            <w:shd w:val="clear" w:color="auto" w:fill="FFCC00"/>
            <w:vAlign w:val="center"/>
          </w:tcPr>
          <w:p w:rsidR="00CF76C9" w:rsidRPr="004771E8" w:rsidRDefault="00CF76C9" w:rsidP="00871C7A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Core Fixed Income</w:t>
            </w:r>
            <w:r w:rsidR="00D11F7F" w:rsidRPr="004771E8">
              <w:rPr>
                <w:rFonts w:ascii="Arial" w:hAnsi="Arial" w:cs="Arial"/>
                <w:sz w:val="14"/>
                <w:szCs w:val="14"/>
              </w:rPr>
              <w:t>/ Intermediate-Term Bond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M &amp; E</w:t>
            </w:r>
          </w:p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Fund</w:t>
            </w:r>
          </w:p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53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Total Annual Expense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1 Year</w:t>
            </w:r>
          </w:p>
        </w:tc>
        <w:tc>
          <w:tcPr>
            <w:tcW w:w="99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2 Year</w:t>
            </w:r>
          </w:p>
        </w:tc>
        <w:tc>
          <w:tcPr>
            <w:tcW w:w="1386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3 Year</w:t>
            </w:r>
          </w:p>
        </w:tc>
        <w:tc>
          <w:tcPr>
            <w:tcW w:w="1188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4 Year</w:t>
            </w:r>
          </w:p>
        </w:tc>
        <w:tc>
          <w:tcPr>
            <w:tcW w:w="1188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5 Year</w:t>
            </w:r>
          </w:p>
        </w:tc>
      </w:tr>
      <w:tr w:rsidR="00CF76C9" w:rsidRPr="004771E8" w:rsidTr="0062427F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5D507D" w:rsidP="00122B34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 xml:space="preserve">Fidelity </w:t>
            </w:r>
            <w:r w:rsidR="00CF76C9" w:rsidRPr="004771E8">
              <w:rPr>
                <w:rFonts w:ascii="Arial" w:hAnsi="Arial" w:cs="Arial"/>
                <w:sz w:val="14"/>
                <w:szCs w:val="14"/>
              </w:rPr>
              <w:t>Spartan U.S Bond Index</w:t>
            </w:r>
            <w:r w:rsidR="00122B34" w:rsidRPr="004771E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A514C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="00122B34" w:rsidRPr="004771E8">
              <w:rPr>
                <w:rFonts w:ascii="Arial" w:hAnsi="Arial" w:cs="Arial"/>
                <w:sz w:val="14"/>
                <w:szCs w:val="14"/>
              </w:rPr>
              <w:t>Passive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9930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CB24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0.1</w:t>
            </w:r>
            <w:r w:rsidR="00CB24C1">
              <w:rPr>
                <w:rFonts w:ascii="Arial" w:hAnsi="Arial" w:cs="Arial"/>
                <w:sz w:val="14"/>
                <w:szCs w:val="14"/>
              </w:rPr>
              <w:t>2</w:t>
            </w:r>
            <w:r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530" w:type="dxa"/>
            <w:vAlign w:val="center"/>
          </w:tcPr>
          <w:p w:rsidR="00CF76C9" w:rsidRPr="004771E8" w:rsidRDefault="00CF76C9" w:rsidP="00CB24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0.1</w:t>
            </w:r>
            <w:r w:rsidR="00CB24C1">
              <w:rPr>
                <w:rFonts w:ascii="Arial" w:hAnsi="Arial" w:cs="Arial"/>
                <w:sz w:val="14"/>
                <w:szCs w:val="14"/>
              </w:rPr>
              <w:t>2</w:t>
            </w:r>
            <w:r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70" w:type="dxa"/>
            <w:vAlign w:val="center"/>
          </w:tcPr>
          <w:p w:rsidR="00CF76C9" w:rsidRPr="004771E8" w:rsidRDefault="00712340" w:rsidP="0071234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3.86</w:t>
            </w:r>
          </w:p>
        </w:tc>
        <w:tc>
          <w:tcPr>
            <w:tcW w:w="990" w:type="dxa"/>
            <w:vAlign w:val="center"/>
          </w:tcPr>
          <w:p w:rsidR="00CF76C9" w:rsidRPr="004771E8" w:rsidRDefault="00712340" w:rsidP="007123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5.74</w:t>
            </w:r>
          </w:p>
        </w:tc>
        <w:tc>
          <w:tcPr>
            <w:tcW w:w="1386" w:type="dxa"/>
            <w:vAlign w:val="center"/>
          </w:tcPr>
          <w:p w:rsidR="00CF76C9" w:rsidRPr="004771E8" w:rsidRDefault="00712340" w:rsidP="007123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5.45</w:t>
            </w:r>
          </w:p>
        </w:tc>
        <w:tc>
          <w:tcPr>
            <w:tcW w:w="1188" w:type="dxa"/>
            <w:vAlign w:val="center"/>
          </w:tcPr>
          <w:p w:rsidR="00CF76C9" w:rsidRPr="004771E8" w:rsidRDefault="00712340" w:rsidP="007123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5.94</w:t>
            </w:r>
          </w:p>
        </w:tc>
        <w:tc>
          <w:tcPr>
            <w:tcW w:w="1188" w:type="dxa"/>
            <w:vAlign w:val="center"/>
          </w:tcPr>
          <w:p w:rsidR="00CF76C9" w:rsidRPr="004771E8" w:rsidRDefault="00712340" w:rsidP="007123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5.28</w:t>
            </w:r>
          </w:p>
        </w:tc>
      </w:tr>
      <w:tr w:rsidR="006826C1" w:rsidRPr="004771E8" w:rsidTr="0062427F">
        <w:trPr>
          <w:trHeight w:val="288"/>
        </w:trPr>
        <w:tc>
          <w:tcPr>
            <w:tcW w:w="4968" w:type="dxa"/>
            <w:vAlign w:val="center"/>
          </w:tcPr>
          <w:p w:rsidR="006826C1" w:rsidRPr="004771E8" w:rsidRDefault="006826C1" w:rsidP="00CC21F7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TIAA-CREF Vanguard Total Bond Market Index Fund</w:t>
            </w:r>
            <w:r w:rsidR="00DA514C">
              <w:rPr>
                <w:rFonts w:ascii="Arial" w:hAnsi="Arial" w:cs="Arial"/>
                <w:sz w:val="14"/>
                <w:szCs w:val="14"/>
              </w:rPr>
              <w:t xml:space="preserve"> -</w:t>
            </w:r>
            <w:r w:rsidRPr="004771E8">
              <w:rPr>
                <w:rFonts w:ascii="Arial" w:hAnsi="Arial" w:cs="Arial"/>
                <w:sz w:val="14"/>
                <w:szCs w:val="14"/>
              </w:rPr>
              <w:t xml:space="preserve"> Passive</w:t>
            </w:r>
          </w:p>
        </w:tc>
        <w:tc>
          <w:tcPr>
            <w:tcW w:w="1170" w:type="dxa"/>
            <w:vAlign w:val="center"/>
          </w:tcPr>
          <w:p w:rsidR="006826C1" w:rsidRPr="004771E8" w:rsidRDefault="006826C1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0.00%</w:t>
            </w:r>
          </w:p>
        </w:tc>
        <w:tc>
          <w:tcPr>
            <w:tcW w:w="1170" w:type="dxa"/>
            <w:vAlign w:val="center"/>
          </w:tcPr>
          <w:p w:rsidR="006826C1" w:rsidRPr="004771E8" w:rsidRDefault="00BF3338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</w:t>
            </w:r>
            <w:r w:rsidR="006826C1" w:rsidRPr="004771E8">
              <w:rPr>
                <w:rFonts w:ascii="Arial" w:hAnsi="Arial" w:cs="Arial"/>
                <w:sz w:val="14"/>
                <w:szCs w:val="14"/>
              </w:rPr>
              <w:t>.10%</w:t>
            </w:r>
          </w:p>
        </w:tc>
        <w:tc>
          <w:tcPr>
            <w:tcW w:w="1530" w:type="dxa"/>
            <w:vAlign w:val="center"/>
          </w:tcPr>
          <w:p w:rsidR="006826C1" w:rsidRPr="004771E8" w:rsidRDefault="006826C1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0.10%</w:t>
            </w:r>
          </w:p>
        </w:tc>
        <w:tc>
          <w:tcPr>
            <w:tcW w:w="1170" w:type="dxa"/>
            <w:vAlign w:val="center"/>
          </w:tcPr>
          <w:p w:rsidR="006826C1" w:rsidRPr="004771E8" w:rsidRDefault="00ED6A2B" w:rsidP="00ED6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3.81</w:t>
            </w:r>
          </w:p>
        </w:tc>
        <w:tc>
          <w:tcPr>
            <w:tcW w:w="990" w:type="dxa"/>
            <w:vAlign w:val="center"/>
          </w:tcPr>
          <w:p w:rsidR="006826C1" w:rsidRPr="004771E8" w:rsidRDefault="00ED6A2B" w:rsidP="00ED6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5.73</w:t>
            </w:r>
          </w:p>
        </w:tc>
        <w:tc>
          <w:tcPr>
            <w:tcW w:w="1386" w:type="dxa"/>
            <w:vAlign w:val="center"/>
          </w:tcPr>
          <w:p w:rsidR="006826C1" w:rsidRPr="004771E8" w:rsidRDefault="00ED6A2B" w:rsidP="00ED6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5.49</w:t>
            </w:r>
          </w:p>
        </w:tc>
        <w:tc>
          <w:tcPr>
            <w:tcW w:w="1188" w:type="dxa"/>
            <w:vAlign w:val="center"/>
          </w:tcPr>
          <w:p w:rsidR="006826C1" w:rsidRPr="004771E8" w:rsidRDefault="00ED6A2B" w:rsidP="00ED6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5.98</w:t>
            </w:r>
          </w:p>
        </w:tc>
        <w:tc>
          <w:tcPr>
            <w:tcW w:w="1188" w:type="dxa"/>
            <w:vAlign w:val="center"/>
          </w:tcPr>
          <w:p w:rsidR="006826C1" w:rsidRPr="004771E8" w:rsidRDefault="00ED6A2B" w:rsidP="00ED6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5.43</w:t>
            </w:r>
          </w:p>
        </w:tc>
      </w:tr>
      <w:tr w:rsidR="006826C1" w:rsidRPr="004771E8" w:rsidTr="0062427F">
        <w:trPr>
          <w:trHeight w:val="288"/>
        </w:trPr>
        <w:tc>
          <w:tcPr>
            <w:tcW w:w="4968" w:type="dxa"/>
            <w:vAlign w:val="center"/>
          </w:tcPr>
          <w:p w:rsidR="006826C1" w:rsidRPr="004771E8" w:rsidRDefault="006826C1" w:rsidP="00CC21F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6826C1" w:rsidRPr="004771E8" w:rsidRDefault="006826C1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6826C1" w:rsidRPr="004771E8" w:rsidRDefault="006826C1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6826C1" w:rsidRPr="004771E8" w:rsidRDefault="006826C1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6826C1" w:rsidRPr="004771E8" w:rsidRDefault="006826C1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6826C1" w:rsidRPr="004771E8" w:rsidRDefault="006826C1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Align w:val="center"/>
          </w:tcPr>
          <w:p w:rsidR="006826C1" w:rsidRPr="004771E8" w:rsidRDefault="006826C1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Align w:val="center"/>
          </w:tcPr>
          <w:p w:rsidR="006826C1" w:rsidRPr="004771E8" w:rsidRDefault="006826C1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Align w:val="center"/>
          </w:tcPr>
          <w:p w:rsidR="006826C1" w:rsidRPr="004771E8" w:rsidRDefault="006826C1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26C1" w:rsidRPr="004771E8" w:rsidTr="0062427F">
        <w:trPr>
          <w:trHeight w:val="288"/>
        </w:trPr>
        <w:tc>
          <w:tcPr>
            <w:tcW w:w="4968" w:type="dxa"/>
            <w:vAlign w:val="center"/>
          </w:tcPr>
          <w:p w:rsidR="006826C1" w:rsidRPr="004771E8" w:rsidRDefault="006826C1" w:rsidP="00CC21F7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Fidelity - PIMCO Total Return Institutional</w:t>
            </w:r>
            <w:r w:rsidR="00DA514C">
              <w:rPr>
                <w:rFonts w:ascii="Arial" w:hAnsi="Arial" w:cs="Arial"/>
                <w:sz w:val="14"/>
                <w:szCs w:val="14"/>
              </w:rPr>
              <w:t xml:space="preserve"> -</w:t>
            </w:r>
            <w:r w:rsidRPr="004771E8">
              <w:rPr>
                <w:rFonts w:ascii="Arial" w:hAnsi="Arial" w:cs="Arial"/>
                <w:sz w:val="14"/>
                <w:szCs w:val="14"/>
              </w:rPr>
              <w:t xml:space="preserve"> Active</w:t>
            </w:r>
          </w:p>
        </w:tc>
        <w:tc>
          <w:tcPr>
            <w:tcW w:w="1170" w:type="dxa"/>
            <w:vAlign w:val="center"/>
          </w:tcPr>
          <w:p w:rsidR="006826C1" w:rsidRPr="004771E8" w:rsidRDefault="006826C1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1170" w:type="dxa"/>
            <w:vAlign w:val="center"/>
          </w:tcPr>
          <w:p w:rsidR="006826C1" w:rsidRPr="004771E8" w:rsidRDefault="00BF3338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</w:t>
            </w:r>
            <w:r w:rsidR="006826C1" w:rsidRPr="004771E8">
              <w:rPr>
                <w:rFonts w:ascii="Arial" w:hAnsi="Arial" w:cs="Arial"/>
                <w:sz w:val="14"/>
                <w:szCs w:val="14"/>
              </w:rPr>
              <w:t>.46%</w:t>
            </w:r>
          </w:p>
        </w:tc>
        <w:tc>
          <w:tcPr>
            <w:tcW w:w="1530" w:type="dxa"/>
            <w:vAlign w:val="center"/>
          </w:tcPr>
          <w:p w:rsidR="006826C1" w:rsidRPr="004771E8" w:rsidRDefault="006826C1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0.46%</w:t>
            </w:r>
          </w:p>
        </w:tc>
        <w:tc>
          <w:tcPr>
            <w:tcW w:w="1170" w:type="dxa"/>
            <w:vAlign w:val="center"/>
          </w:tcPr>
          <w:p w:rsidR="006826C1" w:rsidRPr="004771E8" w:rsidRDefault="00712340" w:rsidP="007123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7.92</w:t>
            </w:r>
          </w:p>
        </w:tc>
        <w:tc>
          <w:tcPr>
            <w:tcW w:w="990" w:type="dxa"/>
            <w:vAlign w:val="center"/>
          </w:tcPr>
          <w:p w:rsidR="006826C1" w:rsidRPr="004771E8" w:rsidRDefault="00712340" w:rsidP="007123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6.95</w:t>
            </w:r>
          </w:p>
        </w:tc>
        <w:tc>
          <w:tcPr>
            <w:tcW w:w="1386" w:type="dxa"/>
            <w:vAlign w:val="center"/>
          </w:tcPr>
          <w:p w:rsidR="006826C1" w:rsidRPr="004771E8" w:rsidRDefault="00712340" w:rsidP="007123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6.92</w:t>
            </w:r>
          </w:p>
        </w:tc>
        <w:tc>
          <w:tcPr>
            <w:tcW w:w="1188" w:type="dxa"/>
            <w:vAlign w:val="center"/>
          </w:tcPr>
          <w:p w:rsidR="006826C1" w:rsidRPr="004771E8" w:rsidRDefault="00712340" w:rsidP="007123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9.00</w:t>
            </w:r>
          </w:p>
        </w:tc>
        <w:tc>
          <w:tcPr>
            <w:tcW w:w="1188" w:type="dxa"/>
            <w:vAlign w:val="center"/>
          </w:tcPr>
          <w:p w:rsidR="006826C1" w:rsidRPr="004771E8" w:rsidRDefault="00712340" w:rsidP="007123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7.77</w:t>
            </w:r>
          </w:p>
        </w:tc>
      </w:tr>
      <w:tr w:rsidR="006826C1" w:rsidRPr="004771E8" w:rsidTr="0062427F">
        <w:trPr>
          <w:trHeight w:val="288"/>
        </w:trPr>
        <w:tc>
          <w:tcPr>
            <w:tcW w:w="4968" w:type="dxa"/>
            <w:vAlign w:val="center"/>
          </w:tcPr>
          <w:p w:rsidR="006826C1" w:rsidRPr="004771E8" w:rsidRDefault="006826C1" w:rsidP="00CC21F7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TIAA-CREF Bond Market Account</w:t>
            </w:r>
            <w:r w:rsidR="00DA514C">
              <w:rPr>
                <w:rFonts w:ascii="Arial" w:hAnsi="Arial" w:cs="Arial"/>
                <w:sz w:val="14"/>
                <w:szCs w:val="14"/>
              </w:rPr>
              <w:t xml:space="preserve"> -</w:t>
            </w:r>
            <w:r w:rsidRPr="004771E8">
              <w:rPr>
                <w:rFonts w:ascii="Arial" w:hAnsi="Arial" w:cs="Arial"/>
                <w:sz w:val="14"/>
                <w:szCs w:val="14"/>
              </w:rPr>
              <w:t xml:space="preserve"> Active</w:t>
            </w:r>
          </w:p>
        </w:tc>
        <w:tc>
          <w:tcPr>
            <w:tcW w:w="1170" w:type="dxa"/>
            <w:vAlign w:val="center"/>
          </w:tcPr>
          <w:p w:rsidR="006826C1" w:rsidRPr="004771E8" w:rsidRDefault="008D2C17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</w:t>
            </w:r>
            <w:r w:rsidR="006826C1" w:rsidRPr="004771E8">
              <w:rPr>
                <w:rFonts w:ascii="Arial" w:hAnsi="Arial" w:cs="Arial"/>
                <w:sz w:val="14"/>
                <w:szCs w:val="14"/>
              </w:rPr>
              <w:t>.005%</w:t>
            </w:r>
          </w:p>
        </w:tc>
        <w:tc>
          <w:tcPr>
            <w:tcW w:w="1170" w:type="dxa"/>
            <w:vAlign w:val="center"/>
          </w:tcPr>
          <w:p w:rsidR="006826C1" w:rsidRPr="004771E8" w:rsidRDefault="00BF3338" w:rsidP="00CC21F7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</w:t>
            </w:r>
            <w:r w:rsidR="00D32EC9">
              <w:rPr>
                <w:rFonts w:ascii="Arial" w:hAnsi="Arial" w:cs="Arial"/>
                <w:sz w:val="14"/>
                <w:szCs w:val="14"/>
              </w:rPr>
              <w:t>.44</w:t>
            </w:r>
            <w:r w:rsidR="006826C1"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530" w:type="dxa"/>
            <w:vAlign w:val="center"/>
          </w:tcPr>
          <w:p w:rsidR="006826C1" w:rsidRPr="004771E8" w:rsidRDefault="00D32EC9" w:rsidP="00CC21F7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</w:rPr>
              <w:t>0.445</w:t>
            </w:r>
            <w:r w:rsidR="006826C1"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70" w:type="dxa"/>
            <w:vAlign w:val="center"/>
          </w:tcPr>
          <w:p w:rsidR="006826C1" w:rsidRPr="004771E8" w:rsidRDefault="002022F1" w:rsidP="00202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4.28</w:t>
            </w:r>
          </w:p>
        </w:tc>
        <w:tc>
          <w:tcPr>
            <w:tcW w:w="990" w:type="dxa"/>
            <w:vAlign w:val="center"/>
          </w:tcPr>
          <w:p w:rsidR="006826C1" w:rsidRPr="004771E8" w:rsidRDefault="002022F1" w:rsidP="00202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5.73</w:t>
            </w:r>
          </w:p>
        </w:tc>
        <w:tc>
          <w:tcPr>
            <w:tcW w:w="1386" w:type="dxa"/>
            <w:vAlign w:val="center"/>
          </w:tcPr>
          <w:p w:rsidR="006826C1" w:rsidRPr="004771E8" w:rsidRDefault="002022F1" w:rsidP="00202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5.59</w:t>
            </w:r>
          </w:p>
        </w:tc>
        <w:tc>
          <w:tcPr>
            <w:tcW w:w="1188" w:type="dxa"/>
            <w:vAlign w:val="center"/>
          </w:tcPr>
          <w:p w:rsidR="006826C1" w:rsidRPr="004771E8" w:rsidRDefault="002022F1" w:rsidP="00202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6.33</w:t>
            </w:r>
          </w:p>
        </w:tc>
        <w:tc>
          <w:tcPr>
            <w:tcW w:w="1188" w:type="dxa"/>
            <w:vAlign w:val="center"/>
          </w:tcPr>
          <w:p w:rsidR="006826C1" w:rsidRPr="004771E8" w:rsidRDefault="002022F1" w:rsidP="002022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5.08</w:t>
            </w:r>
          </w:p>
        </w:tc>
      </w:tr>
      <w:tr w:rsidR="006826C1" w:rsidRPr="004771E8" w:rsidTr="0062427F">
        <w:trPr>
          <w:trHeight w:val="288"/>
        </w:trPr>
        <w:tc>
          <w:tcPr>
            <w:tcW w:w="4968" w:type="dxa"/>
            <w:vAlign w:val="center"/>
          </w:tcPr>
          <w:p w:rsidR="006826C1" w:rsidRPr="004771E8" w:rsidRDefault="006826C1" w:rsidP="00CC21F7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>BC Aggregate Bond Index</w:t>
            </w:r>
          </w:p>
        </w:tc>
        <w:tc>
          <w:tcPr>
            <w:tcW w:w="1170" w:type="dxa"/>
            <w:vAlign w:val="center"/>
          </w:tcPr>
          <w:p w:rsidR="006826C1" w:rsidRPr="004771E8" w:rsidRDefault="006826C1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6826C1" w:rsidRPr="004771E8" w:rsidRDefault="006826C1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6826C1" w:rsidRPr="004771E8" w:rsidRDefault="006826C1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3.77</w:t>
            </w:r>
          </w:p>
        </w:tc>
        <w:tc>
          <w:tcPr>
            <w:tcW w:w="990" w:type="dxa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5.73</w:t>
            </w:r>
          </w:p>
        </w:tc>
        <w:tc>
          <w:tcPr>
            <w:tcW w:w="1386" w:type="dxa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5.52</w:t>
            </w:r>
          </w:p>
        </w:tc>
        <w:tc>
          <w:tcPr>
            <w:tcW w:w="1188" w:type="dxa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6.06</w:t>
            </w:r>
          </w:p>
        </w:tc>
        <w:tc>
          <w:tcPr>
            <w:tcW w:w="1188" w:type="dxa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5.47</w:t>
            </w:r>
          </w:p>
        </w:tc>
      </w:tr>
      <w:tr w:rsidR="006826C1" w:rsidRPr="004771E8" w:rsidTr="00CC21F7">
        <w:trPr>
          <w:trHeight w:val="288"/>
        </w:trPr>
        <w:tc>
          <w:tcPr>
            <w:tcW w:w="4968" w:type="dxa"/>
            <w:shd w:val="clear" w:color="auto" w:fill="FFCC00"/>
            <w:vAlign w:val="center"/>
          </w:tcPr>
          <w:p w:rsidR="006826C1" w:rsidRPr="004771E8" w:rsidRDefault="006826C1" w:rsidP="00CC21F7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Inflation-Linked Bond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6826C1" w:rsidRPr="004771E8" w:rsidRDefault="006826C1" w:rsidP="00D45E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M &amp; E</w:t>
            </w:r>
          </w:p>
          <w:p w:rsidR="006826C1" w:rsidRPr="004771E8" w:rsidRDefault="006826C1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6826C1" w:rsidRPr="004771E8" w:rsidRDefault="006826C1" w:rsidP="00D45E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Fund</w:t>
            </w:r>
          </w:p>
          <w:p w:rsidR="006826C1" w:rsidRPr="004771E8" w:rsidRDefault="006826C1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530" w:type="dxa"/>
            <w:shd w:val="clear" w:color="auto" w:fill="FFCC00"/>
            <w:vAlign w:val="center"/>
          </w:tcPr>
          <w:p w:rsidR="006826C1" w:rsidRPr="004771E8" w:rsidRDefault="006826C1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Total Annual Expense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6826C1" w:rsidRPr="004771E8" w:rsidRDefault="006826C1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1 Year</w:t>
            </w:r>
          </w:p>
        </w:tc>
        <w:tc>
          <w:tcPr>
            <w:tcW w:w="990" w:type="dxa"/>
            <w:shd w:val="clear" w:color="auto" w:fill="FFCC00"/>
            <w:vAlign w:val="center"/>
          </w:tcPr>
          <w:p w:rsidR="006826C1" w:rsidRPr="004771E8" w:rsidRDefault="006826C1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2 Year</w:t>
            </w:r>
          </w:p>
        </w:tc>
        <w:tc>
          <w:tcPr>
            <w:tcW w:w="1386" w:type="dxa"/>
            <w:shd w:val="clear" w:color="auto" w:fill="FFCC00"/>
            <w:vAlign w:val="center"/>
          </w:tcPr>
          <w:p w:rsidR="006826C1" w:rsidRPr="004771E8" w:rsidRDefault="006826C1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3 Year</w:t>
            </w:r>
          </w:p>
        </w:tc>
        <w:tc>
          <w:tcPr>
            <w:tcW w:w="1188" w:type="dxa"/>
            <w:shd w:val="clear" w:color="auto" w:fill="FFCC00"/>
            <w:vAlign w:val="center"/>
          </w:tcPr>
          <w:p w:rsidR="006826C1" w:rsidRPr="004771E8" w:rsidRDefault="006826C1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4 Year</w:t>
            </w:r>
          </w:p>
        </w:tc>
        <w:tc>
          <w:tcPr>
            <w:tcW w:w="1188" w:type="dxa"/>
            <w:shd w:val="clear" w:color="auto" w:fill="FFCC00"/>
            <w:vAlign w:val="center"/>
          </w:tcPr>
          <w:p w:rsidR="006826C1" w:rsidRPr="004771E8" w:rsidRDefault="006826C1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5 Year</w:t>
            </w:r>
          </w:p>
        </w:tc>
      </w:tr>
      <w:tr w:rsidR="006826C1" w:rsidRPr="004771E8" w:rsidTr="00CC21F7">
        <w:trPr>
          <w:trHeight w:val="288"/>
        </w:trPr>
        <w:tc>
          <w:tcPr>
            <w:tcW w:w="4968" w:type="dxa"/>
            <w:shd w:val="clear" w:color="auto" w:fill="FFFFFF"/>
            <w:vAlign w:val="center"/>
          </w:tcPr>
          <w:p w:rsidR="006826C1" w:rsidRPr="004771E8" w:rsidRDefault="006826C1" w:rsidP="00871C7A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 xml:space="preserve">Fidelity BlackRock Inflation Protected Bond Instl. 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6826C1" w:rsidRPr="004771E8" w:rsidRDefault="006826C1" w:rsidP="0062427F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6826C1" w:rsidRPr="004771E8" w:rsidRDefault="00BF3338" w:rsidP="0062427F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</w:t>
            </w:r>
            <w:r w:rsidR="006826C1" w:rsidRPr="004771E8">
              <w:rPr>
                <w:rFonts w:ascii="Arial" w:hAnsi="Arial" w:cs="Arial"/>
                <w:sz w:val="14"/>
                <w:szCs w:val="14"/>
              </w:rPr>
              <w:t>.43%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6826C1" w:rsidRPr="004D2708" w:rsidRDefault="006826C1" w:rsidP="0062427F">
            <w:pPr>
              <w:jc w:val="center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4D2708">
              <w:rPr>
                <w:rFonts w:ascii="Arial" w:hAnsi="Arial" w:cs="Arial"/>
                <w:color w:val="000000" w:themeColor="text1"/>
                <w:sz w:val="14"/>
                <w:szCs w:val="14"/>
              </w:rPr>
              <w:t>0.43%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6826C1" w:rsidRPr="004771E8" w:rsidRDefault="0098346C" w:rsidP="009834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5.24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6826C1" w:rsidRPr="004771E8" w:rsidRDefault="0098346C" w:rsidP="009834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7.98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6826C1" w:rsidRPr="004771E8" w:rsidRDefault="0098346C" w:rsidP="009834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7.86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6826C1" w:rsidRPr="004771E8" w:rsidRDefault="0098346C" w:rsidP="009834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7.59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6826C1" w:rsidRPr="004771E8" w:rsidRDefault="0098346C" w:rsidP="009834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5.79</w:t>
            </w:r>
          </w:p>
        </w:tc>
      </w:tr>
      <w:tr w:rsidR="00165606" w:rsidRPr="004771E8" w:rsidTr="00CC21F7">
        <w:trPr>
          <w:trHeight w:val="288"/>
        </w:trPr>
        <w:tc>
          <w:tcPr>
            <w:tcW w:w="4968" w:type="dxa"/>
            <w:shd w:val="clear" w:color="auto" w:fill="FFFFFF"/>
            <w:vAlign w:val="center"/>
          </w:tcPr>
          <w:p w:rsidR="00165606" w:rsidRPr="004771E8" w:rsidRDefault="00165606" w:rsidP="00D45E3A">
            <w:pPr>
              <w:rPr>
                <w:rFonts w:ascii="Arial" w:hAnsi="Arial" w:cs="Arial"/>
                <w:sz w:val="14"/>
                <w:szCs w:val="14"/>
              </w:rPr>
            </w:pPr>
            <w:bookmarkStart w:id="1" w:name="_Hlk285521969"/>
            <w:r w:rsidRPr="004771E8">
              <w:rPr>
                <w:rFonts w:ascii="Arial" w:hAnsi="Arial" w:cs="Arial"/>
                <w:sz w:val="14"/>
                <w:szCs w:val="14"/>
              </w:rPr>
              <w:t>TIAA-CREF BlackRock Inflation Protected Bond Instl.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165606" w:rsidRPr="004771E8" w:rsidRDefault="00165606" w:rsidP="00D45E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0.00%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165606" w:rsidRPr="004771E8" w:rsidRDefault="00165606" w:rsidP="00405D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0.43%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165606" w:rsidRPr="004D2708" w:rsidRDefault="00165606" w:rsidP="00405D05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D2708">
              <w:rPr>
                <w:rFonts w:ascii="Arial" w:hAnsi="Arial" w:cs="Arial"/>
                <w:color w:val="000000" w:themeColor="text1"/>
                <w:sz w:val="14"/>
                <w:szCs w:val="14"/>
              </w:rPr>
              <w:t>0.43%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165606" w:rsidRPr="004771E8" w:rsidRDefault="00165606" w:rsidP="00D32EC9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5.24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165606" w:rsidRPr="004771E8" w:rsidRDefault="00165606" w:rsidP="00D32EC9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7.98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165606" w:rsidRPr="004771E8" w:rsidRDefault="00165606" w:rsidP="00D32EC9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7.86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165606" w:rsidRPr="004771E8" w:rsidRDefault="00165606" w:rsidP="00D32EC9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7.59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165606" w:rsidRPr="004771E8" w:rsidRDefault="00165606" w:rsidP="00D32EC9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5.79</w:t>
            </w:r>
          </w:p>
        </w:tc>
      </w:tr>
      <w:tr w:rsidR="006826C1" w:rsidRPr="004771E8" w:rsidTr="00D45E3A">
        <w:trPr>
          <w:trHeight w:val="288"/>
        </w:trPr>
        <w:tc>
          <w:tcPr>
            <w:tcW w:w="4968" w:type="dxa"/>
            <w:shd w:val="clear" w:color="auto" w:fill="FFFFFF"/>
            <w:vAlign w:val="center"/>
          </w:tcPr>
          <w:p w:rsidR="006826C1" w:rsidRPr="004771E8" w:rsidRDefault="006826C1" w:rsidP="00D45E3A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>Barclay’s US TIPS Index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6826C1" w:rsidRPr="004771E8" w:rsidRDefault="006826C1" w:rsidP="00D45E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6826C1" w:rsidRPr="004771E8" w:rsidRDefault="006826C1" w:rsidP="00B343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6826C1" w:rsidRPr="004771E8" w:rsidRDefault="006826C1" w:rsidP="00B343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3.89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5.91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6.20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6.32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4.55</w:t>
            </w:r>
          </w:p>
        </w:tc>
      </w:tr>
      <w:tr w:rsidR="006826C1" w:rsidRPr="004771E8" w:rsidTr="00CC21F7">
        <w:trPr>
          <w:trHeight w:val="288"/>
        </w:trPr>
        <w:tc>
          <w:tcPr>
            <w:tcW w:w="4968" w:type="dxa"/>
            <w:shd w:val="clear" w:color="auto" w:fill="FFCC00"/>
            <w:vAlign w:val="center"/>
          </w:tcPr>
          <w:p w:rsidR="006826C1" w:rsidRPr="004771E8" w:rsidRDefault="006826C1" w:rsidP="00D45E3A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Balanced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6826C1" w:rsidRPr="004771E8" w:rsidRDefault="006826C1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M &amp; E</w:t>
            </w:r>
          </w:p>
          <w:p w:rsidR="006826C1" w:rsidRPr="004771E8" w:rsidRDefault="006826C1" w:rsidP="00082B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6826C1" w:rsidRPr="004771E8" w:rsidRDefault="006826C1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Fund</w:t>
            </w:r>
          </w:p>
          <w:p w:rsidR="006826C1" w:rsidRPr="004771E8" w:rsidRDefault="006826C1" w:rsidP="00F823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530" w:type="dxa"/>
            <w:shd w:val="clear" w:color="auto" w:fill="FFCC00"/>
            <w:vAlign w:val="center"/>
          </w:tcPr>
          <w:p w:rsidR="006826C1" w:rsidRPr="004771E8" w:rsidRDefault="006826C1" w:rsidP="00F823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Total Annual Expense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6826C1" w:rsidRPr="004771E8" w:rsidRDefault="006826C1" w:rsidP="00F823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1 Year</w:t>
            </w:r>
          </w:p>
        </w:tc>
        <w:tc>
          <w:tcPr>
            <w:tcW w:w="990" w:type="dxa"/>
            <w:shd w:val="clear" w:color="auto" w:fill="FFCC00"/>
            <w:vAlign w:val="center"/>
          </w:tcPr>
          <w:p w:rsidR="006826C1" w:rsidRPr="004771E8" w:rsidRDefault="006826C1" w:rsidP="00F823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2 Year</w:t>
            </w:r>
          </w:p>
        </w:tc>
        <w:tc>
          <w:tcPr>
            <w:tcW w:w="1386" w:type="dxa"/>
            <w:shd w:val="clear" w:color="auto" w:fill="FFCC00"/>
            <w:vAlign w:val="center"/>
          </w:tcPr>
          <w:p w:rsidR="006826C1" w:rsidRPr="004771E8" w:rsidRDefault="006826C1" w:rsidP="00F823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3 Year</w:t>
            </w:r>
          </w:p>
        </w:tc>
        <w:tc>
          <w:tcPr>
            <w:tcW w:w="1188" w:type="dxa"/>
            <w:shd w:val="clear" w:color="auto" w:fill="FFCC00"/>
            <w:vAlign w:val="center"/>
          </w:tcPr>
          <w:p w:rsidR="006826C1" w:rsidRPr="004771E8" w:rsidRDefault="006826C1" w:rsidP="00F823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4 Year</w:t>
            </w:r>
          </w:p>
        </w:tc>
        <w:tc>
          <w:tcPr>
            <w:tcW w:w="1188" w:type="dxa"/>
            <w:shd w:val="clear" w:color="auto" w:fill="FFCC00"/>
            <w:vAlign w:val="center"/>
          </w:tcPr>
          <w:p w:rsidR="006826C1" w:rsidRPr="004771E8" w:rsidRDefault="006826C1" w:rsidP="00F823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5 Year</w:t>
            </w:r>
          </w:p>
        </w:tc>
      </w:tr>
      <w:tr w:rsidR="006826C1" w:rsidRPr="004771E8" w:rsidTr="00CC21F7">
        <w:trPr>
          <w:trHeight w:val="288"/>
        </w:trPr>
        <w:tc>
          <w:tcPr>
            <w:tcW w:w="4968" w:type="dxa"/>
            <w:vAlign w:val="center"/>
          </w:tcPr>
          <w:p w:rsidR="006826C1" w:rsidRPr="004771E8" w:rsidRDefault="006826C1" w:rsidP="00D45E3A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 xml:space="preserve">Fidelity Balanced Fund </w:t>
            </w:r>
          </w:p>
        </w:tc>
        <w:tc>
          <w:tcPr>
            <w:tcW w:w="1170" w:type="dxa"/>
            <w:vAlign w:val="center"/>
          </w:tcPr>
          <w:p w:rsidR="006826C1" w:rsidRPr="004771E8" w:rsidRDefault="006826C1" w:rsidP="00D45E3A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1170" w:type="dxa"/>
            <w:vAlign w:val="center"/>
          </w:tcPr>
          <w:p w:rsidR="006826C1" w:rsidRPr="004771E8" w:rsidRDefault="006826C1" w:rsidP="00CB24C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</w:t>
            </w:r>
            <w:r w:rsidR="00CB24C1">
              <w:rPr>
                <w:rFonts w:ascii="Arial" w:hAnsi="Arial" w:cs="Arial"/>
                <w:sz w:val="14"/>
                <w:szCs w:val="14"/>
              </w:rPr>
              <w:t>59</w:t>
            </w:r>
            <w:r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530" w:type="dxa"/>
            <w:vAlign w:val="center"/>
          </w:tcPr>
          <w:p w:rsidR="006826C1" w:rsidRPr="004771E8" w:rsidRDefault="006826C1" w:rsidP="00CB24C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</w:t>
            </w:r>
            <w:r w:rsidR="00CB24C1">
              <w:rPr>
                <w:rFonts w:ascii="Arial" w:hAnsi="Arial" w:cs="Arial"/>
                <w:sz w:val="14"/>
                <w:szCs w:val="14"/>
              </w:rPr>
              <w:t>59</w:t>
            </w:r>
            <w:r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70" w:type="dxa"/>
            <w:vAlign w:val="center"/>
          </w:tcPr>
          <w:p w:rsidR="006826C1" w:rsidRPr="004771E8" w:rsidRDefault="0098346C" w:rsidP="009834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9.56</w:t>
            </w:r>
          </w:p>
        </w:tc>
        <w:tc>
          <w:tcPr>
            <w:tcW w:w="990" w:type="dxa"/>
            <w:vAlign w:val="center"/>
          </w:tcPr>
          <w:p w:rsidR="006826C1" w:rsidRPr="004771E8" w:rsidRDefault="0098346C" w:rsidP="009834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8.03</w:t>
            </w:r>
          </w:p>
        </w:tc>
        <w:tc>
          <w:tcPr>
            <w:tcW w:w="1386" w:type="dxa"/>
            <w:vAlign w:val="center"/>
          </w:tcPr>
          <w:p w:rsidR="006826C1" w:rsidRPr="004771E8" w:rsidRDefault="0098346C" w:rsidP="009834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9.91</w:t>
            </w:r>
          </w:p>
        </w:tc>
        <w:tc>
          <w:tcPr>
            <w:tcW w:w="1188" w:type="dxa"/>
            <w:vAlign w:val="center"/>
          </w:tcPr>
          <w:p w:rsidR="006826C1" w:rsidRPr="004771E8" w:rsidRDefault="0098346C" w:rsidP="009834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16.67</w:t>
            </w:r>
          </w:p>
        </w:tc>
        <w:tc>
          <w:tcPr>
            <w:tcW w:w="1188" w:type="dxa"/>
            <w:vAlign w:val="center"/>
          </w:tcPr>
          <w:p w:rsidR="006826C1" w:rsidRPr="004771E8" w:rsidRDefault="0098346C" w:rsidP="009834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5.58</w:t>
            </w:r>
          </w:p>
        </w:tc>
      </w:tr>
      <w:bookmarkEnd w:id="1"/>
      <w:tr w:rsidR="006826C1" w:rsidRPr="004771E8" w:rsidTr="00CC21F7">
        <w:trPr>
          <w:trHeight w:val="288"/>
        </w:trPr>
        <w:tc>
          <w:tcPr>
            <w:tcW w:w="4968" w:type="dxa"/>
            <w:vAlign w:val="center"/>
          </w:tcPr>
          <w:p w:rsidR="006826C1" w:rsidRPr="004771E8" w:rsidRDefault="006826C1" w:rsidP="008D301D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TIAA-CREF Social Choice Account</w:t>
            </w:r>
          </w:p>
        </w:tc>
        <w:tc>
          <w:tcPr>
            <w:tcW w:w="1170" w:type="dxa"/>
            <w:vAlign w:val="center"/>
          </w:tcPr>
          <w:p w:rsidR="006826C1" w:rsidRPr="004771E8" w:rsidRDefault="008D2C17" w:rsidP="00DB74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</w:t>
            </w:r>
            <w:r w:rsidR="006826C1" w:rsidRPr="004771E8">
              <w:rPr>
                <w:rFonts w:ascii="Arial" w:hAnsi="Arial" w:cs="Arial"/>
                <w:sz w:val="14"/>
                <w:szCs w:val="14"/>
              </w:rPr>
              <w:t>.005%</w:t>
            </w:r>
          </w:p>
        </w:tc>
        <w:tc>
          <w:tcPr>
            <w:tcW w:w="1170" w:type="dxa"/>
            <w:vAlign w:val="center"/>
          </w:tcPr>
          <w:p w:rsidR="006826C1" w:rsidRPr="004771E8" w:rsidRDefault="00BF3338" w:rsidP="00DB74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</w:t>
            </w:r>
            <w:r w:rsidR="00D32EC9">
              <w:rPr>
                <w:rFonts w:ascii="Arial" w:hAnsi="Arial" w:cs="Arial"/>
                <w:sz w:val="14"/>
                <w:szCs w:val="14"/>
              </w:rPr>
              <w:t>.45</w:t>
            </w:r>
            <w:r w:rsidR="006826C1"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530" w:type="dxa"/>
            <w:vAlign w:val="center"/>
          </w:tcPr>
          <w:p w:rsidR="006826C1" w:rsidRPr="004771E8" w:rsidRDefault="00D32EC9" w:rsidP="00DB74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0.455</w:t>
            </w:r>
            <w:r w:rsidR="006826C1"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70" w:type="dxa"/>
            <w:vAlign w:val="center"/>
          </w:tcPr>
          <w:p w:rsidR="006826C1" w:rsidRPr="004771E8" w:rsidRDefault="0086069C" w:rsidP="008606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</w:t>
            </w:r>
            <w:r w:rsidR="00165606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990" w:type="dxa"/>
            <w:vAlign w:val="center"/>
          </w:tcPr>
          <w:p w:rsidR="006826C1" w:rsidRPr="004771E8" w:rsidRDefault="00165606" w:rsidP="001656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8.15</w:t>
            </w:r>
          </w:p>
        </w:tc>
        <w:tc>
          <w:tcPr>
            <w:tcW w:w="1386" w:type="dxa"/>
            <w:vAlign w:val="center"/>
          </w:tcPr>
          <w:p w:rsidR="006826C1" w:rsidRPr="004771E8" w:rsidRDefault="00165606" w:rsidP="001656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9.18</w:t>
            </w:r>
          </w:p>
        </w:tc>
        <w:tc>
          <w:tcPr>
            <w:tcW w:w="1188" w:type="dxa"/>
            <w:vAlign w:val="center"/>
          </w:tcPr>
          <w:p w:rsidR="006826C1" w:rsidRPr="004771E8" w:rsidRDefault="00165606" w:rsidP="001656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15.23</w:t>
            </w:r>
          </w:p>
        </w:tc>
        <w:tc>
          <w:tcPr>
            <w:tcW w:w="1188" w:type="dxa"/>
            <w:vAlign w:val="center"/>
          </w:tcPr>
          <w:p w:rsidR="006826C1" w:rsidRPr="004771E8" w:rsidRDefault="00165606" w:rsidP="001656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5.79</w:t>
            </w:r>
          </w:p>
        </w:tc>
      </w:tr>
      <w:tr w:rsidR="006826C1" w:rsidRPr="004771E8" w:rsidTr="00CC21F7">
        <w:trPr>
          <w:trHeight w:val="288"/>
        </w:trPr>
        <w:tc>
          <w:tcPr>
            <w:tcW w:w="4968" w:type="dxa"/>
            <w:vAlign w:val="center"/>
          </w:tcPr>
          <w:p w:rsidR="006826C1" w:rsidRPr="004771E8" w:rsidRDefault="006826C1" w:rsidP="00122B34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>60% Russell 1000/40% BC Aggregate Index</w:t>
            </w:r>
          </w:p>
        </w:tc>
        <w:tc>
          <w:tcPr>
            <w:tcW w:w="1170" w:type="dxa"/>
            <w:vAlign w:val="center"/>
          </w:tcPr>
          <w:p w:rsidR="006826C1" w:rsidRPr="004771E8" w:rsidRDefault="006826C1" w:rsidP="00DB74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6826C1" w:rsidRPr="004771E8" w:rsidRDefault="006826C1" w:rsidP="008D30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6826C1" w:rsidRPr="004771E8" w:rsidRDefault="006826C1" w:rsidP="008D30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10.22</w:t>
            </w:r>
          </w:p>
        </w:tc>
        <w:tc>
          <w:tcPr>
            <w:tcW w:w="990" w:type="dxa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9.21</w:t>
            </w:r>
          </w:p>
        </w:tc>
        <w:tc>
          <w:tcPr>
            <w:tcW w:w="1386" w:type="dxa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10.26</w:t>
            </w:r>
          </w:p>
        </w:tc>
        <w:tc>
          <w:tcPr>
            <w:tcW w:w="1188" w:type="dxa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15.48</w:t>
            </w:r>
          </w:p>
        </w:tc>
        <w:tc>
          <w:tcPr>
            <w:tcW w:w="1188" w:type="dxa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6.36</w:t>
            </w:r>
          </w:p>
        </w:tc>
      </w:tr>
      <w:tr w:rsidR="006826C1" w:rsidRPr="004771E8" w:rsidTr="00CC21F7">
        <w:trPr>
          <w:trHeight w:val="288"/>
        </w:trPr>
        <w:tc>
          <w:tcPr>
            <w:tcW w:w="4968" w:type="dxa"/>
            <w:shd w:val="clear" w:color="auto" w:fill="FFCC00"/>
            <w:vAlign w:val="center"/>
          </w:tcPr>
          <w:p w:rsidR="006826C1" w:rsidRPr="004771E8" w:rsidRDefault="006826C1" w:rsidP="00122B34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Large-Cap Blend Equity (Passive)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6826C1" w:rsidRPr="004771E8" w:rsidRDefault="006826C1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M &amp; E</w:t>
            </w:r>
          </w:p>
          <w:p w:rsidR="006826C1" w:rsidRPr="004771E8" w:rsidRDefault="006826C1" w:rsidP="004C5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6826C1" w:rsidRPr="004771E8" w:rsidRDefault="006826C1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Fund</w:t>
            </w:r>
          </w:p>
          <w:p w:rsidR="006826C1" w:rsidRPr="004771E8" w:rsidRDefault="006826C1" w:rsidP="004F4B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530" w:type="dxa"/>
            <w:shd w:val="clear" w:color="auto" w:fill="FFCC00"/>
            <w:vAlign w:val="center"/>
          </w:tcPr>
          <w:p w:rsidR="006826C1" w:rsidRPr="004771E8" w:rsidRDefault="006826C1" w:rsidP="004F4B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Total Annual Expense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6826C1" w:rsidRPr="004771E8" w:rsidRDefault="006826C1" w:rsidP="004F4B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1 Year</w:t>
            </w:r>
          </w:p>
        </w:tc>
        <w:tc>
          <w:tcPr>
            <w:tcW w:w="990" w:type="dxa"/>
            <w:shd w:val="clear" w:color="auto" w:fill="FFCC00"/>
            <w:vAlign w:val="center"/>
          </w:tcPr>
          <w:p w:rsidR="006826C1" w:rsidRPr="004771E8" w:rsidRDefault="006826C1" w:rsidP="004C5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2 Year</w:t>
            </w:r>
          </w:p>
        </w:tc>
        <w:tc>
          <w:tcPr>
            <w:tcW w:w="1386" w:type="dxa"/>
            <w:shd w:val="clear" w:color="auto" w:fill="FFCC00"/>
            <w:vAlign w:val="center"/>
          </w:tcPr>
          <w:p w:rsidR="006826C1" w:rsidRPr="004771E8" w:rsidRDefault="006826C1" w:rsidP="004C5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3 Year</w:t>
            </w:r>
          </w:p>
        </w:tc>
        <w:tc>
          <w:tcPr>
            <w:tcW w:w="1188" w:type="dxa"/>
            <w:shd w:val="clear" w:color="auto" w:fill="FFCC00"/>
            <w:vAlign w:val="center"/>
          </w:tcPr>
          <w:p w:rsidR="006826C1" w:rsidRPr="004771E8" w:rsidRDefault="006826C1" w:rsidP="004C5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4 Year</w:t>
            </w:r>
          </w:p>
        </w:tc>
        <w:tc>
          <w:tcPr>
            <w:tcW w:w="1188" w:type="dxa"/>
            <w:shd w:val="clear" w:color="auto" w:fill="FFCC00"/>
            <w:vAlign w:val="center"/>
          </w:tcPr>
          <w:p w:rsidR="006826C1" w:rsidRPr="004771E8" w:rsidRDefault="006826C1" w:rsidP="004C5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5 Year</w:t>
            </w:r>
          </w:p>
        </w:tc>
      </w:tr>
      <w:tr w:rsidR="006826C1" w:rsidRPr="004771E8" w:rsidTr="00CC21F7">
        <w:trPr>
          <w:trHeight w:val="288"/>
        </w:trPr>
        <w:tc>
          <w:tcPr>
            <w:tcW w:w="4968" w:type="dxa"/>
            <w:vAlign w:val="center"/>
          </w:tcPr>
          <w:p w:rsidR="006826C1" w:rsidRPr="004771E8" w:rsidRDefault="006826C1" w:rsidP="004A41D4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 xml:space="preserve">Fidelity Spartan 500 Index </w:t>
            </w:r>
          </w:p>
        </w:tc>
        <w:tc>
          <w:tcPr>
            <w:tcW w:w="1170" w:type="dxa"/>
            <w:vAlign w:val="center"/>
          </w:tcPr>
          <w:p w:rsidR="006826C1" w:rsidRPr="004771E8" w:rsidRDefault="006826C1" w:rsidP="00DB7487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1170" w:type="dxa"/>
            <w:vAlign w:val="center"/>
          </w:tcPr>
          <w:p w:rsidR="006826C1" w:rsidRPr="004771E8" w:rsidRDefault="006826C1" w:rsidP="00DB7487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0.07%</w:t>
            </w:r>
          </w:p>
        </w:tc>
        <w:tc>
          <w:tcPr>
            <w:tcW w:w="1530" w:type="dxa"/>
            <w:vAlign w:val="center"/>
          </w:tcPr>
          <w:p w:rsidR="006826C1" w:rsidRPr="004771E8" w:rsidRDefault="006826C1" w:rsidP="00DB7487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0.07%</w:t>
            </w:r>
          </w:p>
        </w:tc>
        <w:tc>
          <w:tcPr>
            <w:tcW w:w="1170" w:type="dxa"/>
            <w:vAlign w:val="center"/>
          </w:tcPr>
          <w:p w:rsidR="006826C1" w:rsidRPr="004771E8" w:rsidRDefault="0098346C" w:rsidP="009834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13.91</w:t>
            </w:r>
          </w:p>
        </w:tc>
        <w:tc>
          <w:tcPr>
            <w:tcW w:w="990" w:type="dxa"/>
            <w:vAlign w:val="center"/>
          </w:tcPr>
          <w:p w:rsidR="006826C1" w:rsidRPr="004771E8" w:rsidRDefault="0098346C" w:rsidP="009834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11.17</w:t>
            </w:r>
          </w:p>
        </w:tc>
        <w:tc>
          <w:tcPr>
            <w:tcW w:w="1386" w:type="dxa"/>
            <w:vAlign w:val="center"/>
          </w:tcPr>
          <w:p w:rsidR="006826C1" w:rsidRPr="004771E8" w:rsidRDefault="0098346C" w:rsidP="009834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12.63</w:t>
            </w:r>
          </w:p>
        </w:tc>
        <w:tc>
          <w:tcPr>
            <w:tcW w:w="1188" w:type="dxa"/>
            <w:vAlign w:val="center"/>
          </w:tcPr>
          <w:p w:rsidR="006826C1" w:rsidRPr="004771E8" w:rsidRDefault="0098346C" w:rsidP="009834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20.95</w:t>
            </w:r>
          </w:p>
        </w:tc>
        <w:tc>
          <w:tcPr>
            <w:tcW w:w="1188" w:type="dxa"/>
            <w:vAlign w:val="center"/>
          </w:tcPr>
          <w:p w:rsidR="006826C1" w:rsidRPr="004771E8" w:rsidRDefault="0098346C" w:rsidP="009834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5.80</w:t>
            </w:r>
          </w:p>
        </w:tc>
      </w:tr>
      <w:tr w:rsidR="006826C1" w:rsidRPr="004771E8" w:rsidTr="00CC21F7">
        <w:trPr>
          <w:trHeight w:val="288"/>
        </w:trPr>
        <w:tc>
          <w:tcPr>
            <w:tcW w:w="4968" w:type="dxa"/>
            <w:vAlign w:val="center"/>
          </w:tcPr>
          <w:p w:rsidR="006826C1" w:rsidRPr="004771E8" w:rsidRDefault="006826C1" w:rsidP="00CF3DB8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TIAA-CREF - Vanguard 500 Index Signal Fund</w:t>
            </w:r>
          </w:p>
        </w:tc>
        <w:tc>
          <w:tcPr>
            <w:tcW w:w="1170" w:type="dxa"/>
            <w:vAlign w:val="center"/>
          </w:tcPr>
          <w:p w:rsidR="006826C1" w:rsidRPr="004771E8" w:rsidRDefault="006826C1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0.00%</w:t>
            </w:r>
          </w:p>
        </w:tc>
        <w:tc>
          <w:tcPr>
            <w:tcW w:w="1170" w:type="dxa"/>
            <w:vAlign w:val="center"/>
          </w:tcPr>
          <w:p w:rsidR="006826C1" w:rsidRPr="004771E8" w:rsidRDefault="006826C1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0.05%</w:t>
            </w:r>
          </w:p>
        </w:tc>
        <w:tc>
          <w:tcPr>
            <w:tcW w:w="1530" w:type="dxa"/>
            <w:vAlign w:val="center"/>
          </w:tcPr>
          <w:p w:rsidR="006826C1" w:rsidRPr="004771E8" w:rsidRDefault="006826C1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0.05%</w:t>
            </w:r>
          </w:p>
        </w:tc>
        <w:tc>
          <w:tcPr>
            <w:tcW w:w="1170" w:type="dxa"/>
            <w:vAlign w:val="center"/>
          </w:tcPr>
          <w:p w:rsidR="006826C1" w:rsidRPr="004771E8" w:rsidRDefault="00165606" w:rsidP="001656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13.93</w:t>
            </w:r>
          </w:p>
        </w:tc>
        <w:tc>
          <w:tcPr>
            <w:tcW w:w="990" w:type="dxa"/>
            <w:vAlign w:val="center"/>
          </w:tcPr>
          <w:p w:rsidR="006826C1" w:rsidRPr="004771E8" w:rsidRDefault="00165606" w:rsidP="001656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11.19</w:t>
            </w:r>
          </w:p>
        </w:tc>
        <w:tc>
          <w:tcPr>
            <w:tcW w:w="1386" w:type="dxa"/>
            <w:vAlign w:val="center"/>
          </w:tcPr>
          <w:p w:rsidR="006826C1" w:rsidRPr="004771E8" w:rsidRDefault="00165606" w:rsidP="001656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12.65</w:t>
            </w:r>
          </w:p>
        </w:tc>
        <w:tc>
          <w:tcPr>
            <w:tcW w:w="1188" w:type="dxa"/>
            <w:vAlign w:val="center"/>
          </w:tcPr>
          <w:p w:rsidR="006826C1" w:rsidRPr="004771E8" w:rsidRDefault="00165606" w:rsidP="001656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20.99</w:t>
            </w:r>
          </w:p>
        </w:tc>
        <w:tc>
          <w:tcPr>
            <w:tcW w:w="1188" w:type="dxa"/>
            <w:vAlign w:val="center"/>
          </w:tcPr>
          <w:p w:rsidR="006826C1" w:rsidRPr="004771E8" w:rsidRDefault="00165606" w:rsidP="001656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5.83</w:t>
            </w:r>
          </w:p>
        </w:tc>
      </w:tr>
      <w:tr w:rsidR="006826C1" w:rsidRPr="004771E8" w:rsidTr="00203AAE">
        <w:trPr>
          <w:trHeight w:val="288"/>
        </w:trPr>
        <w:tc>
          <w:tcPr>
            <w:tcW w:w="4968" w:type="dxa"/>
            <w:vAlign w:val="center"/>
          </w:tcPr>
          <w:p w:rsidR="006826C1" w:rsidRPr="004771E8" w:rsidRDefault="006826C1" w:rsidP="00CF3DB8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>S&amp;P 500 Index</w:t>
            </w:r>
          </w:p>
        </w:tc>
        <w:tc>
          <w:tcPr>
            <w:tcW w:w="1170" w:type="dxa"/>
            <w:vAlign w:val="center"/>
          </w:tcPr>
          <w:p w:rsidR="006826C1" w:rsidRPr="004771E8" w:rsidRDefault="006826C1" w:rsidP="009930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6826C1" w:rsidRPr="004771E8" w:rsidRDefault="006826C1" w:rsidP="00BA0D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6826C1" w:rsidRPr="004771E8" w:rsidRDefault="006826C1" w:rsidP="00BA0D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13.96</w:t>
            </w:r>
          </w:p>
        </w:tc>
        <w:tc>
          <w:tcPr>
            <w:tcW w:w="990" w:type="dxa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11.22</w:t>
            </w:r>
          </w:p>
        </w:tc>
        <w:tc>
          <w:tcPr>
            <w:tcW w:w="1386" w:type="dxa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12.67</w:t>
            </w:r>
          </w:p>
        </w:tc>
        <w:tc>
          <w:tcPr>
            <w:tcW w:w="1188" w:type="dxa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20.98</w:t>
            </w:r>
          </w:p>
        </w:tc>
        <w:tc>
          <w:tcPr>
            <w:tcW w:w="1188" w:type="dxa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5.81</w:t>
            </w:r>
          </w:p>
        </w:tc>
      </w:tr>
      <w:tr w:rsidR="006826C1" w:rsidRPr="004771E8" w:rsidTr="0062427F">
        <w:trPr>
          <w:trHeight w:val="288"/>
        </w:trPr>
        <w:tc>
          <w:tcPr>
            <w:tcW w:w="4968" w:type="dxa"/>
            <w:vAlign w:val="center"/>
          </w:tcPr>
          <w:p w:rsidR="006826C1" w:rsidRPr="004771E8" w:rsidRDefault="006826C1" w:rsidP="00CF3D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6826C1" w:rsidRPr="004771E8" w:rsidRDefault="006826C1" w:rsidP="002E4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6826C1" w:rsidRPr="004771E8" w:rsidRDefault="006826C1" w:rsidP="00861267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6826C1" w:rsidRPr="004771E8" w:rsidRDefault="006826C1" w:rsidP="00861267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6826C1" w:rsidRPr="004771E8" w:rsidRDefault="006826C1" w:rsidP="00F823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6826C1" w:rsidRPr="004771E8" w:rsidRDefault="006826C1" w:rsidP="00F823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Align w:val="center"/>
          </w:tcPr>
          <w:p w:rsidR="006826C1" w:rsidRPr="004771E8" w:rsidRDefault="006826C1" w:rsidP="00F823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Align w:val="center"/>
          </w:tcPr>
          <w:p w:rsidR="006826C1" w:rsidRPr="004771E8" w:rsidRDefault="006826C1" w:rsidP="00F823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Align w:val="center"/>
          </w:tcPr>
          <w:p w:rsidR="006826C1" w:rsidRPr="004771E8" w:rsidRDefault="006826C1" w:rsidP="00F823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26C1" w:rsidRPr="004771E8" w:rsidTr="00CC21F7">
        <w:trPr>
          <w:trHeight w:val="288"/>
        </w:trPr>
        <w:tc>
          <w:tcPr>
            <w:tcW w:w="4968" w:type="dxa"/>
            <w:vAlign w:val="center"/>
          </w:tcPr>
          <w:p w:rsidR="006826C1" w:rsidRPr="004771E8" w:rsidRDefault="006826C1" w:rsidP="00CF3DB8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TIAA-CREF Equity Index Account</w:t>
            </w:r>
          </w:p>
        </w:tc>
        <w:tc>
          <w:tcPr>
            <w:tcW w:w="1170" w:type="dxa"/>
            <w:vAlign w:val="center"/>
          </w:tcPr>
          <w:p w:rsidR="006826C1" w:rsidRPr="004771E8" w:rsidRDefault="006826C1" w:rsidP="0062427F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.005%</w:t>
            </w:r>
          </w:p>
        </w:tc>
        <w:tc>
          <w:tcPr>
            <w:tcW w:w="1170" w:type="dxa"/>
            <w:vAlign w:val="center"/>
          </w:tcPr>
          <w:p w:rsidR="006826C1" w:rsidRPr="004771E8" w:rsidRDefault="00D32EC9" w:rsidP="0062427F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0.42</w:t>
            </w:r>
            <w:r w:rsidR="006826C1"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530" w:type="dxa"/>
            <w:vAlign w:val="center"/>
          </w:tcPr>
          <w:p w:rsidR="006826C1" w:rsidRPr="004771E8" w:rsidRDefault="00D32EC9" w:rsidP="0062427F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0.425</w:t>
            </w:r>
            <w:r w:rsidR="006826C1"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70" w:type="dxa"/>
            <w:vAlign w:val="center"/>
          </w:tcPr>
          <w:p w:rsidR="006826C1" w:rsidRPr="004771E8" w:rsidRDefault="00165606" w:rsidP="00165606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14.15</w:t>
            </w:r>
          </w:p>
        </w:tc>
        <w:tc>
          <w:tcPr>
            <w:tcW w:w="990" w:type="dxa"/>
            <w:vAlign w:val="center"/>
          </w:tcPr>
          <w:p w:rsidR="006826C1" w:rsidRPr="004771E8" w:rsidRDefault="00165606" w:rsidP="00165606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10.40</w:t>
            </w:r>
          </w:p>
        </w:tc>
        <w:tc>
          <w:tcPr>
            <w:tcW w:w="1386" w:type="dxa"/>
            <w:vAlign w:val="center"/>
          </w:tcPr>
          <w:p w:rsidR="006826C1" w:rsidRPr="004771E8" w:rsidRDefault="00165606" w:rsidP="00165606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12.54</w:t>
            </w:r>
          </w:p>
        </w:tc>
        <w:tc>
          <w:tcPr>
            <w:tcW w:w="1188" w:type="dxa"/>
            <w:vAlign w:val="center"/>
          </w:tcPr>
          <w:p w:rsidR="006826C1" w:rsidRPr="004771E8" w:rsidRDefault="00165606" w:rsidP="00165606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21.28</w:t>
            </w:r>
          </w:p>
        </w:tc>
        <w:tc>
          <w:tcPr>
            <w:tcW w:w="1188" w:type="dxa"/>
            <w:vAlign w:val="center"/>
          </w:tcPr>
          <w:p w:rsidR="006826C1" w:rsidRPr="004771E8" w:rsidRDefault="00165606" w:rsidP="00165606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5.93</w:t>
            </w:r>
          </w:p>
        </w:tc>
      </w:tr>
      <w:tr w:rsidR="006826C1" w:rsidRPr="004771E8" w:rsidTr="0062427F">
        <w:trPr>
          <w:trHeight w:val="288"/>
        </w:trPr>
        <w:tc>
          <w:tcPr>
            <w:tcW w:w="4968" w:type="dxa"/>
            <w:vAlign w:val="center"/>
          </w:tcPr>
          <w:p w:rsidR="006826C1" w:rsidRPr="004771E8" w:rsidRDefault="006826C1" w:rsidP="00CF3DB8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>Russell 3000 Index</w:t>
            </w:r>
          </w:p>
        </w:tc>
        <w:tc>
          <w:tcPr>
            <w:tcW w:w="1170" w:type="dxa"/>
            <w:vAlign w:val="center"/>
          </w:tcPr>
          <w:p w:rsidR="006826C1" w:rsidRPr="004771E8" w:rsidRDefault="006826C1" w:rsidP="0062427F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6826C1" w:rsidRPr="004771E8" w:rsidRDefault="006826C1" w:rsidP="0062427F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6826C1" w:rsidRPr="004771E8" w:rsidRDefault="006826C1" w:rsidP="0062427F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14.56</w:t>
            </w:r>
          </w:p>
        </w:tc>
        <w:tc>
          <w:tcPr>
            <w:tcW w:w="990" w:type="dxa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10.81</w:t>
            </w:r>
          </w:p>
        </w:tc>
        <w:tc>
          <w:tcPr>
            <w:tcW w:w="1386" w:type="dxa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12.97</w:t>
            </w:r>
          </w:p>
        </w:tc>
        <w:tc>
          <w:tcPr>
            <w:tcW w:w="1188" w:type="dxa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21.76</w:t>
            </w:r>
          </w:p>
        </w:tc>
        <w:tc>
          <w:tcPr>
            <w:tcW w:w="1188" w:type="dxa"/>
            <w:vAlign w:val="center"/>
          </w:tcPr>
          <w:p w:rsidR="006826C1" w:rsidRPr="004771E8" w:rsidRDefault="00F42782" w:rsidP="00F42782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6.32</w:t>
            </w:r>
          </w:p>
        </w:tc>
      </w:tr>
    </w:tbl>
    <w:p w:rsidR="00CF76C9" w:rsidRPr="00A80E2F" w:rsidRDefault="00CF76C9" w:rsidP="00BD2629">
      <w:pPr>
        <w:tabs>
          <w:tab w:val="left" w:pos="3997"/>
          <w:tab w:val="center" w:pos="7200"/>
        </w:tabs>
        <w:jc w:val="center"/>
        <w:outlineLvl w:val="0"/>
        <w:rPr>
          <w:rFonts w:ascii="Arial Black" w:hAnsi="Arial Black" w:cs="Arial"/>
        </w:rPr>
      </w:pPr>
      <w:r w:rsidRPr="00A80E2F">
        <w:rPr>
          <w:rFonts w:ascii="Arial Black" w:hAnsi="Arial Black" w:cs="Arial"/>
        </w:rPr>
        <w:lastRenderedPageBreak/>
        <w:t xml:space="preserve">Optional Retirement </w:t>
      </w:r>
      <w:r>
        <w:rPr>
          <w:rFonts w:ascii="Arial Black" w:hAnsi="Arial Black" w:cs="Arial"/>
        </w:rPr>
        <w:t>Program</w:t>
      </w:r>
      <w:r w:rsidRPr="00A80E2F">
        <w:rPr>
          <w:rFonts w:ascii="Arial Black" w:hAnsi="Arial Black" w:cs="Arial"/>
        </w:rPr>
        <w:t xml:space="preserve"> Performance Report</w:t>
      </w:r>
    </w:p>
    <w:p w:rsidR="00CF76C9" w:rsidRDefault="00CF76C9" w:rsidP="003664CA">
      <w:pPr>
        <w:jc w:val="center"/>
        <w:rPr>
          <w:rFonts w:ascii="Arial" w:hAnsi="Arial" w:cs="Arial"/>
        </w:rPr>
      </w:pPr>
      <w:r w:rsidRPr="00A80E2F">
        <w:rPr>
          <w:rFonts w:ascii="Arial" w:hAnsi="Arial" w:cs="Arial"/>
        </w:rPr>
        <w:t xml:space="preserve">State Retirement and Pension System of </w:t>
      </w:r>
      <w:smartTag w:uri="urn:schemas-microsoft-com:office:smarttags" w:element="State">
        <w:smartTag w:uri="urn:schemas-microsoft-com:office:smarttags" w:element="place">
          <w:r w:rsidRPr="00A80E2F">
            <w:rPr>
              <w:rFonts w:ascii="Arial" w:hAnsi="Arial" w:cs="Arial"/>
            </w:rPr>
            <w:t>Maryland</w:t>
          </w:r>
        </w:smartTag>
      </w:smartTag>
    </w:p>
    <w:p w:rsidR="00CF76C9" w:rsidRPr="00A80E2F" w:rsidRDefault="00CF76C9" w:rsidP="00785E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(As of </w:t>
      </w:r>
      <w:r w:rsidR="00211E93">
        <w:rPr>
          <w:rFonts w:ascii="Arial" w:hAnsi="Arial" w:cs="Arial"/>
        </w:rPr>
        <w:t>March</w:t>
      </w:r>
      <w:r>
        <w:rPr>
          <w:rFonts w:ascii="Arial" w:hAnsi="Arial" w:cs="Arial"/>
        </w:rPr>
        <w:t xml:space="preserve"> 3</w:t>
      </w:r>
      <w:r w:rsidR="00262EC5">
        <w:rPr>
          <w:rFonts w:ascii="Arial" w:hAnsi="Arial" w:cs="Arial"/>
        </w:rPr>
        <w:t>1</w:t>
      </w:r>
      <w:r>
        <w:rPr>
          <w:rFonts w:ascii="Arial" w:hAnsi="Arial" w:cs="Arial"/>
        </w:rPr>
        <w:t>, 201</w:t>
      </w:r>
      <w:r w:rsidR="00211E93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:rsidR="00CF76C9" w:rsidRPr="00CF3DB8" w:rsidRDefault="00CF76C9" w:rsidP="00770817">
      <w:pPr>
        <w:rPr>
          <w:rFonts w:ascii="Arial" w:hAnsi="Arial" w:cs="Arial"/>
          <w:sz w:val="20"/>
          <w:szCs w:val="20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170"/>
        <w:gridCol w:w="1170"/>
        <w:gridCol w:w="1530"/>
        <w:gridCol w:w="1170"/>
        <w:gridCol w:w="990"/>
        <w:gridCol w:w="1386"/>
        <w:gridCol w:w="1188"/>
        <w:gridCol w:w="1188"/>
      </w:tblGrid>
      <w:tr w:rsidR="00CF76C9" w:rsidRPr="004771E8" w:rsidTr="0062427F">
        <w:trPr>
          <w:trHeight w:val="440"/>
        </w:trPr>
        <w:tc>
          <w:tcPr>
            <w:tcW w:w="4968" w:type="dxa"/>
            <w:tcBorders>
              <w:right w:val="nil"/>
            </w:tcBorders>
            <w:shd w:val="clear" w:color="auto" w:fill="CC00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 Black" w:hAnsi="Arial Black" w:cs="Arial"/>
                <w:color w:val="FFFFFF"/>
                <w:sz w:val="14"/>
                <w:szCs w:val="14"/>
              </w:rPr>
            </w:pPr>
            <w:r w:rsidRPr="004771E8">
              <w:rPr>
                <w:rFonts w:ascii="Arial Black" w:hAnsi="Arial Black" w:cs="Arial"/>
                <w:color w:val="FFFFFF"/>
                <w:sz w:val="14"/>
                <w:szCs w:val="14"/>
              </w:rPr>
              <w:t>Investment Options</w:t>
            </w:r>
          </w:p>
        </w:tc>
        <w:tc>
          <w:tcPr>
            <w:tcW w:w="3870" w:type="dxa"/>
            <w:gridSpan w:val="3"/>
            <w:shd w:val="clear" w:color="auto" w:fill="CC00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 Black" w:hAnsi="Arial Black" w:cs="Arial"/>
                <w:color w:val="FFFFFF"/>
                <w:sz w:val="14"/>
                <w:szCs w:val="14"/>
              </w:rPr>
            </w:pPr>
            <w:r w:rsidRPr="004771E8">
              <w:rPr>
                <w:rFonts w:ascii="Arial Black" w:hAnsi="Arial Black" w:cs="Arial"/>
                <w:color w:val="FFFFFF"/>
                <w:sz w:val="14"/>
                <w:szCs w:val="14"/>
              </w:rPr>
              <w:t>Expenses</w:t>
            </w:r>
          </w:p>
        </w:tc>
        <w:tc>
          <w:tcPr>
            <w:tcW w:w="5922" w:type="dxa"/>
            <w:gridSpan w:val="5"/>
            <w:shd w:val="clear" w:color="auto" w:fill="CC00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 Black" w:hAnsi="Arial Black" w:cs="Arial"/>
                <w:color w:val="FFFFFF"/>
                <w:sz w:val="14"/>
                <w:szCs w:val="14"/>
              </w:rPr>
            </w:pPr>
            <w:r w:rsidRPr="004771E8">
              <w:rPr>
                <w:rFonts w:ascii="Arial Black" w:hAnsi="Arial Black" w:cs="Arial"/>
                <w:color w:val="FFFFFF"/>
                <w:sz w:val="14"/>
                <w:szCs w:val="14"/>
              </w:rPr>
              <w:t>Average Annual Rates of Return</w:t>
            </w:r>
          </w:p>
        </w:tc>
      </w:tr>
      <w:tr w:rsidR="00CF76C9" w:rsidRPr="004771E8" w:rsidTr="0062427F">
        <w:trPr>
          <w:trHeight w:val="288"/>
        </w:trPr>
        <w:tc>
          <w:tcPr>
            <w:tcW w:w="4968" w:type="dxa"/>
            <w:shd w:val="clear" w:color="auto" w:fill="FFCC00"/>
            <w:vAlign w:val="center"/>
          </w:tcPr>
          <w:p w:rsidR="00CF76C9" w:rsidRPr="004771E8" w:rsidRDefault="00CF76C9" w:rsidP="00C11337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Large-Cap Blend Equity (Active)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M &amp; E</w:t>
            </w:r>
          </w:p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Fund</w:t>
            </w:r>
          </w:p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53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Total Annual Expense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1 Year</w:t>
            </w:r>
          </w:p>
        </w:tc>
        <w:tc>
          <w:tcPr>
            <w:tcW w:w="99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2 Year</w:t>
            </w:r>
          </w:p>
        </w:tc>
        <w:tc>
          <w:tcPr>
            <w:tcW w:w="1386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3 Year</w:t>
            </w:r>
          </w:p>
        </w:tc>
        <w:tc>
          <w:tcPr>
            <w:tcW w:w="1188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4 Year</w:t>
            </w:r>
          </w:p>
        </w:tc>
        <w:tc>
          <w:tcPr>
            <w:tcW w:w="1188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5 Year</w:t>
            </w:r>
          </w:p>
        </w:tc>
      </w:tr>
      <w:tr w:rsidR="00CF76C9" w:rsidRPr="004771E8" w:rsidTr="0062427F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CF76C9" w:rsidP="00C11337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 xml:space="preserve">Fidelity Contrafund 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9930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1170" w:type="dxa"/>
            <w:vAlign w:val="center"/>
          </w:tcPr>
          <w:p w:rsidR="00CF76C9" w:rsidRPr="004771E8" w:rsidRDefault="005D594C" w:rsidP="005D59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0.74</w:t>
            </w:r>
            <w:r w:rsidR="00CF76C9"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530" w:type="dxa"/>
            <w:vAlign w:val="center"/>
          </w:tcPr>
          <w:p w:rsidR="00CF76C9" w:rsidRPr="004771E8" w:rsidRDefault="005D594C" w:rsidP="005D59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0.74</w:t>
            </w:r>
            <w:r w:rsidR="00CF76C9"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70" w:type="dxa"/>
            <w:vAlign w:val="center"/>
          </w:tcPr>
          <w:p w:rsidR="00CF76C9" w:rsidRPr="004771E8" w:rsidRDefault="007F45AF" w:rsidP="007F45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10.41</w:t>
            </w:r>
          </w:p>
        </w:tc>
        <w:tc>
          <w:tcPr>
            <w:tcW w:w="990" w:type="dxa"/>
            <w:vAlign w:val="center"/>
          </w:tcPr>
          <w:p w:rsidR="00CF76C9" w:rsidRPr="004771E8" w:rsidRDefault="007F45AF" w:rsidP="007F45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9.90</w:t>
            </w:r>
          </w:p>
        </w:tc>
        <w:tc>
          <w:tcPr>
            <w:tcW w:w="1386" w:type="dxa"/>
            <w:vAlign w:val="center"/>
          </w:tcPr>
          <w:p w:rsidR="00CF76C9" w:rsidRPr="004771E8" w:rsidRDefault="007F45AF" w:rsidP="007F45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12.68</w:t>
            </w:r>
          </w:p>
        </w:tc>
        <w:tc>
          <w:tcPr>
            <w:tcW w:w="1188" w:type="dxa"/>
            <w:vAlign w:val="center"/>
          </w:tcPr>
          <w:p w:rsidR="00CF76C9" w:rsidRPr="004771E8" w:rsidRDefault="007F45AF" w:rsidP="007F45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19.62</w:t>
            </w:r>
          </w:p>
        </w:tc>
        <w:tc>
          <w:tcPr>
            <w:tcW w:w="1188" w:type="dxa"/>
            <w:vAlign w:val="center"/>
          </w:tcPr>
          <w:p w:rsidR="00CF76C9" w:rsidRPr="004771E8" w:rsidRDefault="007F45AF" w:rsidP="007F45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6.27</w:t>
            </w:r>
          </w:p>
        </w:tc>
      </w:tr>
      <w:tr w:rsidR="00F42782" w:rsidRPr="004771E8" w:rsidTr="0062427F">
        <w:trPr>
          <w:trHeight w:val="288"/>
        </w:trPr>
        <w:tc>
          <w:tcPr>
            <w:tcW w:w="4968" w:type="dxa"/>
            <w:vAlign w:val="center"/>
          </w:tcPr>
          <w:p w:rsidR="00F42782" w:rsidRPr="004771E8" w:rsidRDefault="00F42782" w:rsidP="00C11337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bookmarkStart w:id="2" w:name="_Hlk292707283"/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>S&amp;P 500 Index</w:t>
            </w:r>
          </w:p>
        </w:tc>
        <w:tc>
          <w:tcPr>
            <w:tcW w:w="1170" w:type="dxa"/>
            <w:vAlign w:val="center"/>
          </w:tcPr>
          <w:p w:rsidR="00F42782" w:rsidRPr="004771E8" w:rsidRDefault="00F42782" w:rsidP="0062427F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F42782" w:rsidRPr="004771E8" w:rsidRDefault="00F42782" w:rsidP="0062427F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F42782" w:rsidRPr="004771E8" w:rsidRDefault="00F42782" w:rsidP="0062427F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F42782" w:rsidRPr="004771E8" w:rsidRDefault="00F42782" w:rsidP="00D32E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13.96</w:t>
            </w:r>
          </w:p>
        </w:tc>
        <w:tc>
          <w:tcPr>
            <w:tcW w:w="990" w:type="dxa"/>
            <w:vAlign w:val="center"/>
          </w:tcPr>
          <w:p w:rsidR="00F42782" w:rsidRPr="004771E8" w:rsidRDefault="00F42782" w:rsidP="00D32E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11.22</w:t>
            </w:r>
          </w:p>
        </w:tc>
        <w:tc>
          <w:tcPr>
            <w:tcW w:w="1386" w:type="dxa"/>
            <w:vAlign w:val="center"/>
          </w:tcPr>
          <w:p w:rsidR="00F42782" w:rsidRPr="004771E8" w:rsidRDefault="00F42782" w:rsidP="00D32E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12.67</w:t>
            </w:r>
          </w:p>
        </w:tc>
        <w:tc>
          <w:tcPr>
            <w:tcW w:w="1188" w:type="dxa"/>
            <w:vAlign w:val="center"/>
          </w:tcPr>
          <w:p w:rsidR="00F42782" w:rsidRPr="004771E8" w:rsidRDefault="00F42782" w:rsidP="00D32E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20.98</w:t>
            </w:r>
          </w:p>
        </w:tc>
        <w:tc>
          <w:tcPr>
            <w:tcW w:w="1188" w:type="dxa"/>
            <w:vAlign w:val="center"/>
          </w:tcPr>
          <w:p w:rsidR="00F42782" w:rsidRPr="004771E8" w:rsidRDefault="00F42782" w:rsidP="00D32E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5.81</w:t>
            </w:r>
          </w:p>
        </w:tc>
      </w:tr>
      <w:bookmarkEnd w:id="2"/>
      <w:tr w:rsidR="00CF76C9" w:rsidRPr="004771E8" w:rsidTr="0062427F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CF76C9" w:rsidP="00C113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76C9" w:rsidRPr="004771E8" w:rsidTr="0062427F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CF76C9" w:rsidP="00C11337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 xml:space="preserve">TIAA-CREF Stock </w:t>
            </w:r>
          </w:p>
        </w:tc>
        <w:tc>
          <w:tcPr>
            <w:tcW w:w="1170" w:type="dxa"/>
            <w:vAlign w:val="center"/>
          </w:tcPr>
          <w:p w:rsidR="00CF76C9" w:rsidRPr="004771E8" w:rsidRDefault="008D2C17" w:rsidP="002E4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</w:t>
            </w:r>
            <w:r w:rsidR="00CF76C9" w:rsidRPr="004771E8">
              <w:rPr>
                <w:rFonts w:ascii="Arial" w:hAnsi="Arial" w:cs="Arial"/>
                <w:sz w:val="14"/>
                <w:szCs w:val="14"/>
              </w:rPr>
              <w:t>.005%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2E432B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0.48%</w:t>
            </w:r>
          </w:p>
        </w:tc>
        <w:tc>
          <w:tcPr>
            <w:tcW w:w="1530" w:type="dxa"/>
            <w:vAlign w:val="center"/>
          </w:tcPr>
          <w:p w:rsidR="00CF76C9" w:rsidRPr="004771E8" w:rsidRDefault="00CF76C9" w:rsidP="007114C6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0.4</w:t>
            </w:r>
            <w:r w:rsidR="00D32EC9">
              <w:rPr>
                <w:rFonts w:ascii="Arial" w:hAnsi="Arial" w:cs="Arial"/>
                <w:sz w:val="14"/>
                <w:szCs w:val="14"/>
              </w:rPr>
              <w:t>85</w:t>
            </w:r>
            <w:r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70" w:type="dxa"/>
            <w:vAlign w:val="center"/>
          </w:tcPr>
          <w:p w:rsidR="00CF76C9" w:rsidRPr="004771E8" w:rsidRDefault="008E131F" w:rsidP="008E13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12.04</w:t>
            </w:r>
          </w:p>
        </w:tc>
        <w:tc>
          <w:tcPr>
            <w:tcW w:w="990" w:type="dxa"/>
            <w:vAlign w:val="center"/>
          </w:tcPr>
          <w:p w:rsidR="00CF76C9" w:rsidRPr="004771E8" w:rsidRDefault="008E131F" w:rsidP="008E13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7.04</w:t>
            </w:r>
          </w:p>
        </w:tc>
        <w:tc>
          <w:tcPr>
            <w:tcW w:w="1386" w:type="dxa"/>
            <w:vAlign w:val="center"/>
          </w:tcPr>
          <w:p w:rsidR="00CF76C9" w:rsidRPr="004771E8" w:rsidRDefault="008E131F" w:rsidP="008E13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10.04</w:t>
            </w:r>
          </w:p>
        </w:tc>
        <w:tc>
          <w:tcPr>
            <w:tcW w:w="1188" w:type="dxa"/>
            <w:vAlign w:val="center"/>
          </w:tcPr>
          <w:p w:rsidR="00CF76C9" w:rsidRPr="004771E8" w:rsidRDefault="008E131F" w:rsidP="008E13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19.85</w:t>
            </w:r>
          </w:p>
        </w:tc>
        <w:tc>
          <w:tcPr>
            <w:tcW w:w="1188" w:type="dxa"/>
            <w:vAlign w:val="center"/>
          </w:tcPr>
          <w:p w:rsidR="00CF76C9" w:rsidRPr="004771E8" w:rsidRDefault="008E131F" w:rsidP="008E13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4.25</w:t>
            </w:r>
          </w:p>
        </w:tc>
      </w:tr>
      <w:tr w:rsidR="00F42782" w:rsidRPr="004771E8" w:rsidTr="0062427F">
        <w:trPr>
          <w:trHeight w:val="288"/>
        </w:trPr>
        <w:tc>
          <w:tcPr>
            <w:tcW w:w="4968" w:type="dxa"/>
            <w:vAlign w:val="center"/>
          </w:tcPr>
          <w:p w:rsidR="00F42782" w:rsidRPr="004771E8" w:rsidRDefault="00F42782" w:rsidP="00C11337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>Russell 3000 Index</w:t>
            </w:r>
          </w:p>
        </w:tc>
        <w:tc>
          <w:tcPr>
            <w:tcW w:w="1170" w:type="dxa"/>
            <w:vAlign w:val="center"/>
          </w:tcPr>
          <w:p w:rsidR="00F42782" w:rsidRPr="004771E8" w:rsidRDefault="00F42782" w:rsidP="0062427F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F42782" w:rsidRPr="004771E8" w:rsidRDefault="00F42782" w:rsidP="0062427F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F42782" w:rsidRPr="004771E8" w:rsidRDefault="00F42782" w:rsidP="0062427F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F42782" w:rsidRPr="004771E8" w:rsidRDefault="00F42782" w:rsidP="00D32EC9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14.56</w:t>
            </w:r>
          </w:p>
        </w:tc>
        <w:tc>
          <w:tcPr>
            <w:tcW w:w="990" w:type="dxa"/>
            <w:vAlign w:val="center"/>
          </w:tcPr>
          <w:p w:rsidR="00F42782" w:rsidRPr="004771E8" w:rsidRDefault="00F42782" w:rsidP="00D32EC9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10.81</w:t>
            </w:r>
          </w:p>
        </w:tc>
        <w:tc>
          <w:tcPr>
            <w:tcW w:w="1386" w:type="dxa"/>
            <w:vAlign w:val="center"/>
          </w:tcPr>
          <w:p w:rsidR="00F42782" w:rsidRPr="004771E8" w:rsidRDefault="00F42782" w:rsidP="00D32EC9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12.97</w:t>
            </w:r>
          </w:p>
        </w:tc>
        <w:tc>
          <w:tcPr>
            <w:tcW w:w="1188" w:type="dxa"/>
            <w:vAlign w:val="center"/>
          </w:tcPr>
          <w:p w:rsidR="00F42782" w:rsidRPr="004771E8" w:rsidRDefault="00F42782" w:rsidP="00D32EC9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21.76</w:t>
            </w:r>
          </w:p>
        </w:tc>
        <w:tc>
          <w:tcPr>
            <w:tcW w:w="1188" w:type="dxa"/>
            <w:vAlign w:val="center"/>
          </w:tcPr>
          <w:p w:rsidR="00F42782" w:rsidRPr="004771E8" w:rsidRDefault="00F42782" w:rsidP="00D32EC9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6.32</w:t>
            </w:r>
          </w:p>
        </w:tc>
      </w:tr>
      <w:tr w:rsidR="00CF76C9" w:rsidRPr="004771E8" w:rsidTr="0062427F">
        <w:trPr>
          <w:trHeight w:val="288"/>
        </w:trPr>
        <w:tc>
          <w:tcPr>
            <w:tcW w:w="4968" w:type="dxa"/>
            <w:shd w:val="clear" w:color="auto" w:fill="FFCC00"/>
            <w:vAlign w:val="center"/>
          </w:tcPr>
          <w:p w:rsidR="00CF76C9" w:rsidRPr="004771E8" w:rsidRDefault="00CF76C9" w:rsidP="00770817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Large-Cap Growth Equity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M &amp; E</w:t>
            </w:r>
          </w:p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Fund</w:t>
            </w:r>
          </w:p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53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Total Annual Expense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1 Year</w:t>
            </w:r>
          </w:p>
        </w:tc>
        <w:tc>
          <w:tcPr>
            <w:tcW w:w="99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2 Year</w:t>
            </w:r>
          </w:p>
        </w:tc>
        <w:tc>
          <w:tcPr>
            <w:tcW w:w="1386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3 Year</w:t>
            </w:r>
          </w:p>
        </w:tc>
        <w:tc>
          <w:tcPr>
            <w:tcW w:w="1188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4 Year</w:t>
            </w:r>
          </w:p>
        </w:tc>
        <w:tc>
          <w:tcPr>
            <w:tcW w:w="1188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5 Year</w:t>
            </w:r>
          </w:p>
        </w:tc>
      </w:tr>
      <w:tr w:rsidR="00CF76C9" w:rsidRPr="004771E8" w:rsidTr="0062427F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CF76C9" w:rsidP="00770817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 xml:space="preserve">Fidelity Blue Chip Growth Fund 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9930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1170" w:type="dxa"/>
            <w:vAlign w:val="center"/>
          </w:tcPr>
          <w:p w:rsidR="00CF76C9" w:rsidRPr="004771E8" w:rsidRDefault="00027A84" w:rsidP="00027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0.89</w:t>
            </w:r>
            <w:r w:rsidR="00CF76C9"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530" w:type="dxa"/>
            <w:vAlign w:val="center"/>
          </w:tcPr>
          <w:p w:rsidR="00CF76C9" w:rsidRPr="004771E8" w:rsidRDefault="00027A84" w:rsidP="00027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0.89</w:t>
            </w:r>
            <w:r w:rsidR="00CF76C9"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70" w:type="dxa"/>
            <w:vAlign w:val="center"/>
          </w:tcPr>
          <w:p w:rsidR="00CF76C9" w:rsidRPr="004771E8" w:rsidRDefault="00D91E05" w:rsidP="00D91E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8.16</w:t>
            </w:r>
          </w:p>
        </w:tc>
        <w:tc>
          <w:tcPr>
            <w:tcW w:w="990" w:type="dxa"/>
            <w:vAlign w:val="center"/>
          </w:tcPr>
          <w:p w:rsidR="00CF76C9" w:rsidRPr="004771E8" w:rsidRDefault="00D91E05" w:rsidP="00D91E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8.70</w:t>
            </w:r>
          </w:p>
        </w:tc>
        <w:tc>
          <w:tcPr>
            <w:tcW w:w="1386" w:type="dxa"/>
            <w:vAlign w:val="center"/>
          </w:tcPr>
          <w:p w:rsidR="00CF76C9" w:rsidRPr="004771E8" w:rsidRDefault="00D91E05" w:rsidP="00D91E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12.22</w:t>
            </w:r>
          </w:p>
        </w:tc>
        <w:tc>
          <w:tcPr>
            <w:tcW w:w="1188" w:type="dxa"/>
            <w:vAlign w:val="center"/>
          </w:tcPr>
          <w:p w:rsidR="00CF76C9" w:rsidRPr="004771E8" w:rsidRDefault="00D91E05" w:rsidP="00D91E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22.90</w:t>
            </w:r>
          </w:p>
        </w:tc>
        <w:tc>
          <w:tcPr>
            <w:tcW w:w="1188" w:type="dxa"/>
            <w:vAlign w:val="center"/>
          </w:tcPr>
          <w:p w:rsidR="00CF76C9" w:rsidRPr="004771E8" w:rsidRDefault="00D91E05" w:rsidP="00D91E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8.26</w:t>
            </w:r>
          </w:p>
        </w:tc>
      </w:tr>
      <w:tr w:rsidR="00CF76C9" w:rsidRPr="004771E8" w:rsidTr="0062427F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CF76C9" w:rsidP="00770817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 xml:space="preserve">TIAA-CREF Growth </w:t>
            </w:r>
          </w:p>
        </w:tc>
        <w:tc>
          <w:tcPr>
            <w:tcW w:w="1170" w:type="dxa"/>
            <w:vAlign w:val="center"/>
          </w:tcPr>
          <w:p w:rsidR="00CF76C9" w:rsidRPr="004771E8" w:rsidRDefault="008D2C17" w:rsidP="002E4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</w:t>
            </w:r>
            <w:r w:rsidR="00CF76C9" w:rsidRPr="004771E8">
              <w:rPr>
                <w:rFonts w:ascii="Arial" w:hAnsi="Arial" w:cs="Arial"/>
                <w:sz w:val="14"/>
                <w:szCs w:val="14"/>
              </w:rPr>
              <w:t>.005%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9B47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0.465%</w:t>
            </w:r>
          </w:p>
        </w:tc>
        <w:tc>
          <w:tcPr>
            <w:tcW w:w="1530" w:type="dxa"/>
            <w:vAlign w:val="center"/>
          </w:tcPr>
          <w:p w:rsidR="00CF76C9" w:rsidRPr="004771E8" w:rsidRDefault="00D32EC9" w:rsidP="002E4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0.47</w:t>
            </w:r>
            <w:r w:rsidR="00CF76C9"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70" w:type="dxa"/>
            <w:vAlign w:val="center"/>
          </w:tcPr>
          <w:p w:rsidR="00CF76C9" w:rsidRPr="004771E8" w:rsidRDefault="003D4CE9" w:rsidP="003D4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9.33</w:t>
            </w:r>
          </w:p>
        </w:tc>
        <w:tc>
          <w:tcPr>
            <w:tcW w:w="990" w:type="dxa"/>
            <w:vAlign w:val="center"/>
          </w:tcPr>
          <w:p w:rsidR="00CF76C9" w:rsidRPr="004771E8" w:rsidRDefault="003D4CE9" w:rsidP="003D4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9.70</w:t>
            </w:r>
          </w:p>
        </w:tc>
        <w:tc>
          <w:tcPr>
            <w:tcW w:w="1386" w:type="dxa"/>
            <w:vAlign w:val="center"/>
          </w:tcPr>
          <w:p w:rsidR="00CF76C9" w:rsidRPr="004771E8" w:rsidRDefault="003D4CE9" w:rsidP="003D4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12.07</w:t>
            </w:r>
          </w:p>
        </w:tc>
        <w:tc>
          <w:tcPr>
            <w:tcW w:w="1188" w:type="dxa"/>
            <w:vAlign w:val="center"/>
          </w:tcPr>
          <w:p w:rsidR="00CF76C9" w:rsidRPr="004771E8" w:rsidRDefault="003D4CE9" w:rsidP="003D4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20.22</w:t>
            </w:r>
          </w:p>
        </w:tc>
        <w:tc>
          <w:tcPr>
            <w:tcW w:w="1188" w:type="dxa"/>
            <w:vAlign w:val="center"/>
          </w:tcPr>
          <w:p w:rsidR="00CF76C9" w:rsidRPr="004771E8" w:rsidRDefault="003D4CE9" w:rsidP="003D4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6.35</w:t>
            </w:r>
          </w:p>
        </w:tc>
      </w:tr>
      <w:tr w:rsidR="00CF76C9" w:rsidRPr="004771E8" w:rsidTr="0062427F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CF76C9" w:rsidP="00770817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>Russell 1000 Growth Index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CF76C9" w:rsidRPr="004771E8" w:rsidRDefault="008F3823" w:rsidP="008F3823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10.09</w:t>
            </w:r>
          </w:p>
        </w:tc>
        <w:tc>
          <w:tcPr>
            <w:tcW w:w="990" w:type="dxa"/>
            <w:vAlign w:val="center"/>
          </w:tcPr>
          <w:p w:rsidR="00CF76C9" w:rsidRPr="004771E8" w:rsidRDefault="008F3823" w:rsidP="008F3823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10.55</w:t>
            </w:r>
          </w:p>
        </w:tc>
        <w:tc>
          <w:tcPr>
            <w:tcW w:w="1386" w:type="dxa"/>
            <w:vAlign w:val="center"/>
          </w:tcPr>
          <w:p w:rsidR="00CF76C9" w:rsidRPr="004771E8" w:rsidRDefault="00BD2A9D" w:rsidP="009878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</w:t>
            </w:r>
            <w:r w:rsidR="0098786C">
              <w:rPr>
                <w:rFonts w:ascii="Arial" w:hAnsi="Arial" w:cs="Arial"/>
                <w:i/>
                <w:color w:val="FF0000"/>
                <w:sz w:val="14"/>
                <w:szCs w:val="14"/>
              </w:rPr>
              <w:t>3.06</w:t>
            </w:r>
          </w:p>
        </w:tc>
        <w:tc>
          <w:tcPr>
            <w:tcW w:w="1188" w:type="dxa"/>
            <w:vAlign w:val="center"/>
          </w:tcPr>
          <w:p w:rsidR="00CF76C9" w:rsidRPr="004771E8" w:rsidRDefault="0098786C" w:rsidP="009878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21.29</w:t>
            </w:r>
          </w:p>
        </w:tc>
        <w:tc>
          <w:tcPr>
            <w:tcW w:w="1188" w:type="dxa"/>
            <w:vAlign w:val="center"/>
          </w:tcPr>
          <w:p w:rsidR="00CF76C9" w:rsidRPr="004771E8" w:rsidRDefault="0098786C" w:rsidP="009878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7.30</w:t>
            </w:r>
          </w:p>
        </w:tc>
      </w:tr>
      <w:tr w:rsidR="00CF76C9" w:rsidRPr="004771E8" w:rsidTr="0062427F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CF76C9" w:rsidP="007708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76C9" w:rsidRPr="004771E8" w:rsidTr="0062427F">
        <w:trPr>
          <w:trHeight w:val="288"/>
        </w:trPr>
        <w:tc>
          <w:tcPr>
            <w:tcW w:w="4968" w:type="dxa"/>
            <w:shd w:val="clear" w:color="auto" w:fill="FFCC00"/>
            <w:vAlign w:val="center"/>
          </w:tcPr>
          <w:p w:rsidR="00CF76C9" w:rsidRPr="004771E8" w:rsidRDefault="00CF76C9" w:rsidP="00770817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Large-Cap Value Equity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M &amp; E</w:t>
            </w:r>
          </w:p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Fund</w:t>
            </w:r>
          </w:p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53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Total Annual Expense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1 Year</w:t>
            </w:r>
          </w:p>
        </w:tc>
        <w:tc>
          <w:tcPr>
            <w:tcW w:w="99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2 Year</w:t>
            </w:r>
          </w:p>
        </w:tc>
        <w:tc>
          <w:tcPr>
            <w:tcW w:w="1386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3 Year</w:t>
            </w:r>
          </w:p>
        </w:tc>
        <w:tc>
          <w:tcPr>
            <w:tcW w:w="1188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4 Year</w:t>
            </w:r>
          </w:p>
        </w:tc>
        <w:tc>
          <w:tcPr>
            <w:tcW w:w="1188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5 Year</w:t>
            </w:r>
          </w:p>
        </w:tc>
      </w:tr>
      <w:tr w:rsidR="00CF76C9" w:rsidRPr="004771E8" w:rsidTr="0062427F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376452" w:rsidP="00376452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 xml:space="preserve">BlackRock </w:t>
            </w:r>
            <w:r w:rsidR="00CF76C9" w:rsidRPr="004771E8">
              <w:rPr>
                <w:rFonts w:ascii="Arial" w:hAnsi="Arial" w:cs="Arial"/>
                <w:sz w:val="14"/>
                <w:szCs w:val="14"/>
              </w:rPr>
              <w:t xml:space="preserve">Equity </w:t>
            </w:r>
            <w:r w:rsidRPr="004771E8">
              <w:rPr>
                <w:rFonts w:ascii="Arial" w:hAnsi="Arial" w:cs="Arial"/>
                <w:sz w:val="14"/>
                <w:szCs w:val="14"/>
              </w:rPr>
              <w:t>Dividend</w:t>
            </w:r>
            <w:r w:rsidR="00CF76C9" w:rsidRPr="004771E8">
              <w:rPr>
                <w:rFonts w:ascii="Arial" w:hAnsi="Arial" w:cs="Arial"/>
                <w:sz w:val="14"/>
                <w:szCs w:val="14"/>
              </w:rPr>
              <w:t xml:space="preserve"> Fund 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9930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1170" w:type="dxa"/>
            <w:vAlign w:val="center"/>
          </w:tcPr>
          <w:p w:rsidR="00CF76C9" w:rsidRPr="004771E8" w:rsidRDefault="00376452" w:rsidP="00003C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0.70%</w:t>
            </w:r>
          </w:p>
        </w:tc>
        <w:tc>
          <w:tcPr>
            <w:tcW w:w="1530" w:type="dxa"/>
            <w:vAlign w:val="center"/>
          </w:tcPr>
          <w:p w:rsidR="00CF76C9" w:rsidRPr="004771E8" w:rsidRDefault="00376452" w:rsidP="00003C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</w:t>
            </w:r>
            <w:r w:rsidR="00CF76C9" w:rsidRPr="004771E8">
              <w:rPr>
                <w:rFonts w:ascii="Arial" w:hAnsi="Arial" w:cs="Arial"/>
                <w:sz w:val="14"/>
                <w:szCs w:val="14"/>
              </w:rPr>
              <w:t>7</w:t>
            </w:r>
            <w:r w:rsidRPr="004771E8">
              <w:rPr>
                <w:rFonts w:ascii="Arial" w:hAnsi="Arial" w:cs="Arial"/>
                <w:sz w:val="14"/>
                <w:szCs w:val="14"/>
              </w:rPr>
              <w:t>0</w:t>
            </w:r>
            <w:r w:rsidR="00CF76C9"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70" w:type="dxa"/>
            <w:vAlign w:val="center"/>
          </w:tcPr>
          <w:p w:rsidR="00CF76C9" w:rsidRPr="004771E8" w:rsidRDefault="00B42891" w:rsidP="00B428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12.59</w:t>
            </w:r>
          </w:p>
        </w:tc>
        <w:tc>
          <w:tcPr>
            <w:tcW w:w="990" w:type="dxa"/>
            <w:vAlign w:val="center"/>
          </w:tcPr>
          <w:p w:rsidR="00CF76C9" w:rsidRPr="004771E8" w:rsidRDefault="00B42891" w:rsidP="00B428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9.93</w:t>
            </w:r>
          </w:p>
        </w:tc>
        <w:tc>
          <w:tcPr>
            <w:tcW w:w="1386" w:type="dxa"/>
            <w:vAlign w:val="center"/>
          </w:tcPr>
          <w:p w:rsidR="00CF76C9" w:rsidRPr="004771E8" w:rsidRDefault="00B42891" w:rsidP="00B428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12.16</w:t>
            </w:r>
          </w:p>
        </w:tc>
        <w:tc>
          <w:tcPr>
            <w:tcW w:w="1188" w:type="dxa"/>
            <w:vAlign w:val="center"/>
          </w:tcPr>
          <w:p w:rsidR="00CF76C9" w:rsidRPr="004771E8" w:rsidRDefault="00B42891" w:rsidP="00B428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19.00</w:t>
            </w:r>
          </w:p>
        </w:tc>
        <w:tc>
          <w:tcPr>
            <w:tcW w:w="1188" w:type="dxa"/>
            <w:vAlign w:val="center"/>
          </w:tcPr>
          <w:p w:rsidR="00CF76C9" w:rsidRPr="004771E8" w:rsidRDefault="00B42891" w:rsidP="00B428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5.30</w:t>
            </w:r>
          </w:p>
        </w:tc>
      </w:tr>
      <w:tr w:rsidR="00CF76C9" w:rsidRPr="004771E8" w:rsidTr="0062427F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CF76C9" w:rsidP="00770817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TIAA-CREF American Funds Washington Mutual R6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2E432B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0.00%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2E432B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0.31%</w:t>
            </w:r>
          </w:p>
        </w:tc>
        <w:tc>
          <w:tcPr>
            <w:tcW w:w="1530" w:type="dxa"/>
            <w:vAlign w:val="center"/>
          </w:tcPr>
          <w:p w:rsidR="00CF76C9" w:rsidRPr="004771E8" w:rsidRDefault="00CF76C9" w:rsidP="002E4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0.31%</w:t>
            </w:r>
          </w:p>
        </w:tc>
        <w:tc>
          <w:tcPr>
            <w:tcW w:w="1170" w:type="dxa"/>
            <w:vAlign w:val="center"/>
          </w:tcPr>
          <w:p w:rsidR="00CF76C9" w:rsidRPr="004771E8" w:rsidRDefault="00A62CAE" w:rsidP="00A62C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14.84</w:t>
            </w:r>
          </w:p>
        </w:tc>
        <w:tc>
          <w:tcPr>
            <w:tcW w:w="990" w:type="dxa"/>
            <w:vAlign w:val="center"/>
          </w:tcPr>
          <w:p w:rsidR="00CF76C9" w:rsidRPr="004771E8" w:rsidRDefault="00A62CAE" w:rsidP="00A62C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11.79</w:t>
            </w:r>
          </w:p>
        </w:tc>
        <w:tc>
          <w:tcPr>
            <w:tcW w:w="1386" w:type="dxa"/>
            <w:vAlign w:val="center"/>
          </w:tcPr>
          <w:p w:rsidR="00CF76C9" w:rsidRPr="004771E8" w:rsidRDefault="00A62CAE" w:rsidP="00A62C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13.28</w:t>
            </w:r>
          </w:p>
        </w:tc>
        <w:tc>
          <w:tcPr>
            <w:tcW w:w="1188" w:type="dxa"/>
            <w:vAlign w:val="center"/>
          </w:tcPr>
          <w:p w:rsidR="00CF76C9" w:rsidRPr="004771E8" w:rsidRDefault="00CF76C9" w:rsidP="003D26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Align w:val="center"/>
          </w:tcPr>
          <w:p w:rsidR="00CF76C9" w:rsidRPr="004771E8" w:rsidRDefault="00CF76C9" w:rsidP="003D26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76C9" w:rsidRPr="004771E8" w:rsidTr="0062427F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CF76C9" w:rsidP="00770817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>Russell 1000 Value Index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770817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CF76C9" w:rsidRPr="004771E8" w:rsidRDefault="00CF76C9" w:rsidP="00770817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CF76C9" w:rsidRPr="004771E8" w:rsidRDefault="0098786C" w:rsidP="009878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18.77</w:t>
            </w:r>
          </w:p>
        </w:tc>
        <w:tc>
          <w:tcPr>
            <w:tcW w:w="990" w:type="dxa"/>
            <w:vAlign w:val="center"/>
          </w:tcPr>
          <w:p w:rsidR="00CF76C9" w:rsidRPr="004771E8" w:rsidRDefault="0098786C" w:rsidP="009878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11.56</w:t>
            </w:r>
          </w:p>
        </w:tc>
        <w:tc>
          <w:tcPr>
            <w:tcW w:w="1386" w:type="dxa"/>
            <w:vAlign w:val="center"/>
          </w:tcPr>
          <w:p w:rsidR="00CF76C9" w:rsidRPr="004771E8" w:rsidRDefault="0098786C" w:rsidP="009878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12.74</w:t>
            </w:r>
          </w:p>
        </w:tc>
        <w:tc>
          <w:tcPr>
            <w:tcW w:w="1188" w:type="dxa"/>
            <w:vAlign w:val="center"/>
          </w:tcPr>
          <w:p w:rsidR="00CF76C9" w:rsidRPr="004771E8" w:rsidRDefault="0098786C" w:rsidP="009878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21.80</w:t>
            </w:r>
          </w:p>
        </w:tc>
        <w:tc>
          <w:tcPr>
            <w:tcW w:w="1188" w:type="dxa"/>
            <w:vAlign w:val="center"/>
          </w:tcPr>
          <w:p w:rsidR="00CF76C9" w:rsidRPr="004771E8" w:rsidRDefault="0098786C" w:rsidP="009878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4.85</w:t>
            </w:r>
          </w:p>
        </w:tc>
      </w:tr>
      <w:tr w:rsidR="007F1326" w:rsidRPr="004771E8" w:rsidTr="0062427F">
        <w:trPr>
          <w:trHeight w:val="288"/>
        </w:trPr>
        <w:tc>
          <w:tcPr>
            <w:tcW w:w="4968" w:type="dxa"/>
            <w:vAlign w:val="center"/>
          </w:tcPr>
          <w:p w:rsidR="007F1326" w:rsidRPr="004771E8" w:rsidRDefault="007F1326" w:rsidP="00770817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7F1326" w:rsidRPr="004771E8" w:rsidRDefault="007F1326" w:rsidP="00770817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7F1326" w:rsidRPr="004771E8" w:rsidRDefault="007F1326" w:rsidP="00770817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7F1326" w:rsidRPr="004771E8" w:rsidRDefault="007F1326" w:rsidP="0062427F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7F1326" w:rsidRPr="004771E8" w:rsidRDefault="007F1326" w:rsidP="0005531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7F1326" w:rsidRPr="004771E8" w:rsidRDefault="007F1326" w:rsidP="0005531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386" w:type="dxa"/>
            <w:vAlign w:val="center"/>
          </w:tcPr>
          <w:p w:rsidR="007F1326" w:rsidRPr="004771E8" w:rsidRDefault="007F1326" w:rsidP="0005531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88" w:type="dxa"/>
            <w:vAlign w:val="center"/>
          </w:tcPr>
          <w:p w:rsidR="007F1326" w:rsidRPr="004771E8" w:rsidRDefault="007F1326" w:rsidP="0005531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88" w:type="dxa"/>
            <w:vAlign w:val="center"/>
          </w:tcPr>
          <w:p w:rsidR="007F1326" w:rsidRPr="004771E8" w:rsidRDefault="007F1326" w:rsidP="0005531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</w:tr>
      <w:tr w:rsidR="007F1326" w:rsidRPr="004771E8" w:rsidTr="00412DE0">
        <w:trPr>
          <w:trHeight w:val="288"/>
        </w:trPr>
        <w:tc>
          <w:tcPr>
            <w:tcW w:w="4968" w:type="dxa"/>
            <w:shd w:val="clear" w:color="auto" w:fill="FFC000"/>
            <w:vAlign w:val="center"/>
          </w:tcPr>
          <w:p w:rsidR="007F1326" w:rsidRPr="004771E8" w:rsidRDefault="007F1326" w:rsidP="007F1326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Large-Cap Foreign Large Blend</w:t>
            </w:r>
            <w:r w:rsidR="00512A98" w:rsidRPr="004771E8">
              <w:rPr>
                <w:rFonts w:ascii="Arial" w:hAnsi="Arial" w:cs="Arial"/>
                <w:sz w:val="14"/>
                <w:szCs w:val="14"/>
              </w:rPr>
              <w:t xml:space="preserve"> - Passive</w:t>
            </w:r>
          </w:p>
        </w:tc>
        <w:tc>
          <w:tcPr>
            <w:tcW w:w="1170" w:type="dxa"/>
            <w:shd w:val="clear" w:color="auto" w:fill="FFC000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M &amp; E</w:t>
            </w:r>
          </w:p>
          <w:p w:rsidR="007F1326" w:rsidRPr="004771E8" w:rsidRDefault="007F1326" w:rsidP="004C5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170" w:type="dxa"/>
            <w:shd w:val="clear" w:color="auto" w:fill="FFC000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Fund</w:t>
            </w:r>
          </w:p>
          <w:p w:rsidR="007F1326" w:rsidRPr="004771E8" w:rsidRDefault="007F1326" w:rsidP="004C5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530" w:type="dxa"/>
            <w:shd w:val="clear" w:color="auto" w:fill="FFC000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Total Annual Expense</w:t>
            </w:r>
          </w:p>
        </w:tc>
        <w:tc>
          <w:tcPr>
            <w:tcW w:w="1170" w:type="dxa"/>
            <w:shd w:val="clear" w:color="auto" w:fill="FFC000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1 Year</w:t>
            </w:r>
          </w:p>
        </w:tc>
        <w:tc>
          <w:tcPr>
            <w:tcW w:w="990" w:type="dxa"/>
            <w:shd w:val="clear" w:color="auto" w:fill="FFC000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2 Year</w:t>
            </w:r>
          </w:p>
        </w:tc>
        <w:tc>
          <w:tcPr>
            <w:tcW w:w="1386" w:type="dxa"/>
            <w:shd w:val="clear" w:color="auto" w:fill="FFC000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3 Year</w:t>
            </w:r>
          </w:p>
        </w:tc>
        <w:tc>
          <w:tcPr>
            <w:tcW w:w="1188" w:type="dxa"/>
            <w:shd w:val="clear" w:color="auto" w:fill="FFC000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4 Year</w:t>
            </w:r>
          </w:p>
        </w:tc>
        <w:tc>
          <w:tcPr>
            <w:tcW w:w="1188" w:type="dxa"/>
            <w:shd w:val="clear" w:color="auto" w:fill="FFC000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5 Year</w:t>
            </w:r>
          </w:p>
        </w:tc>
      </w:tr>
      <w:tr w:rsidR="007F1326" w:rsidRPr="004771E8" w:rsidTr="0062427F">
        <w:trPr>
          <w:trHeight w:val="288"/>
        </w:trPr>
        <w:tc>
          <w:tcPr>
            <w:tcW w:w="4968" w:type="dxa"/>
            <w:vAlign w:val="center"/>
          </w:tcPr>
          <w:p w:rsidR="007F1326" w:rsidRPr="004771E8" w:rsidRDefault="00721BD6" w:rsidP="00721BD6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 xml:space="preserve">Fidelity </w:t>
            </w:r>
            <w:r w:rsidR="00DC6695" w:rsidRPr="004771E8">
              <w:rPr>
                <w:rFonts w:ascii="Arial" w:hAnsi="Arial" w:cs="Arial"/>
                <w:sz w:val="14"/>
                <w:szCs w:val="14"/>
              </w:rPr>
              <w:t xml:space="preserve">Spartan </w:t>
            </w:r>
            <w:r w:rsidRPr="004771E8">
              <w:rPr>
                <w:rFonts w:ascii="Arial" w:hAnsi="Arial" w:cs="Arial"/>
                <w:sz w:val="14"/>
                <w:szCs w:val="14"/>
              </w:rPr>
              <w:t>Global ex- U.S. Index Fund</w:t>
            </w:r>
          </w:p>
        </w:tc>
        <w:tc>
          <w:tcPr>
            <w:tcW w:w="1170" w:type="dxa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1170" w:type="dxa"/>
            <w:vAlign w:val="center"/>
          </w:tcPr>
          <w:p w:rsidR="007F1326" w:rsidRPr="004771E8" w:rsidRDefault="009A6207" w:rsidP="009A62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0.18</w:t>
            </w:r>
            <w:r w:rsidR="007F1326"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530" w:type="dxa"/>
            <w:vAlign w:val="center"/>
          </w:tcPr>
          <w:p w:rsidR="007F1326" w:rsidRPr="004771E8" w:rsidRDefault="007F1326" w:rsidP="009A62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</w:t>
            </w:r>
            <w:r w:rsidR="009A6207" w:rsidRPr="004771E8">
              <w:rPr>
                <w:rFonts w:ascii="Arial" w:hAnsi="Arial" w:cs="Arial"/>
                <w:sz w:val="14"/>
                <w:szCs w:val="14"/>
              </w:rPr>
              <w:t>18</w:t>
            </w:r>
            <w:r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70" w:type="dxa"/>
            <w:vAlign w:val="center"/>
          </w:tcPr>
          <w:p w:rsidR="007F1326" w:rsidRPr="004771E8" w:rsidRDefault="00DD7EE0" w:rsidP="00A655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7.99</w:t>
            </w:r>
          </w:p>
        </w:tc>
        <w:tc>
          <w:tcPr>
            <w:tcW w:w="990" w:type="dxa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1326" w:rsidRPr="004771E8" w:rsidTr="0062427F">
        <w:trPr>
          <w:trHeight w:val="288"/>
        </w:trPr>
        <w:tc>
          <w:tcPr>
            <w:tcW w:w="4968" w:type="dxa"/>
            <w:vAlign w:val="center"/>
          </w:tcPr>
          <w:p w:rsidR="007F1326" w:rsidRPr="004771E8" w:rsidRDefault="0080059C" w:rsidP="00721BD6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TIAA-CREF</w:t>
            </w:r>
            <w:r w:rsidR="00FA2C56" w:rsidRPr="004771E8">
              <w:rPr>
                <w:rFonts w:ascii="Arial" w:hAnsi="Arial" w:cs="Arial"/>
                <w:sz w:val="14"/>
                <w:szCs w:val="14"/>
              </w:rPr>
              <w:t xml:space="preserve"> -</w:t>
            </w:r>
            <w:r w:rsidRPr="004771E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21BD6" w:rsidRPr="004771E8">
              <w:rPr>
                <w:rFonts w:ascii="Arial" w:hAnsi="Arial" w:cs="Arial"/>
                <w:sz w:val="14"/>
                <w:szCs w:val="14"/>
              </w:rPr>
              <w:t>Vanguard Total International Stock Index Fund</w:t>
            </w:r>
          </w:p>
        </w:tc>
        <w:tc>
          <w:tcPr>
            <w:tcW w:w="1170" w:type="dxa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0.00%</w:t>
            </w:r>
          </w:p>
        </w:tc>
        <w:tc>
          <w:tcPr>
            <w:tcW w:w="1170" w:type="dxa"/>
            <w:vAlign w:val="center"/>
          </w:tcPr>
          <w:p w:rsidR="007F1326" w:rsidRPr="004771E8" w:rsidRDefault="007F1326" w:rsidP="00A62CAE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</w:t>
            </w:r>
            <w:r w:rsidR="009A6207" w:rsidRPr="004771E8">
              <w:rPr>
                <w:rFonts w:ascii="Arial" w:hAnsi="Arial" w:cs="Arial"/>
                <w:sz w:val="14"/>
                <w:szCs w:val="14"/>
              </w:rPr>
              <w:t>1</w:t>
            </w:r>
            <w:r w:rsidR="00A62CAE">
              <w:rPr>
                <w:rFonts w:ascii="Arial" w:hAnsi="Arial" w:cs="Arial"/>
                <w:sz w:val="14"/>
                <w:szCs w:val="14"/>
              </w:rPr>
              <w:t>6</w:t>
            </w:r>
            <w:r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530" w:type="dxa"/>
            <w:vAlign w:val="center"/>
          </w:tcPr>
          <w:p w:rsidR="007F1326" w:rsidRPr="004771E8" w:rsidRDefault="007F1326" w:rsidP="00A62C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</w:t>
            </w:r>
            <w:r w:rsidR="009A6207" w:rsidRPr="004771E8">
              <w:rPr>
                <w:rFonts w:ascii="Arial" w:hAnsi="Arial" w:cs="Arial"/>
                <w:sz w:val="14"/>
                <w:szCs w:val="14"/>
              </w:rPr>
              <w:t>1</w:t>
            </w:r>
            <w:r w:rsidR="00A62CAE">
              <w:rPr>
                <w:rFonts w:ascii="Arial" w:hAnsi="Arial" w:cs="Arial"/>
                <w:sz w:val="14"/>
                <w:szCs w:val="14"/>
              </w:rPr>
              <w:t>6</w:t>
            </w:r>
            <w:r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70" w:type="dxa"/>
            <w:vAlign w:val="center"/>
          </w:tcPr>
          <w:p w:rsidR="007F1326" w:rsidRPr="004771E8" w:rsidRDefault="00A62CAE" w:rsidP="00A62C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8.73</w:t>
            </w:r>
          </w:p>
        </w:tc>
        <w:tc>
          <w:tcPr>
            <w:tcW w:w="990" w:type="dxa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1326" w:rsidRPr="004771E8" w:rsidTr="0062427F">
        <w:trPr>
          <w:trHeight w:val="288"/>
        </w:trPr>
        <w:tc>
          <w:tcPr>
            <w:tcW w:w="4968" w:type="dxa"/>
            <w:vAlign w:val="center"/>
          </w:tcPr>
          <w:p w:rsidR="007F1326" w:rsidRPr="004771E8" w:rsidRDefault="002122FB" w:rsidP="002122FB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MSCI </w:t>
            </w:r>
            <w:r w:rsidR="00075422"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ACWI ex US </w:t>
            </w: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 NR</w:t>
            </w:r>
          </w:p>
        </w:tc>
        <w:tc>
          <w:tcPr>
            <w:tcW w:w="1170" w:type="dxa"/>
            <w:vAlign w:val="center"/>
          </w:tcPr>
          <w:p w:rsidR="007F1326" w:rsidRPr="004771E8" w:rsidRDefault="007F1326" w:rsidP="004C51E9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7F1326" w:rsidRPr="004771E8" w:rsidRDefault="007F1326" w:rsidP="004C51E9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7F1326" w:rsidRPr="004771E8" w:rsidRDefault="00AE68A2" w:rsidP="00AE68A2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8.36</w:t>
            </w:r>
          </w:p>
        </w:tc>
        <w:tc>
          <w:tcPr>
            <w:tcW w:w="990" w:type="dxa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386" w:type="dxa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88" w:type="dxa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88" w:type="dxa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</w:tr>
      <w:tr w:rsidR="007F1326" w:rsidRPr="004771E8" w:rsidTr="0062427F">
        <w:trPr>
          <w:trHeight w:val="288"/>
        </w:trPr>
        <w:tc>
          <w:tcPr>
            <w:tcW w:w="4968" w:type="dxa"/>
            <w:vAlign w:val="center"/>
          </w:tcPr>
          <w:p w:rsidR="007F1326" w:rsidRPr="004771E8" w:rsidRDefault="007F1326" w:rsidP="004C51E9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7F1326" w:rsidRPr="004771E8" w:rsidRDefault="007F1326" w:rsidP="004C51E9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7F1326" w:rsidRPr="004771E8" w:rsidRDefault="007F1326" w:rsidP="004C51E9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386" w:type="dxa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88" w:type="dxa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88" w:type="dxa"/>
            <w:vAlign w:val="center"/>
          </w:tcPr>
          <w:p w:rsidR="007F1326" w:rsidRPr="004771E8" w:rsidRDefault="007F1326" w:rsidP="004C51E9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</w:tr>
      <w:tr w:rsidR="007F1326" w:rsidRPr="004771E8" w:rsidTr="0062427F">
        <w:trPr>
          <w:trHeight w:val="288"/>
        </w:trPr>
        <w:tc>
          <w:tcPr>
            <w:tcW w:w="4968" w:type="dxa"/>
            <w:shd w:val="clear" w:color="auto" w:fill="FFCC00"/>
            <w:vAlign w:val="center"/>
          </w:tcPr>
          <w:p w:rsidR="007F1326" w:rsidRPr="004771E8" w:rsidRDefault="007F1326" w:rsidP="00770817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Mid-Cap Equity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7F1326" w:rsidRPr="004771E8" w:rsidRDefault="007F1326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M &amp; E</w:t>
            </w:r>
          </w:p>
          <w:p w:rsidR="007F1326" w:rsidRPr="004771E8" w:rsidRDefault="007F1326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7F1326" w:rsidRPr="004771E8" w:rsidRDefault="007F1326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Fund</w:t>
            </w:r>
          </w:p>
          <w:p w:rsidR="007F1326" w:rsidRPr="004771E8" w:rsidRDefault="007F1326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530" w:type="dxa"/>
            <w:shd w:val="clear" w:color="auto" w:fill="FFCC00"/>
            <w:vAlign w:val="center"/>
          </w:tcPr>
          <w:p w:rsidR="007F1326" w:rsidRPr="004771E8" w:rsidRDefault="007F1326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Total Annual Expense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7F1326" w:rsidRPr="004771E8" w:rsidRDefault="007F1326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1 Year</w:t>
            </w:r>
          </w:p>
        </w:tc>
        <w:tc>
          <w:tcPr>
            <w:tcW w:w="990" w:type="dxa"/>
            <w:shd w:val="clear" w:color="auto" w:fill="FFCC00"/>
            <w:vAlign w:val="center"/>
          </w:tcPr>
          <w:p w:rsidR="007F1326" w:rsidRPr="004771E8" w:rsidRDefault="007F1326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2 Year</w:t>
            </w:r>
          </w:p>
        </w:tc>
        <w:tc>
          <w:tcPr>
            <w:tcW w:w="1386" w:type="dxa"/>
            <w:shd w:val="clear" w:color="auto" w:fill="FFCC00"/>
            <w:vAlign w:val="center"/>
          </w:tcPr>
          <w:p w:rsidR="007F1326" w:rsidRPr="004771E8" w:rsidRDefault="007F1326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3 Year</w:t>
            </w:r>
          </w:p>
        </w:tc>
        <w:tc>
          <w:tcPr>
            <w:tcW w:w="1188" w:type="dxa"/>
            <w:shd w:val="clear" w:color="auto" w:fill="FFCC00"/>
            <w:vAlign w:val="center"/>
          </w:tcPr>
          <w:p w:rsidR="007F1326" w:rsidRPr="004771E8" w:rsidRDefault="007F1326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4 Year</w:t>
            </w:r>
          </w:p>
        </w:tc>
        <w:tc>
          <w:tcPr>
            <w:tcW w:w="1188" w:type="dxa"/>
            <w:shd w:val="clear" w:color="auto" w:fill="FFCC00"/>
            <w:vAlign w:val="center"/>
          </w:tcPr>
          <w:p w:rsidR="007F1326" w:rsidRPr="004771E8" w:rsidRDefault="007F1326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5 Year</w:t>
            </w:r>
          </w:p>
        </w:tc>
      </w:tr>
      <w:tr w:rsidR="007F1326" w:rsidRPr="004771E8" w:rsidTr="0062427F">
        <w:trPr>
          <w:trHeight w:val="288"/>
        </w:trPr>
        <w:tc>
          <w:tcPr>
            <w:tcW w:w="4968" w:type="dxa"/>
            <w:vAlign w:val="center"/>
          </w:tcPr>
          <w:p w:rsidR="007F1326" w:rsidRPr="004771E8" w:rsidRDefault="007F1326" w:rsidP="001E0AC5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 xml:space="preserve">TIAA-CREF Mid Cap Value Premier </w:t>
            </w:r>
          </w:p>
        </w:tc>
        <w:tc>
          <w:tcPr>
            <w:tcW w:w="1170" w:type="dxa"/>
            <w:vAlign w:val="center"/>
          </w:tcPr>
          <w:p w:rsidR="007F1326" w:rsidRPr="004771E8" w:rsidRDefault="007F1326" w:rsidP="002E4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0.00%</w:t>
            </w:r>
          </w:p>
        </w:tc>
        <w:tc>
          <w:tcPr>
            <w:tcW w:w="1170" w:type="dxa"/>
            <w:vAlign w:val="center"/>
          </w:tcPr>
          <w:p w:rsidR="007F1326" w:rsidRPr="004771E8" w:rsidRDefault="007F1326" w:rsidP="00375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0.61%</w:t>
            </w:r>
          </w:p>
        </w:tc>
        <w:tc>
          <w:tcPr>
            <w:tcW w:w="1530" w:type="dxa"/>
            <w:vAlign w:val="center"/>
          </w:tcPr>
          <w:p w:rsidR="007F1326" w:rsidRPr="004771E8" w:rsidRDefault="007F1326" w:rsidP="00375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0.61%</w:t>
            </w:r>
          </w:p>
        </w:tc>
        <w:tc>
          <w:tcPr>
            <w:tcW w:w="1170" w:type="dxa"/>
            <w:vAlign w:val="center"/>
          </w:tcPr>
          <w:p w:rsidR="007F1326" w:rsidRPr="004771E8" w:rsidRDefault="000B4FF9" w:rsidP="000B4F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16.91</w:t>
            </w:r>
          </w:p>
        </w:tc>
        <w:tc>
          <w:tcPr>
            <w:tcW w:w="990" w:type="dxa"/>
            <w:vAlign w:val="center"/>
          </w:tcPr>
          <w:p w:rsidR="007F1326" w:rsidRPr="004771E8" w:rsidRDefault="000B4FF9" w:rsidP="000B4F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9.37</w:t>
            </w:r>
          </w:p>
        </w:tc>
        <w:tc>
          <w:tcPr>
            <w:tcW w:w="1386" w:type="dxa"/>
            <w:vAlign w:val="center"/>
          </w:tcPr>
          <w:p w:rsidR="007F1326" w:rsidRPr="004771E8" w:rsidRDefault="000B4FF9" w:rsidP="000B4F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13.05</w:t>
            </w:r>
          </w:p>
        </w:tc>
        <w:tc>
          <w:tcPr>
            <w:tcW w:w="1188" w:type="dxa"/>
            <w:vAlign w:val="center"/>
          </w:tcPr>
          <w:p w:rsidR="007F1326" w:rsidRPr="004771E8" w:rsidRDefault="007F1326" w:rsidP="003D26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Align w:val="center"/>
          </w:tcPr>
          <w:p w:rsidR="007F1326" w:rsidRPr="004771E8" w:rsidRDefault="007F1326" w:rsidP="003D26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1326" w:rsidRPr="004771E8" w:rsidTr="0062427F">
        <w:trPr>
          <w:trHeight w:val="288"/>
        </w:trPr>
        <w:tc>
          <w:tcPr>
            <w:tcW w:w="4968" w:type="dxa"/>
            <w:vAlign w:val="center"/>
          </w:tcPr>
          <w:p w:rsidR="007F1326" w:rsidRPr="004771E8" w:rsidRDefault="007F1326" w:rsidP="00770817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>Russell Mid Cap Value Index</w:t>
            </w:r>
          </w:p>
        </w:tc>
        <w:tc>
          <w:tcPr>
            <w:tcW w:w="1170" w:type="dxa"/>
            <w:vAlign w:val="center"/>
          </w:tcPr>
          <w:p w:rsidR="007F1326" w:rsidRPr="004771E8" w:rsidRDefault="007F1326" w:rsidP="002E432B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7F1326" w:rsidRPr="004771E8" w:rsidRDefault="007F1326" w:rsidP="002E432B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7F1326" w:rsidRPr="004771E8" w:rsidRDefault="007F1326" w:rsidP="002E432B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7F1326" w:rsidRPr="004771E8" w:rsidRDefault="0098786C" w:rsidP="009878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21.49</w:t>
            </w:r>
          </w:p>
        </w:tc>
        <w:tc>
          <w:tcPr>
            <w:tcW w:w="990" w:type="dxa"/>
            <w:vAlign w:val="center"/>
          </w:tcPr>
          <w:p w:rsidR="007F1326" w:rsidRPr="004771E8" w:rsidRDefault="0098786C" w:rsidP="009878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11.47</w:t>
            </w:r>
          </w:p>
        </w:tc>
        <w:tc>
          <w:tcPr>
            <w:tcW w:w="1386" w:type="dxa"/>
            <w:vAlign w:val="center"/>
          </w:tcPr>
          <w:p w:rsidR="007F1326" w:rsidRPr="004771E8" w:rsidRDefault="0098786C" w:rsidP="009878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14.96</w:t>
            </w:r>
          </w:p>
        </w:tc>
        <w:tc>
          <w:tcPr>
            <w:tcW w:w="1188" w:type="dxa"/>
            <w:vAlign w:val="center"/>
          </w:tcPr>
          <w:p w:rsidR="007F1326" w:rsidRPr="004771E8" w:rsidRDefault="0098786C" w:rsidP="009878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27.21</w:t>
            </w:r>
          </w:p>
        </w:tc>
        <w:tc>
          <w:tcPr>
            <w:tcW w:w="1188" w:type="dxa"/>
            <w:vAlign w:val="center"/>
          </w:tcPr>
          <w:p w:rsidR="007F1326" w:rsidRPr="004771E8" w:rsidRDefault="0098786C" w:rsidP="009878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8.53</w:t>
            </w:r>
          </w:p>
        </w:tc>
      </w:tr>
      <w:tr w:rsidR="007F1326" w:rsidRPr="004771E8" w:rsidTr="0062427F">
        <w:trPr>
          <w:trHeight w:val="72"/>
        </w:trPr>
        <w:tc>
          <w:tcPr>
            <w:tcW w:w="4968" w:type="dxa"/>
            <w:vAlign w:val="center"/>
          </w:tcPr>
          <w:p w:rsidR="007F1326" w:rsidRPr="004771E8" w:rsidRDefault="007F1326" w:rsidP="009721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7F1326" w:rsidRPr="004771E8" w:rsidRDefault="007F1326" w:rsidP="002E4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7F1326" w:rsidRPr="004771E8" w:rsidRDefault="007F1326" w:rsidP="002E4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7F1326" w:rsidRPr="004771E8" w:rsidRDefault="007F1326" w:rsidP="002E4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7F1326" w:rsidRPr="004771E8" w:rsidRDefault="007F1326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7F1326" w:rsidRPr="004771E8" w:rsidRDefault="007F1326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vAlign w:val="center"/>
          </w:tcPr>
          <w:p w:rsidR="007F1326" w:rsidRPr="004771E8" w:rsidRDefault="007F1326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Align w:val="center"/>
          </w:tcPr>
          <w:p w:rsidR="007F1326" w:rsidRPr="004771E8" w:rsidRDefault="007F1326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Align w:val="center"/>
          </w:tcPr>
          <w:p w:rsidR="007F1326" w:rsidRPr="004771E8" w:rsidRDefault="007F1326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1326" w:rsidRPr="004771E8" w:rsidTr="0062427F">
        <w:trPr>
          <w:trHeight w:val="71"/>
        </w:trPr>
        <w:tc>
          <w:tcPr>
            <w:tcW w:w="4968" w:type="dxa"/>
            <w:vAlign w:val="center"/>
          </w:tcPr>
          <w:p w:rsidR="007F1326" w:rsidRPr="004771E8" w:rsidRDefault="007F1326" w:rsidP="00960598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TIAA-CREF Mid Cap Growth Premier</w:t>
            </w:r>
          </w:p>
        </w:tc>
        <w:tc>
          <w:tcPr>
            <w:tcW w:w="1170" w:type="dxa"/>
            <w:vAlign w:val="center"/>
          </w:tcPr>
          <w:p w:rsidR="007F1326" w:rsidRPr="004771E8" w:rsidRDefault="007F1326" w:rsidP="002E4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0.00%</w:t>
            </w:r>
          </w:p>
        </w:tc>
        <w:tc>
          <w:tcPr>
            <w:tcW w:w="1170" w:type="dxa"/>
            <w:vAlign w:val="center"/>
          </w:tcPr>
          <w:p w:rsidR="007F1326" w:rsidRPr="004771E8" w:rsidRDefault="007F1326" w:rsidP="000B4F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0.6</w:t>
            </w:r>
            <w:r w:rsidR="000B4FF9">
              <w:rPr>
                <w:rFonts w:ascii="Arial" w:hAnsi="Arial" w:cs="Arial"/>
                <w:sz w:val="14"/>
                <w:szCs w:val="14"/>
              </w:rPr>
              <w:t>3</w:t>
            </w:r>
            <w:r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530" w:type="dxa"/>
            <w:vAlign w:val="center"/>
          </w:tcPr>
          <w:p w:rsidR="007F1326" w:rsidRPr="004771E8" w:rsidRDefault="007F1326" w:rsidP="000B4F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0.6</w:t>
            </w:r>
            <w:r w:rsidR="000B4FF9">
              <w:rPr>
                <w:rFonts w:ascii="Arial" w:hAnsi="Arial" w:cs="Arial"/>
                <w:sz w:val="14"/>
                <w:szCs w:val="14"/>
              </w:rPr>
              <w:t>3</w:t>
            </w:r>
            <w:r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70" w:type="dxa"/>
            <w:vAlign w:val="center"/>
          </w:tcPr>
          <w:p w:rsidR="007F1326" w:rsidRPr="004771E8" w:rsidRDefault="000B4FF9" w:rsidP="000B4F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11.43</w:t>
            </w:r>
          </w:p>
        </w:tc>
        <w:tc>
          <w:tcPr>
            <w:tcW w:w="990" w:type="dxa"/>
            <w:vAlign w:val="center"/>
          </w:tcPr>
          <w:p w:rsidR="007F1326" w:rsidRPr="004771E8" w:rsidRDefault="000B4FF9" w:rsidP="000B4F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6.65</w:t>
            </w:r>
          </w:p>
        </w:tc>
        <w:tc>
          <w:tcPr>
            <w:tcW w:w="1386" w:type="dxa"/>
            <w:vAlign w:val="center"/>
          </w:tcPr>
          <w:p w:rsidR="007F1326" w:rsidRPr="004771E8" w:rsidRDefault="000B4FF9" w:rsidP="000B4F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13.82</w:t>
            </w:r>
          </w:p>
        </w:tc>
        <w:tc>
          <w:tcPr>
            <w:tcW w:w="1188" w:type="dxa"/>
            <w:vAlign w:val="center"/>
          </w:tcPr>
          <w:p w:rsidR="007F1326" w:rsidRPr="004771E8" w:rsidRDefault="007F1326" w:rsidP="00EF77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Align w:val="center"/>
          </w:tcPr>
          <w:p w:rsidR="007F1326" w:rsidRPr="004771E8" w:rsidRDefault="007F1326" w:rsidP="00EF77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1326" w:rsidRPr="004771E8" w:rsidTr="0062427F">
        <w:trPr>
          <w:trHeight w:val="71"/>
        </w:trPr>
        <w:tc>
          <w:tcPr>
            <w:tcW w:w="4968" w:type="dxa"/>
            <w:vAlign w:val="center"/>
          </w:tcPr>
          <w:p w:rsidR="007F1326" w:rsidRPr="004771E8" w:rsidRDefault="007F1326" w:rsidP="00770817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>Russell Mid Cap Growth Index</w:t>
            </w:r>
          </w:p>
        </w:tc>
        <w:tc>
          <w:tcPr>
            <w:tcW w:w="1170" w:type="dxa"/>
            <w:vAlign w:val="center"/>
          </w:tcPr>
          <w:p w:rsidR="007F1326" w:rsidRPr="004771E8" w:rsidRDefault="007F1326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7F1326" w:rsidRPr="004771E8" w:rsidRDefault="007F1326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7F1326" w:rsidRPr="004771E8" w:rsidRDefault="007F1326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7F1326" w:rsidRPr="004771E8" w:rsidRDefault="0098786C" w:rsidP="009878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12.76</w:t>
            </w:r>
          </w:p>
        </w:tc>
        <w:tc>
          <w:tcPr>
            <w:tcW w:w="990" w:type="dxa"/>
            <w:vAlign w:val="center"/>
          </w:tcPr>
          <w:p w:rsidR="007F1326" w:rsidRPr="004771E8" w:rsidRDefault="0098786C" w:rsidP="009878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8.51</w:t>
            </w:r>
          </w:p>
        </w:tc>
        <w:tc>
          <w:tcPr>
            <w:tcW w:w="1386" w:type="dxa"/>
            <w:vAlign w:val="center"/>
          </w:tcPr>
          <w:p w:rsidR="007F1326" w:rsidRPr="004771E8" w:rsidRDefault="0098786C" w:rsidP="009878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14.23</w:t>
            </w:r>
          </w:p>
        </w:tc>
        <w:tc>
          <w:tcPr>
            <w:tcW w:w="1188" w:type="dxa"/>
            <w:vAlign w:val="center"/>
          </w:tcPr>
          <w:p w:rsidR="007F1326" w:rsidRPr="004771E8" w:rsidRDefault="0098786C" w:rsidP="009878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24.85</w:t>
            </w:r>
          </w:p>
        </w:tc>
        <w:tc>
          <w:tcPr>
            <w:tcW w:w="1188" w:type="dxa"/>
            <w:vAlign w:val="center"/>
          </w:tcPr>
          <w:p w:rsidR="007F1326" w:rsidRPr="004771E8" w:rsidRDefault="0098786C" w:rsidP="009878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7.98</w:t>
            </w:r>
          </w:p>
        </w:tc>
      </w:tr>
    </w:tbl>
    <w:p w:rsidR="004771E8" w:rsidRPr="004771E8" w:rsidRDefault="004771E8" w:rsidP="00BD2629">
      <w:pPr>
        <w:tabs>
          <w:tab w:val="left" w:pos="3997"/>
          <w:tab w:val="center" w:pos="7200"/>
        </w:tabs>
        <w:jc w:val="center"/>
        <w:outlineLvl w:val="0"/>
        <w:rPr>
          <w:rFonts w:ascii="Arial Black" w:hAnsi="Arial Black" w:cs="Arial"/>
          <w:sz w:val="14"/>
          <w:szCs w:val="14"/>
        </w:rPr>
      </w:pPr>
    </w:p>
    <w:p w:rsidR="004771E8" w:rsidRDefault="004771E8" w:rsidP="00BD2629">
      <w:pPr>
        <w:tabs>
          <w:tab w:val="left" w:pos="3997"/>
          <w:tab w:val="center" w:pos="7200"/>
        </w:tabs>
        <w:jc w:val="center"/>
        <w:outlineLvl w:val="0"/>
        <w:rPr>
          <w:rFonts w:ascii="Arial Black" w:hAnsi="Arial Black" w:cs="Arial"/>
        </w:rPr>
      </w:pPr>
    </w:p>
    <w:p w:rsidR="004771E8" w:rsidRDefault="004771E8" w:rsidP="00BD2629">
      <w:pPr>
        <w:tabs>
          <w:tab w:val="left" w:pos="3997"/>
          <w:tab w:val="center" w:pos="7200"/>
        </w:tabs>
        <w:jc w:val="center"/>
        <w:outlineLvl w:val="0"/>
        <w:rPr>
          <w:rFonts w:ascii="Arial Black" w:hAnsi="Arial Black" w:cs="Arial"/>
        </w:rPr>
      </w:pPr>
    </w:p>
    <w:p w:rsidR="00CF76C9" w:rsidRDefault="00CF76C9" w:rsidP="00BD2629">
      <w:pPr>
        <w:tabs>
          <w:tab w:val="left" w:pos="3997"/>
          <w:tab w:val="center" w:pos="7200"/>
        </w:tabs>
        <w:jc w:val="center"/>
        <w:outlineLvl w:val="0"/>
        <w:rPr>
          <w:rFonts w:ascii="Arial Black" w:hAnsi="Arial Black" w:cs="Arial"/>
        </w:rPr>
      </w:pPr>
      <w:r w:rsidRPr="00A80E2F">
        <w:rPr>
          <w:rFonts w:ascii="Arial Black" w:hAnsi="Arial Black" w:cs="Arial"/>
        </w:rPr>
        <w:lastRenderedPageBreak/>
        <w:t xml:space="preserve">Optional Retirement </w:t>
      </w:r>
      <w:r>
        <w:rPr>
          <w:rFonts w:ascii="Arial Black" w:hAnsi="Arial Black" w:cs="Arial"/>
        </w:rPr>
        <w:t>Program</w:t>
      </w:r>
      <w:r w:rsidRPr="00A80E2F">
        <w:rPr>
          <w:rFonts w:ascii="Arial Black" w:hAnsi="Arial Black" w:cs="Arial"/>
        </w:rPr>
        <w:t xml:space="preserve"> Performance Report</w:t>
      </w:r>
    </w:p>
    <w:p w:rsidR="00CF76C9" w:rsidRDefault="00CF76C9" w:rsidP="000C036A">
      <w:pPr>
        <w:jc w:val="center"/>
        <w:rPr>
          <w:rFonts w:ascii="Arial" w:hAnsi="Arial" w:cs="Arial"/>
        </w:rPr>
      </w:pPr>
      <w:r w:rsidRPr="00A80E2F">
        <w:rPr>
          <w:rFonts w:ascii="Arial" w:hAnsi="Arial" w:cs="Arial"/>
        </w:rPr>
        <w:t xml:space="preserve">State Retirement and Pension System of </w:t>
      </w:r>
      <w:smartTag w:uri="urn:schemas-microsoft-com:office:smarttags" w:element="State">
        <w:smartTag w:uri="urn:schemas-microsoft-com:office:smarttags" w:element="place">
          <w:r w:rsidRPr="00A80E2F">
            <w:rPr>
              <w:rFonts w:ascii="Arial" w:hAnsi="Arial" w:cs="Arial"/>
            </w:rPr>
            <w:t>Maryland</w:t>
          </w:r>
        </w:smartTag>
      </w:smartTag>
    </w:p>
    <w:p w:rsidR="00CF76C9" w:rsidRPr="00A80E2F" w:rsidRDefault="00CF76C9" w:rsidP="006526DB">
      <w:pPr>
        <w:jc w:val="center"/>
        <w:rPr>
          <w:rFonts w:ascii="Arial Black" w:hAnsi="Arial Black" w:cs="Arial"/>
        </w:rPr>
      </w:pPr>
      <w:r>
        <w:rPr>
          <w:rFonts w:ascii="Arial" w:hAnsi="Arial" w:cs="Arial"/>
        </w:rPr>
        <w:t xml:space="preserve">(As of </w:t>
      </w:r>
      <w:r w:rsidR="00211E93">
        <w:rPr>
          <w:rFonts w:ascii="Arial" w:hAnsi="Arial" w:cs="Arial"/>
        </w:rPr>
        <w:t>March</w:t>
      </w:r>
      <w:r>
        <w:rPr>
          <w:rFonts w:ascii="Arial" w:hAnsi="Arial" w:cs="Arial"/>
        </w:rPr>
        <w:t xml:space="preserve"> 3</w:t>
      </w:r>
      <w:r w:rsidR="00262EC5">
        <w:rPr>
          <w:rFonts w:ascii="Arial" w:hAnsi="Arial" w:cs="Arial"/>
        </w:rPr>
        <w:t>1</w:t>
      </w:r>
      <w:r>
        <w:rPr>
          <w:rFonts w:ascii="Arial" w:hAnsi="Arial" w:cs="Arial"/>
        </w:rPr>
        <w:t>, 201</w:t>
      </w:r>
      <w:r w:rsidR="00211E93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tbl>
      <w:tblPr>
        <w:tblpPr w:leftFromText="180" w:rightFromText="180" w:vertAnchor="text" w:horzAnchor="margin" w:tblpY="405"/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402"/>
        <w:gridCol w:w="1658"/>
        <w:gridCol w:w="1596"/>
        <w:gridCol w:w="1237"/>
        <w:gridCol w:w="931"/>
        <w:gridCol w:w="1296"/>
        <w:gridCol w:w="20"/>
        <w:gridCol w:w="1191"/>
        <w:gridCol w:w="1051"/>
      </w:tblGrid>
      <w:tr w:rsidR="00CF76C9" w:rsidRPr="004771E8" w:rsidTr="00E561CE">
        <w:trPr>
          <w:trHeight w:val="440"/>
        </w:trPr>
        <w:tc>
          <w:tcPr>
            <w:tcW w:w="4428" w:type="dxa"/>
            <w:tcBorders>
              <w:right w:val="nil"/>
            </w:tcBorders>
            <w:shd w:val="clear" w:color="auto" w:fill="CC0000"/>
            <w:vAlign w:val="center"/>
          </w:tcPr>
          <w:p w:rsidR="00CF76C9" w:rsidRPr="004771E8" w:rsidRDefault="00CF76C9" w:rsidP="0062427F">
            <w:pPr>
              <w:ind w:left="-303"/>
              <w:jc w:val="center"/>
              <w:rPr>
                <w:rFonts w:ascii="Arial Black" w:hAnsi="Arial Black" w:cs="Arial"/>
                <w:color w:val="FFFFFF"/>
                <w:sz w:val="14"/>
                <w:szCs w:val="14"/>
              </w:rPr>
            </w:pPr>
            <w:r w:rsidRPr="004771E8">
              <w:rPr>
                <w:rFonts w:ascii="Arial Black" w:hAnsi="Arial Black" w:cs="Arial"/>
                <w:color w:val="FFFFFF"/>
                <w:sz w:val="14"/>
                <w:szCs w:val="14"/>
              </w:rPr>
              <w:t>Investment Options</w:t>
            </w:r>
          </w:p>
        </w:tc>
        <w:tc>
          <w:tcPr>
            <w:tcW w:w="4656" w:type="dxa"/>
            <w:gridSpan w:val="3"/>
            <w:shd w:val="clear" w:color="auto" w:fill="CC00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 Black" w:hAnsi="Arial Black" w:cs="Arial"/>
                <w:color w:val="FFFFFF"/>
                <w:sz w:val="14"/>
                <w:szCs w:val="14"/>
              </w:rPr>
            </w:pPr>
            <w:r w:rsidRPr="004771E8">
              <w:rPr>
                <w:rFonts w:ascii="Arial Black" w:hAnsi="Arial Black" w:cs="Arial"/>
                <w:color w:val="FFFFFF"/>
                <w:sz w:val="14"/>
                <w:szCs w:val="14"/>
              </w:rPr>
              <w:t>Expenses</w:t>
            </w:r>
          </w:p>
        </w:tc>
        <w:tc>
          <w:tcPr>
            <w:tcW w:w="5726" w:type="dxa"/>
            <w:gridSpan w:val="6"/>
            <w:shd w:val="clear" w:color="auto" w:fill="CC00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 Black" w:hAnsi="Arial Black" w:cs="Arial"/>
                <w:color w:val="FFFFFF"/>
                <w:sz w:val="14"/>
                <w:szCs w:val="14"/>
              </w:rPr>
            </w:pPr>
            <w:r w:rsidRPr="004771E8">
              <w:rPr>
                <w:rFonts w:ascii="Arial Black" w:hAnsi="Arial Black" w:cs="Arial"/>
                <w:color w:val="FFFFFF"/>
                <w:sz w:val="14"/>
                <w:szCs w:val="14"/>
              </w:rPr>
              <w:t>Average Annual Rates of Return</w:t>
            </w:r>
          </w:p>
        </w:tc>
      </w:tr>
      <w:tr w:rsidR="00CF76C9" w:rsidRPr="004771E8" w:rsidTr="00E561CE">
        <w:trPr>
          <w:trHeight w:val="245"/>
        </w:trPr>
        <w:tc>
          <w:tcPr>
            <w:tcW w:w="4428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ind w:left="-303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Mi  Mid-Cap Equity (continued)</w:t>
            </w:r>
          </w:p>
        </w:tc>
        <w:tc>
          <w:tcPr>
            <w:tcW w:w="1402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ind w:left="-303" w:firstLine="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M &amp; E</w:t>
            </w:r>
          </w:p>
          <w:p w:rsidR="00CF76C9" w:rsidRPr="004771E8" w:rsidRDefault="00CF76C9" w:rsidP="0062427F">
            <w:pPr>
              <w:ind w:left="-303" w:firstLine="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658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Fund</w:t>
            </w:r>
          </w:p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596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ind w:right="7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Total Annual Expense</w:t>
            </w:r>
          </w:p>
        </w:tc>
        <w:tc>
          <w:tcPr>
            <w:tcW w:w="1237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1 Year</w:t>
            </w:r>
          </w:p>
        </w:tc>
        <w:tc>
          <w:tcPr>
            <w:tcW w:w="931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2 Year</w:t>
            </w:r>
          </w:p>
        </w:tc>
        <w:tc>
          <w:tcPr>
            <w:tcW w:w="1296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3 Year</w:t>
            </w:r>
          </w:p>
        </w:tc>
        <w:tc>
          <w:tcPr>
            <w:tcW w:w="1211" w:type="dxa"/>
            <w:gridSpan w:val="2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4 Year</w:t>
            </w:r>
          </w:p>
        </w:tc>
        <w:tc>
          <w:tcPr>
            <w:tcW w:w="1051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5 Year</w:t>
            </w:r>
          </w:p>
        </w:tc>
      </w:tr>
      <w:tr w:rsidR="00CF76C9" w:rsidRPr="004771E8" w:rsidTr="00E561CE">
        <w:trPr>
          <w:trHeight w:val="245"/>
        </w:trPr>
        <w:tc>
          <w:tcPr>
            <w:tcW w:w="4428" w:type="dxa"/>
            <w:vAlign w:val="center"/>
          </w:tcPr>
          <w:p w:rsidR="00CF76C9" w:rsidRPr="004771E8" w:rsidRDefault="00CF76C9" w:rsidP="0014214F">
            <w:pPr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 xml:space="preserve">Fidelity Mid Cap Stock Fund </w:t>
            </w:r>
          </w:p>
        </w:tc>
        <w:tc>
          <w:tcPr>
            <w:tcW w:w="1402" w:type="dxa"/>
            <w:vAlign w:val="center"/>
          </w:tcPr>
          <w:p w:rsidR="00CF76C9" w:rsidRPr="004771E8" w:rsidRDefault="00CF76C9" w:rsidP="0014214F">
            <w:pPr>
              <w:jc w:val="center"/>
              <w:rPr>
                <w:rFonts w:ascii="Arial" w:hAnsi="Arial" w:cs="Arial"/>
                <w:color w:val="404040"/>
                <w:sz w:val="14"/>
                <w:szCs w:val="14"/>
              </w:rPr>
            </w:pPr>
            <w:r w:rsidRPr="004771E8">
              <w:rPr>
                <w:rFonts w:ascii="Arial" w:hAnsi="Arial" w:cs="Arial"/>
                <w:color w:val="404040"/>
                <w:sz w:val="14"/>
                <w:szCs w:val="14"/>
              </w:rPr>
              <w:t>NA</w:t>
            </w:r>
          </w:p>
        </w:tc>
        <w:tc>
          <w:tcPr>
            <w:tcW w:w="1658" w:type="dxa"/>
            <w:vAlign w:val="center"/>
          </w:tcPr>
          <w:p w:rsidR="00CF76C9" w:rsidRPr="004771E8" w:rsidRDefault="00CF76C9" w:rsidP="003F05C5">
            <w:pPr>
              <w:jc w:val="center"/>
              <w:rPr>
                <w:rFonts w:ascii="Arial" w:hAnsi="Arial" w:cs="Arial"/>
                <w:color w:val="404040"/>
                <w:sz w:val="14"/>
                <w:szCs w:val="14"/>
              </w:rPr>
            </w:pPr>
            <w:r w:rsidRPr="004771E8">
              <w:rPr>
                <w:rFonts w:ascii="Arial" w:hAnsi="Arial" w:cs="Arial"/>
                <w:color w:val="404040"/>
                <w:sz w:val="14"/>
                <w:szCs w:val="14"/>
              </w:rPr>
              <w:t>0.85%</w:t>
            </w:r>
          </w:p>
        </w:tc>
        <w:tc>
          <w:tcPr>
            <w:tcW w:w="1596" w:type="dxa"/>
            <w:vAlign w:val="center"/>
          </w:tcPr>
          <w:p w:rsidR="00CF76C9" w:rsidRPr="004771E8" w:rsidRDefault="00CF76C9" w:rsidP="003F05C5">
            <w:pPr>
              <w:jc w:val="center"/>
              <w:rPr>
                <w:rFonts w:ascii="Arial" w:hAnsi="Arial" w:cs="Arial"/>
                <w:color w:val="404040"/>
                <w:sz w:val="14"/>
                <w:szCs w:val="14"/>
              </w:rPr>
            </w:pPr>
            <w:r w:rsidRPr="004771E8">
              <w:rPr>
                <w:rFonts w:ascii="Arial" w:hAnsi="Arial" w:cs="Arial"/>
                <w:color w:val="404040"/>
                <w:sz w:val="14"/>
                <w:szCs w:val="14"/>
              </w:rPr>
              <w:t>0.85%</w:t>
            </w:r>
          </w:p>
        </w:tc>
        <w:tc>
          <w:tcPr>
            <w:tcW w:w="1237" w:type="dxa"/>
            <w:vAlign w:val="center"/>
          </w:tcPr>
          <w:p w:rsidR="00CF76C9" w:rsidRPr="004771E8" w:rsidRDefault="009E076F" w:rsidP="009E07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14.68</w:t>
            </w:r>
          </w:p>
        </w:tc>
        <w:tc>
          <w:tcPr>
            <w:tcW w:w="931" w:type="dxa"/>
            <w:vAlign w:val="center"/>
          </w:tcPr>
          <w:p w:rsidR="00CF76C9" w:rsidRPr="004771E8" w:rsidRDefault="009E076F" w:rsidP="009E07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8.87</w:t>
            </w:r>
          </w:p>
        </w:tc>
        <w:tc>
          <w:tcPr>
            <w:tcW w:w="1296" w:type="dxa"/>
            <w:vAlign w:val="center"/>
          </w:tcPr>
          <w:p w:rsidR="00CF76C9" w:rsidRPr="004771E8" w:rsidRDefault="009E076F" w:rsidP="009E07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12.16</w:t>
            </w:r>
          </w:p>
        </w:tc>
        <w:tc>
          <w:tcPr>
            <w:tcW w:w="1211" w:type="dxa"/>
            <w:gridSpan w:val="2"/>
            <w:vAlign w:val="center"/>
          </w:tcPr>
          <w:p w:rsidR="00CF76C9" w:rsidRPr="004771E8" w:rsidRDefault="009E076F" w:rsidP="009E07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25.65</w:t>
            </w:r>
          </w:p>
        </w:tc>
        <w:tc>
          <w:tcPr>
            <w:tcW w:w="1051" w:type="dxa"/>
            <w:vAlign w:val="center"/>
          </w:tcPr>
          <w:p w:rsidR="00CF76C9" w:rsidRPr="004771E8" w:rsidRDefault="009E076F" w:rsidP="009E07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7.98</w:t>
            </w:r>
          </w:p>
        </w:tc>
      </w:tr>
      <w:tr w:rsidR="00CF76C9" w:rsidRPr="004771E8" w:rsidTr="00E561CE">
        <w:trPr>
          <w:trHeight w:val="245"/>
        </w:trPr>
        <w:tc>
          <w:tcPr>
            <w:tcW w:w="4428" w:type="dxa"/>
            <w:vAlign w:val="center"/>
          </w:tcPr>
          <w:p w:rsidR="00CF76C9" w:rsidRPr="004771E8" w:rsidRDefault="00CF76C9" w:rsidP="0062427F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>Russell Mid Cap Index</w:t>
            </w:r>
          </w:p>
        </w:tc>
        <w:tc>
          <w:tcPr>
            <w:tcW w:w="1402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8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6" w:type="dxa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7" w:type="dxa"/>
            <w:vAlign w:val="center"/>
          </w:tcPr>
          <w:p w:rsidR="00CF76C9" w:rsidRPr="004771E8" w:rsidRDefault="0098786C" w:rsidP="009878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17.30</w:t>
            </w:r>
          </w:p>
        </w:tc>
        <w:tc>
          <w:tcPr>
            <w:tcW w:w="931" w:type="dxa"/>
            <w:vAlign w:val="center"/>
          </w:tcPr>
          <w:p w:rsidR="00CF76C9" w:rsidRPr="004771E8" w:rsidRDefault="0098786C" w:rsidP="009878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10.08</w:t>
            </w:r>
          </w:p>
        </w:tc>
        <w:tc>
          <w:tcPr>
            <w:tcW w:w="1296" w:type="dxa"/>
            <w:vAlign w:val="center"/>
          </w:tcPr>
          <w:p w:rsidR="00CF76C9" w:rsidRPr="004771E8" w:rsidRDefault="0098786C" w:rsidP="009878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14.62</w:t>
            </w:r>
          </w:p>
        </w:tc>
        <w:tc>
          <w:tcPr>
            <w:tcW w:w="1211" w:type="dxa"/>
            <w:gridSpan w:val="2"/>
            <w:vAlign w:val="center"/>
          </w:tcPr>
          <w:p w:rsidR="00CF76C9" w:rsidRPr="004771E8" w:rsidRDefault="0098786C" w:rsidP="009878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26.07</w:t>
            </w:r>
          </w:p>
        </w:tc>
        <w:tc>
          <w:tcPr>
            <w:tcW w:w="1051" w:type="dxa"/>
            <w:vAlign w:val="center"/>
          </w:tcPr>
          <w:p w:rsidR="00CF76C9" w:rsidRPr="004771E8" w:rsidRDefault="0098786C" w:rsidP="0098786C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8.37</w:t>
            </w:r>
          </w:p>
        </w:tc>
      </w:tr>
      <w:tr w:rsidR="00CF76C9" w:rsidRPr="004771E8" w:rsidTr="00E561CE">
        <w:trPr>
          <w:trHeight w:val="240"/>
        </w:trPr>
        <w:tc>
          <w:tcPr>
            <w:tcW w:w="4428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ind w:left="-303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 xml:space="preserve">S   Small –Cap Equity </w:t>
            </w:r>
          </w:p>
        </w:tc>
        <w:tc>
          <w:tcPr>
            <w:tcW w:w="1402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M &amp; E</w:t>
            </w:r>
          </w:p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658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Fund</w:t>
            </w:r>
          </w:p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596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Total Annual Expense</w:t>
            </w:r>
          </w:p>
        </w:tc>
        <w:tc>
          <w:tcPr>
            <w:tcW w:w="1237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1 Year</w:t>
            </w:r>
          </w:p>
        </w:tc>
        <w:tc>
          <w:tcPr>
            <w:tcW w:w="931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2 Year</w:t>
            </w:r>
          </w:p>
        </w:tc>
        <w:tc>
          <w:tcPr>
            <w:tcW w:w="1316" w:type="dxa"/>
            <w:gridSpan w:val="2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3 Year</w:t>
            </w:r>
          </w:p>
        </w:tc>
        <w:tc>
          <w:tcPr>
            <w:tcW w:w="1191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4 Year</w:t>
            </w:r>
          </w:p>
        </w:tc>
        <w:tc>
          <w:tcPr>
            <w:tcW w:w="1051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5 Year</w:t>
            </w:r>
          </w:p>
        </w:tc>
      </w:tr>
      <w:tr w:rsidR="00CF76C9" w:rsidRPr="004771E8" w:rsidTr="00E561CE">
        <w:trPr>
          <w:trHeight w:val="288"/>
        </w:trPr>
        <w:tc>
          <w:tcPr>
            <w:tcW w:w="4428" w:type="dxa"/>
            <w:vAlign w:val="center"/>
          </w:tcPr>
          <w:p w:rsidR="00CF76C9" w:rsidRPr="004771E8" w:rsidRDefault="00CF76C9" w:rsidP="00B62CEE">
            <w:pPr>
              <w:ind w:left="-303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 xml:space="preserve">Fi  Fidelity Small Cap Stock Fund </w:t>
            </w:r>
          </w:p>
        </w:tc>
        <w:tc>
          <w:tcPr>
            <w:tcW w:w="1402" w:type="dxa"/>
            <w:vAlign w:val="center"/>
          </w:tcPr>
          <w:p w:rsidR="00CF76C9" w:rsidRPr="004771E8" w:rsidRDefault="00CF76C9" w:rsidP="00B62C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1658" w:type="dxa"/>
            <w:vAlign w:val="center"/>
          </w:tcPr>
          <w:p w:rsidR="00CF76C9" w:rsidRPr="004771E8" w:rsidRDefault="00CF76C9" w:rsidP="003F05C5">
            <w:pPr>
              <w:jc w:val="center"/>
              <w:rPr>
                <w:rFonts w:ascii="Arial" w:hAnsi="Arial" w:cs="Arial"/>
                <w:color w:val="404040"/>
                <w:sz w:val="14"/>
                <w:szCs w:val="14"/>
              </w:rPr>
            </w:pPr>
            <w:r w:rsidRPr="004771E8">
              <w:rPr>
                <w:rFonts w:ascii="Arial" w:hAnsi="Arial" w:cs="Arial"/>
                <w:color w:val="404040"/>
                <w:sz w:val="14"/>
                <w:szCs w:val="14"/>
              </w:rPr>
              <w:t>1.10%</w:t>
            </w:r>
          </w:p>
        </w:tc>
        <w:tc>
          <w:tcPr>
            <w:tcW w:w="1596" w:type="dxa"/>
            <w:vAlign w:val="center"/>
          </w:tcPr>
          <w:p w:rsidR="00CF76C9" w:rsidRPr="004771E8" w:rsidRDefault="00CF76C9" w:rsidP="003F05C5">
            <w:pPr>
              <w:jc w:val="center"/>
              <w:rPr>
                <w:rFonts w:ascii="Arial" w:hAnsi="Arial" w:cs="Arial"/>
                <w:color w:val="404040"/>
                <w:sz w:val="14"/>
                <w:szCs w:val="14"/>
              </w:rPr>
            </w:pPr>
            <w:r w:rsidRPr="004771E8">
              <w:rPr>
                <w:rFonts w:ascii="Arial" w:hAnsi="Arial" w:cs="Arial"/>
                <w:color w:val="404040"/>
                <w:sz w:val="14"/>
                <w:szCs w:val="14"/>
              </w:rPr>
              <w:t>1.10%</w:t>
            </w:r>
          </w:p>
        </w:tc>
        <w:tc>
          <w:tcPr>
            <w:tcW w:w="1237" w:type="dxa"/>
            <w:vAlign w:val="center"/>
          </w:tcPr>
          <w:p w:rsidR="00CF76C9" w:rsidRPr="004771E8" w:rsidRDefault="00595DBD" w:rsidP="00595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8.46</w:t>
            </w:r>
          </w:p>
        </w:tc>
        <w:tc>
          <w:tcPr>
            <w:tcW w:w="931" w:type="dxa"/>
            <w:vAlign w:val="center"/>
          </w:tcPr>
          <w:p w:rsidR="00CF76C9" w:rsidRPr="004771E8" w:rsidRDefault="00A6556B" w:rsidP="00595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="00595DBD">
              <w:rPr>
                <w:rFonts w:ascii="Arial" w:hAnsi="Arial" w:cs="Arial"/>
                <w:sz w:val="14"/>
                <w:szCs w:val="14"/>
              </w:rPr>
              <w:t>1.09</w:t>
            </w:r>
          </w:p>
        </w:tc>
        <w:tc>
          <w:tcPr>
            <w:tcW w:w="1316" w:type="dxa"/>
            <w:gridSpan w:val="2"/>
            <w:vAlign w:val="center"/>
          </w:tcPr>
          <w:p w:rsidR="00CF76C9" w:rsidRPr="004771E8" w:rsidRDefault="00A6556B" w:rsidP="00595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</w:t>
            </w:r>
            <w:r w:rsidR="00595DBD"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191" w:type="dxa"/>
            <w:vAlign w:val="center"/>
          </w:tcPr>
          <w:p w:rsidR="00CF76C9" w:rsidRPr="004771E8" w:rsidRDefault="00595DBD" w:rsidP="00595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21.58</w:t>
            </w:r>
          </w:p>
        </w:tc>
        <w:tc>
          <w:tcPr>
            <w:tcW w:w="1051" w:type="dxa"/>
            <w:vAlign w:val="center"/>
          </w:tcPr>
          <w:p w:rsidR="00CF76C9" w:rsidRPr="004771E8" w:rsidRDefault="00595DBD" w:rsidP="00595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5.83</w:t>
            </w:r>
          </w:p>
        </w:tc>
      </w:tr>
      <w:tr w:rsidR="00F06CD1" w:rsidRPr="004771E8" w:rsidTr="00E561CE">
        <w:trPr>
          <w:trHeight w:val="288"/>
        </w:trPr>
        <w:tc>
          <w:tcPr>
            <w:tcW w:w="4428" w:type="dxa"/>
            <w:vAlign w:val="center"/>
          </w:tcPr>
          <w:p w:rsidR="00F06CD1" w:rsidRPr="004771E8" w:rsidRDefault="00F06CD1" w:rsidP="008930C0">
            <w:pPr>
              <w:ind w:left="-303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 xml:space="preserve">TI  TIAA-CREF Small Cap Equity  Premier  </w:t>
            </w:r>
          </w:p>
        </w:tc>
        <w:tc>
          <w:tcPr>
            <w:tcW w:w="1402" w:type="dxa"/>
            <w:vAlign w:val="center"/>
          </w:tcPr>
          <w:p w:rsidR="00F06CD1" w:rsidRPr="004771E8" w:rsidRDefault="00F06CD1" w:rsidP="008930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0.00%</w:t>
            </w:r>
          </w:p>
        </w:tc>
        <w:tc>
          <w:tcPr>
            <w:tcW w:w="1658" w:type="dxa"/>
            <w:vAlign w:val="center"/>
          </w:tcPr>
          <w:p w:rsidR="00F06CD1" w:rsidRPr="004771E8" w:rsidRDefault="00F06CD1" w:rsidP="000B4FF9">
            <w:pPr>
              <w:jc w:val="center"/>
              <w:rPr>
                <w:rFonts w:ascii="Arial" w:hAnsi="Arial" w:cs="Arial"/>
                <w:color w:val="404040"/>
                <w:sz w:val="14"/>
                <w:szCs w:val="14"/>
                <w:highlight w:val="cyan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</w:t>
            </w:r>
            <w:r w:rsidR="00CB24C1">
              <w:rPr>
                <w:rFonts w:ascii="Arial" w:hAnsi="Arial" w:cs="Arial"/>
                <w:sz w:val="14"/>
                <w:szCs w:val="14"/>
              </w:rPr>
              <w:t>6</w:t>
            </w:r>
            <w:r w:rsidR="000B4FF9">
              <w:rPr>
                <w:rFonts w:ascii="Arial" w:hAnsi="Arial" w:cs="Arial"/>
                <w:sz w:val="14"/>
                <w:szCs w:val="14"/>
              </w:rPr>
              <w:t>3</w:t>
            </w:r>
            <w:r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596" w:type="dxa"/>
            <w:vAlign w:val="center"/>
          </w:tcPr>
          <w:p w:rsidR="00F06CD1" w:rsidRPr="004771E8" w:rsidRDefault="00F06CD1" w:rsidP="000B4FF9">
            <w:pPr>
              <w:jc w:val="center"/>
              <w:rPr>
                <w:rFonts w:ascii="Arial" w:hAnsi="Arial" w:cs="Arial"/>
                <w:color w:val="404040"/>
                <w:sz w:val="14"/>
                <w:szCs w:val="14"/>
                <w:highlight w:val="cyan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</w:t>
            </w:r>
            <w:r w:rsidR="00CB24C1">
              <w:rPr>
                <w:rFonts w:ascii="Arial" w:hAnsi="Arial" w:cs="Arial"/>
                <w:sz w:val="14"/>
                <w:szCs w:val="14"/>
              </w:rPr>
              <w:t>6</w:t>
            </w:r>
            <w:r w:rsidR="000B4FF9">
              <w:rPr>
                <w:rFonts w:ascii="Arial" w:hAnsi="Arial" w:cs="Arial"/>
                <w:sz w:val="14"/>
                <w:szCs w:val="14"/>
              </w:rPr>
              <w:t>3</w:t>
            </w:r>
            <w:r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237" w:type="dxa"/>
            <w:vAlign w:val="center"/>
          </w:tcPr>
          <w:p w:rsidR="00F06CD1" w:rsidRPr="004771E8" w:rsidRDefault="000B4FF9" w:rsidP="000B4FF9">
            <w:pPr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</w:rPr>
              <w:t>13.14</w:t>
            </w:r>
          </w:p>
        </w:tc>
        <w:tc>
          <w:tcPr>
            <w:tcW w:w="931" w:type="dxa"/>
            <w:vAlign w:val="center"/>
          </w:tcPr>
          <w:p w:rsidR="00F06CD1" w:rsidRPr="004771E8" w:rsidRDefault="000B4FF9" w:rsidP="000B4FF9">
            <w:pPr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</w:rPr>
              <w:t>6.35</w:t>
            </w:r>
          </w:p>
        </w:tc>
        <w:tc>
          <w:tcPr>
            <w:tcW w:w="1316" w:type="dxa"/>
            <w:gridSpan w:val="2"/>
            <w:vAlign w:val="center"/>
          </w:tcPr>
          <w:p w:rsidR="00F06CD1" w:rsidRPr="004771E8" w:rsidRDefault="000B4FF9" w:rsidP="000B4FF9">
            <w:pPr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sz w:val="14"/>
                <w:szCs w:val="14"/>
              </w:rPr>
              <w:t>12.70</w:t>
            </w:r>
          </w:p>
        </w:tc>
        <w:tc>
          <w:tcPr>
            <w:tcW w:w="1191" w:type="dxa"/>
            <w:vAlign w:val="center"/>
          </w:tcPr>
          <w:p w:rsidR="00F06CD1" w:rsidRPr="004771E8" w:rsidRDefault="00F06CD1" w:rsidP="008930C0">
            <w:pPr>
              <w:jc w:val="center"/>
              <w:rPr>
                <w:rFonts w:ascii="Arial" w:hAnsi="Arial" w:cs="Arial"/>
                <w:sz w:val="14"/>
                <w:szCs w:val="14"/>
                <w:highlight w:val="cyan"/>
              </w:rPr>
            </w:pPr>
          </w:p>
        </w:tc>
        <w:tc>
          <w:tcPr>
            <w:tcW w:w="1051" w:type="dxa"/>
            <w:vAlign w:val="center"/>
          </w:tcPr>
          <w:p w:rsidR="00F06CD1" w:rsidRPr="004771E8" w:rsidRDefault="00F06CD1" w:rsidP="008930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6CD1" w:rsidRPr="004771E8" w:rsidTr="00E561CE">
        <w:trPr>
          <w:trHeight w:val="288"/>
        </w:trPr>
        <w:tc>
          <w:tcPr>
            <w:tcW w:w="4428" w:type="dxa"/>
            <w:vAlign w:val="center"/>
          </w:tcPr>
          <w:p w:rsidR="00F06CD1" w:rsidRPr="004771E8" w:rsidRDefault="00F06CD1" w:rsidP="008930C0">
            <w:pPr>
              <w:ind w:left="-303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    Russell 2000 Index</w:t>
            </w:r>
          </w:p>
        </w:tc>
        <w:tc>
          <w:tcPr>
            <w:tcW w:w="1402" w:type="dxa"/>
            <w:vAlign w:val="center"/>
          </w:tcPr>
          <w:p w:rsidR="00F06CD1" w:rsidRPr="004771E8" w:rsidRDefault="00F06CD1" w:rsidP="008930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8" w:type="dxa"/>
            <w:vAlign w:val="center"/>
          </w:tcPr>
          <w:p w:rsidR="00F06CD1" w:rsidRPr="004771E8" w:rsidRDefault="00F06CD1" w:rsidP="008930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6" w:type="dxa"/>
            <w:vAlign w:val="center"/>
          </w:tcPr>
          <w:p w:rsidR="00F06CD1" w:rsidRPr="004771E8" w:rsidRDefault="00F06CD1" w:rsidP="008930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7" w:type="dxa"/>
            <w:vAlign w:val="center"/>
          </w:tcPr>
          <w:p w:rsidR="00F06CD1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16.30</w:t>
            </w:r>
          </w:p>
        </w:tc>
        <w:tc>
          <w:tcPr>
            <w:tcW w:w="931" w:type="dxa"/>
            <w:vAlign w:val="center"/>
          </w:tcPr>
          <w:p w:rsidR="00F06CD1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7.75</w:t>
            </w:r>
          </w:p>
        </w:tc>
        <w:tc>
          <w:tcPr>
            <w:tcW w:w="1316" w:type="dxa"/>
            <w:gridSpan w:val="2"/>
            <w:vAlign w:val="center"/>
          </w:tcPr>
          <w:p w:rsidR="00F06CD1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13.45</w:t>
            </w:r>
          </w:p>
        </w:tc>
        <w:tc>
          <w:tcPr>
            <w:tcW w:w="1191" w:type="dxa"/>
            <w:vAlign w:val="center"/>
          </w:tcPr>
          <w:p w:rsidR="00F06CD1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24.16</w:t>
            </w:r>
          </w:p>
        </w:tc>
        <w:tc>
          <w:tcPr>
            <w:tcW w:w="1051" w:type="dxa"/>
            <w:vAlign w:val="center"/>
          </w:tcPr>
          <w:p w:rsidR="00F06CD1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8.24</w:t>
            </w:r>
          </w:p>
        </w:tc>
      </w:tr>
      <w:tr w:rsidR="00F06CD1" w:rsidRPr="004771E8" w:rsidTr="004C51E9">
        <w:trPr>
          <w:trHeight w:val="288"/>
        </w:trPr>
        <w:tc>
          <w:tcPr>
            <w:tcW w:w="4428" w:type="dxa"/>
            <w:shd w:val="clear" w:color="auto" w:fill="FFC000"/>
            <w:vAlign w:val="center"/>
          </w:tcPr>
          <w:p w:rsidR="00F06CD1" w:rsidRPr="004771E8" w:rsidRDefault="00F06CD1" w:rsidP="00F06CD1">
            <w:pPr>
              <w:ind w:left="-303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S   Small –Cap Blend Index</w:t>
            </w:r>
          </w:p>
        </w:tc>
        <w:tc>
          <w:tcPr>
            <w:tcW w:w="1402" w:type="dxa"/>
            <w:shd w:val="clear" w:color="auto" w:fill="FFC000"/>
            <w:vAlign w:val="center"/>
          </w:tcPr>
          <w:p w:rsidR="00F06CD1" w:rsidRPr="004771E8" w:rsidRDefault="00F06CD1" w:rsidP="00D41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M &amp; E</w:t>
            </w:r>
          </w:p>
          <w:p w:rsidR="00F06CD1" w:rsidRPr="004771E8" w:rsidRDefault="00F06CD1" w:rsidP="008930C0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658" w:type="dxa"/>
            <w:shd w:val="clear" w:color="auto" w:fill="FFC000"/>
            <w:vAlign w:val="center"/>
          </w:tcPr>
          <w:p w:rsidR="00F06CD1" w:rsidRPr="004771E8" w:rsidRDefault="00F06CD1" w:rsidP="00D41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Fund</w:t>
            </w:r>
          </w:p>
          <w:p w:rsidR="00F06CD1" w:rsidRPr="004771E8" w:rsidRDefault="00F06CD1" w:rsidP="008930C0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596" w:type="dxa"/>
            <w:shd w:val="clear" w:color="auto" w:fill="FFC000"/>
            <w:vAlign w:val="center"/>
          </w:tcPr>
          <w:p w:rsidR="00F06CD1" w:rsidRPr="004771E8" w:rsidRDefault="00F06CD1" w:rsidP="008930C0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Total Annual Expense</w:t>
            </w:r>
          </w:p>
        </w:tc>
        <w:tc>
          <w:tcPr>
            <w:tcW w:w="1237" w:type="dxa"/>
            <w:shd w:val="clear" w:color="auto" w:fill="FFC000"/>
            <w:vAlign w:val="center"/>
          </w:tcPr>
          <w:p w:rsidR="00F06CD1" w:rsidRPr="004771E8" w:rsidRDefault="00F06CD1" w:rsidP="008930C0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1 Year</w:t>
            </w:r>
          </w:p>
        </w:tc>
        <w:tc>
          <w:tcPr>
            <w:tcW w:w="931" w:type="dxa"/>
            <w:shd w:val="clear" w:color="auto" w:fill="FFC000"/>
            <w:vAlign w:val="center"/>
          </w:tcPr>
          <w:p w:rsidR="00F06CD1" w:rsidRPr="004771E8" w:rsidRDefault="00F06CD1" w:rsidP="008930C0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2 Year</w:t>
            </w:r>
          </w:p>
        </w:tc>
        <w:tc>
          <w:tcPr>
            <w:tcW w:w="1316" w:type="dxa"/>
            <w:gridSpan w:val="2"/>
            <w:shd w:val="clear" w:color="auto" w:fill="FFC000"/>
            <w:vAlign w:val="center"/>
          </w:tcPr>
          <w:p w:rsidR="00F06CD1" w:rsidRPr="004771E8" w:rsidRDefault="00F06CD1" w:rsidP="008930C0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3 Year</w:t>
            </w:r>
          </w:p>
        </w:tc>
        <w:tc>
          <w:tcPr>
            <w:tcW w:w="1191" w:type="dxa"/>
            <w:shd w:val="clear" w:color="auto" w:fill="FFC000"/>
            <w:vAlign w:val="center"/>
          </w:tcPr>
          <w:p w:rsidR="00F06CD1" w:rsidRPr="004771E8" w:rsidRDefault="00F06CD1" w:rsidP="008930C0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4 Year</w:t>
            </w:r>
          </w:p>
        </w:tc>
        <w:tc>
          <w:tcPr>
            <w:tcW w:w="1051" w:type="dxa"/>
            <w:shd w:val="clear" w:color="auto" w:fill="FFC000"/>
            <w:vAlign w:val="center"/>
          </w:tcPr>
          <w:p w:rsidR="00F06CD1" w:rsidRPr="004771E8" w:rsidRDefault="00F06CD1" w:rsidP="008930C0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5 Year</w:t>
            </w:r>
          </w:p>
        </w:tc>
      </w:tr>
      <w:tr w:rsidR="00F06CD1" w:rsidRPr="004771E8" w:rsidTr="004C51E9">
        <w:trPr>
          <w:trHeight w:val="288"/>
        </w:trPr>
        <w:tc>
          <w:tcPr>
            <w:tcW w:w="4428" w:type="dxa"/>
            <w:vAlign w:val="center"/>
          </w:tcPr>
          <w:p w:rsidR="00F06CD1" w:rsidRPr="004771E8" w:rsidRDefault="00F06CD1" w:rsidP="00D41466">
            <w:pPr>
              <w:ind w:left="-303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 xml:space="preserve">Fi  </w:t>
            </w:r>
            <w:r w:rsidR="004C51E9" w:rsidRPr="004771E8">
              <w:rPr>
                <w:rFonts w:ascii="Arial" w:hAnsi="Arial" w:cs="Arial"/>
                <w:sz w:val="14"/>
                <w:szCs w:val="14"/>
              </w:rPr>
              <w:t xml:space="preserve">Fidelity </w:t>
            </w:r>
            <w:r w:rsidRPr="004771E8">
              <w:rPr>
                <w:rFonts w:ascii="Arial" w:hAnsi="Arial" w:cs="Arial"/>
                <w:sz w:val="14"/>
                <w:szCs w:val="14"/>
              </w:rPr>
              <w:t>Spartan Small Cap Index Fund</w:t>
            </w:r>
          </w:p>
        </w:tc>
        <w:tc>
          <w:tcPr>
            <w:tcW w:w="1402" w:type="dxa"/>
            <w:vAlign w:val="center"/>
          </w:tcPr>
          <w:p w:rsidR="00F06CD1" w:rsidRPr="004771E8" w:rsidRDefault="00F06CD1" w:rsidP="00D41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1658" w:type="dxa"/>
            <w:vAlign w:val="center"/>
          </w:tcPr>
          <w:p w:rsidR="00F06CD1" w:rsidRPr="004771E8" w:rsidRDefault="00F06CD1" w:rsidP="00D41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color w:val="404040"/>
                <w:sz w:val="14"/>
                <w:szCs w:val="14"/>
              </w:rPr>
              <w:t>0.17%</w:t>
            </w:r>
          </w:p>
        </w:tc>
        <w:tc>
          <w:tcPr>
            <w:tcW w:w="1596" w:type="dxa"/>
            <w:vAlign w:val="center"/>
          </w:tcPr>
          <w:p w:rsidR="00F06CD1" w:rsidRPr="004771E8" w:rsidRDefault="00F06CD1" w:rsidP="00D41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color w:val="404040"/>
                <w:sz w:val="14"/>
                <w:szCs w:val="14"/>
              </w:rPr>
              <w:t>0.17%</w:t>
            </w:r>
          </w:p>
        </w:tc>
        <w:tc>
          <w:tcPr>
            <w:tcW w:w="1237" w:type="dxa"/>
            <w:vAlign w:val="center"/>
          </w:tcPr>
          <w:p w:rsidR="00F06CD1" w:rsidRPr="004771E8" w:rsidRDefault="004148E5" w:rsidP="004148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16.28</w:t>
            </w:r>
          </w:p>
        </w:tc>
        <w:tc>
          <w:tcPr>
            <w:tcW w:w="931" w:type="dxa"/>
            <w:vAlign w:val="center"/>
          </w:tcPr>
          <w:p w:rsidR="00F06CD1" w:rsidRPr="004771E8" w:rsidRDefault="00F06CD1" w:rsidP="00D41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F06CD1" w:rsidRPr="004771E8" w:rsidRDefault="00F06CD1" w:rsidP="00D41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vAlign w:val="center"/>
          </w:tcPr>
          <w:p w:rsidR="00F06CD1" w:rsidRPr="004771E8" w:rsidRDefault="00F06CD1" w:rsidP="00D41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1" w:type="dxa"/>
            <w:vAlign w:val="center"/>
          </w:tcPr>
          <w:p w:rsidR="00F06CD1" w:rsidRPr="004771E8" w:rsidRDefault="00F06CD1" w:rsidP="00D41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6CD1" w:rsidRPr="004771E8" w:rsidTr="00E561CE">
        <w:trPr>
          <w:trHeight w:val="288"/>
        </w:trPr>
        <w:tc>
          <w:tcPr>
            <w:tcW w:w="4428" w:type="dxa"/>
            <w:vAlign w:val="center"/>
          </w:tcPr>
          <w:p w:rsidR="00F06CD1" w:rsidRPr="004771E8" w:rsidRDefault="00F06CD1" w:rsidP="008A69FC">
            <w:pPr>
              <w:ind w:left="-303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Fi  TIAA-CREF Small-Cap Blend Index Fund</w:t>
            </w:r>
          </w:p>
        </w:tc>
        <w:tc>
          <w:tcPr>
            <w:tcW w:w="1402" w:type="dxa"/>
            <w:vAlign w:val="center"/>
          </w:tcPr>
          <w:p w:rsidR="00F06CD1" w:rsidRPr="004771E8" w:rsidRDefault="00F06CD1" w:rsidP="008A69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0.00%</w:t>
            </w:r>
          </w:p>
        </w:tc>
        <w:tc>
          <w:tcPr>
            <w:tcW w:w="1658" w:type="dxa"/>
            <w:vAlign w:val="center"/>
          </w:tcPr>
          <w:p w:rsidR="00F06CD1" w:rsidRPr="004771E8" w:rsidRDefault="00F06CD1" w:rsidP="008A69FC">
            <w:pPr>
              <w:jc w:val="center"/>
              <w:rPr>
                <w:rFonts w:ascii="Arial" w:hAnsi="Arial" w:cs="Arial"/>
                <w:color w:val="404040"/>
                <w:sz w:val="14"/>
                <w:szCs w:val="14"/>
              </w:rPr>
            </w:pPr>
            <w:r w:rsidRPr="004771E8">
              <w:rPr>
                <w:rFonts w:ascii="Arial" w:hAnsi="Arial" w:cs="Arial"/>
                <w:color w:val="404040"/>
                <w:sz w:val="14"/>
                <w:szCs w:val="14"/>
              </w:rPr>
              <w:t>0.15%</w:t>
            </w:r>
          </w:p>
        </w:tc>
        <w:tc>
          <w:tcPr>
            <w:tcW w:w="1596" w:type="dxa"/>
            <w:vAlign w:val="center"/>
          </w:tcPr>
          <w:p w:rsidR="00F06CD1" w:rsidRPr="004771E8" w:rsidRDefault="00F06CD1" w:rsidP="008A69FC">
            <w:pPr>
              <w:jc w:val="center"/>
              <w:rPr>
                <w:rFonts w:ascii="Arial" w:hAnsi="Arial" w:cs="Arial"/>
                <w:color w:val="404040"/>
                <w:sz w:val="14"/>
                <w:szCs w:val="14"/>
              </w:rPr>
            </w:pPr>
            <w:r w:rsidRPr="004771E8">
              <w:rPr>
                <w:rFonts w:ascii="Arial" w:hAnsi="Arial" w:cs="Arial"/>
                <w:color w:val="404040"/>
                <w:sz w:val="14"/>
                <w:szCs w:val="14"/>
              </w:rPr>
              <w:t>0.15%</w:t>
            </w:r>
          </w:p>
        </w:tc>
        <w:tc>
          <w:tcPr>
            <w:tcW w:w="1237" w:type="dxa"/>
            <w:vAlign w:val="center"/>
          </w:tcPr>
          <w:p w:rsidR="00F06CD1" w:rsidRPr="004771E8" w:rsidRDefault="000B4FF9" w:rsidP="000B4F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16.59</w:t>
            </w:r>
          </w:p>
        </w:tc>
        <w:tc>
          <w:tcPr>
            <w:tcW w:w="931" w:type="dxa"/>
            <w:vAlign w:val="center"/>
          </w:tcPr>
          <w:p w:rsidR="00F06CD1" w:rsidRPr="004771E8" w:rsidRDefault="000B4FF9" w:rsidP="000B4F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7.93</w:t>
            </w:r>
          </w:p>
        </w:tc>
        <w:tc>
          <w:tcPr>
            <w:tcW w:w="1316" w:type="dxa"/>
            <w:gridSpan w:val="2"/>
            <w:vAlign w:val="center"/>
          </w:tcPr>
          <w:p w:rsidR="00F06CD1" w:rsidRPr="004771E8" w:rsidRDefault="000B4FF9" w:rsidP="000B4F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13.56</w:t>
            </w:r>
          </w:p>
        </w:tc>
        <w:tc>
          <w:tcPr>
            <w:tcW w:w="1191" w:type="dxa"/>
            <w:vAlign w:val="center"/>
          </w:tcPr>
          <w:p w:rsidR="00F06CD1" w:rsidRPr="004771E8" w:rsidRDefault="000B4FF9" w:rsidP="000B4F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24.17</w:t>
            </w:r>
          </w:p>
        </w:tc>
        <w:tc>
          <w:tcPr>
            <w:tcW w:w="1051" w:type="dxa"/>
            <w:vAlign w:val="center"/>
          </w:tcPr>
          <w:p w:rsidR="00F06CD1" w:rsidRPr="004771E8" w:rsidRDefault="000B4FF9" w:rsidP="000B4F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8.28</w:t>
            </w:r>
          </w:p>
        </w:tc>
      </w:tr>
      <w:tr w:rsidR="0098786C" w:rsidRPr="004771E8" w:rsidTr="00E561CE">
        <w:trPr>
          <w:trHeight w:val="288"/>
        </w:trPr>
        <w:tc>
          <w:tcPr>
            <w:tcW w:w="4428" w:type="dxa"/>
            <w:vAlign w:val="center"/>
          </w:tcPr>
          <w:p w:rsidR="0098786C" w:rsidRPr="004771E8" w:rsidRDefault="0098786C" w:rsidP="0098786C">
            <w:pPr>
              <w:ind w:left="-303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     Russell 2000 Index</w:t>
            </w:r>
          </w:p>
        </w:tc>
        <w:tc>
          <w:tcPr>
            <w:tcW w:w="1402" w:type="dxa"/>
            <w:vAlign w:val="center"/>
          </w:tcPr>
          <w:p w:rsidR="0098786C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8" w:type="dxa"/>
            <w:vAlign w:val="center"/>
          </w:tcPr>
          <w:p w:rsidR="0098786C" w:rsidRPr="004771E8" w:rsidRDefault="0098786C" w:rsidP="0098786C">
            <w:pPr>
              <w:jc w:val="center"/>
              <w:rPr>
                <w:rFonts w:ascii="Arial" w:hAnsi="Arial" w:cs="Arial"/>
                <w:color w:val="404040"/>
                <w:sz w:val="14"/>
                <w:szCs w:val="14"/>
                <w:highlight w:val="cyan"/>
              </w:rPr>
            </w:pPr>
          </w:p>
        </w:tc>
        <w:tc>
          <w:tcPr>
            <w:tcW w:w="1596" w:type="dxa"/>
            <w:vAlign w:val="center"/>
          </w:tcPr>
          <w:p w:rsidR="0098786C" w:rsidRPr="004771E8" w:rsidRDefault="0098786C" w:rsidP="0098786C">
            <w:pPr>
              <w:jc w:val="center"/>
              <w:rPr>
                <w:rFonts w:ascii="Arial" w:hAnsi="Arial" w:cs="Arial"/>
                <w:color w:val="404040"/>
                <w:sz w:val="14"/>
                <w:szCs w:val="14"/>
                <w:highlight w:val="cyan"/>
              </w:rPr>
            </w:pPr>
          </w:p>
        </w:tc>
        <w:tc>
          <w:tcPr>
            <w:tcW w:w="1237" w:type="dxa"/>
            <w:vAlign w:val="center"/>
          </w:tcPr>
          <w:p w:rsidR="0098786C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16.30</w:t>
            </w:r>
          </w:p>
        </w:tc>
        <w:tc>
          <w:tcPr>
            <w:tcW w:w="931" w:type="dxa"/>
            <w:vAlign w:val="center"/>
          </w:tcPr>
          <w:p w:rsidR="0098786C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7.75</w:t>
            </w:r>
          </w:p>
        </w:tc>
        <w:tc>
          <w:tcPr>
            <w:tcW w:w="1316" w:type="dxa"/>
            <w:gridSpan w:val="2"/>
            <w:vAlign w:val="center"/>
          </w:tcPr>
          <w:p w:rsidR="0098786C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13.45</w:t>
            </w:r>
          </w:p>
        </w:tc>
        <w:tc>
          <w:tcPr>
            <w:tcW w:w="1191" w:type="dxa"/>
            <w:vAlign w:val="center"/>
          </w:tcPr>
          <w:p w:rsidR="0098786C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24.16</w:t>
            </w:r>
          </w:p>
        </w:tc>
        <w:tc>
          <w:tcPr>
            <w:tcW w:w="1051" w:type="dxa"/>
            <w:vAlign w:val="center"/>
          </w:tcPr>
          <w:p w:rsidR="0098786C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8.24</w:t>
            </w:r>
          </w:p>
        </w:tc>
      </w:tr>
      <w:tr w:rsidR="003048B6" w:rsidRPr="004771E8" w:rsidTr="00E561CE">
        <w:trPr>
          <w:trHeight w:val="288"/>
        </w:trPr>
        <w:tc>
          <w:tcPr>
            <w:tcW w:w="4428" w:type="dxa"/>
            <w:vAlign w:val="center"/>
          </w:tcPr>
          <w:p w:rsidR="003048B6" w:rsidRPr="004771E8" w:rsidRDefault="003048B6" w:rsidP="00F06CD1">
            <w:pPr>
              <w:ind w:left="-303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402" w:type="dxa"/>
            <w:vAlign w:val="center"/>
          </w:tcPr>
          <w:p w:rsidR="003048B6" w:rsidRPr="004771E8" w:rsidRDefault="003048B6" w:rsidP="00F06CD1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658" w:type="dxa"/>
            <w:vAlign w:val="center"/>
          </w:tcPr>
          <w:p w:rsidR="003048B6" w:rsidRPr="004771E8" w:rsidRDefault="003048B6" w:rsidP="00F06CD1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596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237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91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051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</w:tr>
      <w:tr w:rsidR="003048B6" w:rsidRPr="004771E8" w:rsidTr="004C51E9">
        <w:trPr>
          <w:trHeight w:val="288"/>
        </w:trPr>
        <w:tc>
          <w:tcPr>
            <w:tcW w:w="4428" w:type="dxa"/>
            <w:shd w:val="clear" w:color="auto" w:fill="FFCC00"/>
            <w:vAlign w:val="center"/>
          </w:tcPr>
          <w:p w:rsidR="003048B6" w:rsidRPr="004771E8" w:rsidRDefault="003048B6" w:rsidP="00F06CD1">
            <w:pPr>
              <w:ind w:left="-303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In  International/Global Equity</w:t>
            </w:r>
            <w:r w:rsidR="00512A98" w:rsidRPr="004771E8">
              <w:rPr>
                <w:rFonts w:ascii="Arial" w:hAnsi="Arial" w:cs="Arial"/>
                <w:sz w:val="14"/>
                <w:szCs w:val="14"/>
              </w:rPr>
              <w:t xml:space="preserve"> - Active</w:t>
            </w:r>
          </w:p>
        </w:tc>
        <w:tc>
          <w:tcPr>
            <w:tcW w:w="1402" w:type="dxa"/>
            <w:shd w:val="clear" w:color="auto" w:fill="FFCC00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M &amp; E</w:t>
            </w:r>
          </w:p>
          <w:p w:rsidR="003048B6" w:rsidRPr="004771E8" w:rsidRDefault="003048B6" w:rsidP="00F06CD1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658" w:type="dxa"/>
            <w:shd w:val="clear" w:color="auto" w:fill="FFCC00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Fund</w:t>
            </w:r>
          </w:p>
          <w:p w:rsidR="003048B6" w:rsidRPr="004771E8" w:rsidRDefault="003048B6" w:rsidP="00F06CD1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596" w:type="dxa"/>
            <w:shd w:val="clear" w:color="auto" w:fill="FFCC00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Total Annual Expense</w:t>
            </w:r>
          </w:p>
        </w:tc>
        <w:tc>
          <w:tcPr>
            <w:tcW w:w="1237" w:type="dxa"/>
            <w:shd w:val="clear" w:color="auto" w:fill="FFCC00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1 Year</w:t>
            </w:r>
          </w:p>
        </w:tc>
        <w:tc>
          <w:tcPr>
            <w:tcW w:w="931" w:type="dxa"/>
            <w:shd w:val="clear" w:color="auto" w:fill="FFCC00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2 Year</w:t>
            </w:r>
          </w:p>
        </w:tc>
        <w:tc>
          <w:tcPr>
            <w:tcW w:w="1316" w:type="dxa"/>
            <w:gridSpan w:val="2"/>
            <w:shd w:val="clear" w:color="auto" w:fill="FFCC00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3 Year</w:t>
            </w:r>
          </w:p>
        </w:tc>
        <w:tc>
          <w:tcPr>
            <w:tcW w:w="1191" w:type="dxa"/>
            <w:shd w:val="clear" w:color="auto" w:fill="FFCC00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4 Year</w:t>
            </w:r>
          </w:p>
        </w:tc>
        <w:tc>
          <w:tcPr>
            <w:tcW w:w="1051" w:type="dxa"/>
            <w:shd w:val="clear" w:color="auto" w:fill="FFCC00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5 Year</w:t>
            </w:r>
          </w:p>
        </w:tc>
      </w:tr>
      <w:tr w:rsidR="003048B6" w:rsidRPr="004771E8" w:rsidTr="004C51E9">
        <w:trPr>
          <w:trHeight w:val="288"/>
        </w:trPr>
        <w:tc>
          <w:tcPr>
            <w:tcW w:w="4428" w:type="dxa"/>
            <w:vAlign w:val="center"/>
          </w:tcPr>
          <w:p w:rsidR="003048B6" w:rsidRPr="004771E8" w:rsidRDefault="003048B6" w:rsidP="00F06CD1">
            <w:pPr>
              <w:ind w:left="-303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 xml:space="preserve">F   Fidelity Diversified International Fund </w:t>
            </w:r>
          </w:p>
        </w:tc>
        <w:tc>
          <w:tcPr>
            <w:tcW w:w="1402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1658" w:type="dxa"/>
            <w:vAlign w:val="center"/>
          </w:tcPr>
          <w:p w:rsidR="003048B6" w:rsidRPr="004771E8" w:rsidRDefault="003048B6" w:rsidP="00D075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</w:t>
            </w:r>
            <w:r w:rsidR="00D075D2">
              <w:rPr>
                <w:rFonts w:ascii="Arial" w:hAnsi="Arial" w:cs="Arial"/>
                <w:sz w:val="14"/>
                <w:szCs w:val="14"/>
              </w:rPr>
              <w:t>99</w:t>
            </w:r>
            <w:r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596" w:type="dxa"/>
            <w:vAlign w:val="center"/>
          </w:tcPr>
          <w:p w:rsidR="003048B6" w:rsidRPr="004771E8" w:rsidRDefault="003048B6" w:rsidP="00D075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</w:t>
            </w:r>
            <w:r w:rsidR="00D075D2">
              <w:rPr>
                <w:rFonts w:ascii="Arial" w:hAnsi="Arial" w:cs="Arial"/>
                <w:sz w:val="14"/>
                <w:szCs w:val="14"/>
              </w:rPr>
              <w:t>99</w:t>
            </w:r>
            <w:r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237" w:type="dxa"/>
            <w:vAlign w:val="center"/>
          </w:tcPr>
          <w:p w:rsidR="003048B6" w:rsidRPr="004771E8" w:rsidRDefault="004148E5" w:rsidP="004148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10.71</w:t>
            </w:r>
          </w:p>
        </w:tc>
        <w:tc>
          <w:tcPr>
            <w:tcW w:w="931" w:type="dxa"/>
            <w:vAlign w:val="center"/>
          </w:tcPr>
          <w:p w:rsidR="003048B6" w:rsidRPr="004771E8" w:rsidRDefault="004148E5" w:rsidP="004148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2.07</w:t>
            </w:r>
          </w:p>
        </w:tc>
        <w:tc>
          <w:tcPr>
            <w:tcW w:w="1316" w:type="dxa"/>
            <w:gridSpan w:val="2"/>
            <w:vAlign w:val="center"/>
          </w:tcPr>
          <w:p w:rsidR="003048B6" w:rsidRPr="004771E8" w:rsidRDefault="004148E5" w:rsidP="004148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5.42</w:t>
            </w:r>
          </w:p>
        </w:tc>
        <w:tc>
          <w:tcPr>
            <w:tcW w:w="1191" w:type="dxa"/>
            <w:vAlign w:val="center"/>
          </w:tcPr>
          <w:p w:rsidR="003048B6" w:rsidRPr="004771E8" w:rsidRDefault="00A6556B" w:rsidP="004148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4148E5">
              <w:rPr>
                <w:rFonts w:ascii="Arial" w:hAnsi="Arial" w:cs="Arial"/>
                <w:sz w:val="14"/>
                <w:szCs w:val="14"/>
              </w:rPr>
              <w:t>5.20</w:t>
            </w:r>
          </w:p>
        </w:tc>
        <w:tc>
          <w:tcPr>
            <w:tcW w:w="1051" w:type="dxa"/>
            <w:vAlign w:val="center"/>
          </w:tcPr>
          <w:p w:rsidR="003048B6" w:rsidRPr="004771E8" w:rsidRDefault="00A6556B" w:rsidP="004148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="004148E5">
              <w:rPr>
                <w:rFonts w:ascii="Arial" w:hAnsi="Arial" w:cs="Arial"/>
                <w:sz w:val="14"/>
                <w:szCs w:val="14"/>
              </w:rPr>
              <w:t>1.19</w:t>
            </w:r>
          </w:p>
        </w:tc>
      </w:tr>
      <w:tr w:rsidR="003048B6" w:rsidRPr="004771E8" w:rsidTr="00E561CE">
        <w:trPr>
          <w:trHeight w:val="288"/>
        </w:trPr>
        <w:tc>
          <w:tcPr>
            <w:tcW w:w="4428" w:type="dxa"/>
            <w:vAlign w:val="center"/>
          </w:tcPr>
          <w:p w:rsidR="003048B6" w:rsidRPr="004771E8" w:rsidRDefault="003048B6" w:rsidP="008A4B7F">
            <w:pPr>
              <w:ind w:left="-303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TI  TIAA-CREF American Funds EuroPacific  Growth R6</w:t>
            </w:r>
          </w:p>
        </w:tc>
        <w:tc>
          <w:tcPr>
            <w:tcW w:w="1402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0.00%</w:t>
            </w:r>
          </w:p>
        </w:tc>
        <w:tc>
          <w:tcPr>
            <w:tcW w:w="1658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0.50%</w:t>
            </w:r>
          </w:p>
        </w:tc>
        <w:tc>
          <w:tcPr>
            <w:tcW w:w="1596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0.50%</w:t>
            </w:r>
          </w:p>
        </w:tc>
        <w:tc>
          <w:tcPr>
            <w:tcW w:w="1237" w:type="dxa"/>
            <w:vAlign w:val="center"/>
          </w:tcPr>
          <w:p w:rsidR="003048B6" w:rsidRPr="004771E8" w:rsidRDefault="000B4FF9" w:rsidP="000B4F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9.58</w:t>
            </w:r>
          </w:p>
        </w:tc>
        <w:tc>
          <w:tcPr>
            <w:tcW w:w="931" w:type="dxa"/>
            <w:vAlign w:val="center"/>
          </w:tcPr>
          <w:p w:rsidR="003048B6" w:rsidRPr="004771E8" w:rsidRDefault="000B4FF9" w:rsidP="000B4F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1.53</w:t>
            </w:r>
          </w:p>
        </w:tc>
        <w:tc>
          <w:tcPr>
            <w:tcW w:w="1316" w:type="dxa"/>
            <w:gridSpan w:val="2"/>
            <w:vAlign w:val="center"/>
          </w:tcPr>
          <w:p w:rsidR="003048B6" w:rsidRPr="004771E8" w:rsidRDefault="000B4FF9" w:rsidP="000B4F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5.15</w:t>
            </w:r>
          </w:p>
        </w:tc>
        <w:tc>
          <w:tcPr>
            <w:tcW w:w="1191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1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48B6" w:rsidRPr="004771E8" w:rsidTr="00E561CE">
        <w:trPr>
          <w:trHeight w:val="288"/>
        </w:trPr>
        <w:tc>
          <w:tcPr>
            <w:tcW w:w="4428" w:type="dxa"/>
            <w:vAlign w:val="center"/>
          </w:tcPr>
          <w:p w:rsidR="003048B6" w:rsidRPr="004771E8" w:rsidRDefault="003048B6" w:rsidP="00F06CD1">
            <w:pPr>
              <w:ind w:left="-303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     MSCI EAFE Index (Net)</w:t>
            </w:r>
          </w:p>
        </w:tc>
        <w:tc>
          <w:tcPr>
            <w:tcW w:w="1402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8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6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7" w:type="dxa"/>
            <w:vAlign w:val="center"/>
          </w:tcPr>
          <w:p w:rsidR="003048B6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11.25</w:t>
            </w:r>
          </w:p>
        </w:tc>
        <w:tc>
          <w:tcPr>
            <w:tcW w:w="931" w:type="dxa"/>
            <w:vAlign w:val="center"/>
          </w:tcPr>
          <w:p w:rsidR="003048B6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2.39</w:t>
            </w:r>
          </w:p>
        </w:tc>
        <w:tc>
          <w:tcPr>
            <w:tcW w:w="1316" w:type="dxa"/>
            <w:gridSpan w:val="2"/>
            <w:vAlign w:val="center"/>
          </w:tcPr>
          <w:p w:rsidR="003048B6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5.00</w:t>
            </w:r>
          </w:p>
        </w:tc>
        <w:tc>
          <w:tcPr>
            <w:tcW w:w="1191" w:type="dxa"/>
            <w:vAlign w:val="center"/>
          </w:tcPr>
          <w:p w:rsidR="003048B6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15.63</w:t>
            </w:r>
          </w:p>
        </w:tc>
        <w:tc>
          <w:tcPr>
            <w:tcW w:w="1051" w:type="dxa"/>
            <w:vAlign w:val="center"/>
          </w:tcPr>
          <w:p w:rsidR="003048B6" w:rsidRPr="004771E8" w:rsidRDefault="00DC137E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-</w:t>
            </w:r>
            <w:r w:rsidR="0098786C">
              <w:rPr>
                <w:rFonts w:ascii="Arial" w:hAnsi="Arial" w:cs="Arial"/>
                <w:i/>
                <w:color w:val="FF0000"/>
                <w:sz w:val="14"/>
                <w:szCs w:val="14"/>
              </w:rPr>
              <w:t>0.89</w:t>
            </w:r>
          </w:p>
        </w:tc>
      </w:tr>
      <w:tr w:rsidR="003048B6" w:rsidRPr="004771E8" w:rsidTr="00E561CE">
        <w:trPr>
          <w:trHeight w:val="288"/>
        </w:trPr>
        <w:tc>
          <w:tcPr>
            <w:tcW w:w="4428" w:type="dxa"/>
            <w:vAlign w:val="center"/>
          </w:tcPr>
          <w:p w:rsidR="003048B6" w:rsidRPr="004771E8" w:rsidRDefault="003048B6" w:rsidP="00F06CD1">
            <w:pPr>
              <w:ind w:left="-303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402" w:type="dxa"/>
            <w:vAlign w:val="center"/>
          </w:tcPr>
          <w:p w:rsidR="003048B6" w:rsidRPr="004771E8" w:rsidRDefault="003048B6" w:rsidP="00F06CD1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658" w:type="dxa"/>
            <w:vAlign w:val="center"/>
          </w:tcPr>
          <w:p w:rsidR="003048B6" w:rsidRPr="004771E8" w:rsidRDefault="003048B6" w:rsidP="00F06CD1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596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237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91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051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</w:tr>
      <w:tr w:rsidR="003048B6" w:rsidRPr="004771E8" w:rsidTr="00E561CE">
        <w:trPr>
          <w:trHeight w:val="288"/>
        </w:trPr>
        <w:tc>
          <w:tcPr>
            <w:tcW w:w="4428" w:type="dxa"/>
            <w:vAlign w:val="center"/>
          </w:tcPr>
          <w:p w:rsidR="003048B6" w:rsidRPr="004771E8" w:rsidRDefault="003048B6" w:rsidP="00F06CD1">
            <w:pPr>
              <w:ind w:left="-303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 xml:space="preserve">M  </w:t>
            </w:r>
            <w:r w:rsidR="00CC21F7" w:rsidRPr="004771E8">
              <w:rPr>
                <w:rFonts w:ascii="Arial" w:hAnsi="Arial" w:cs="Arial"/>
                <w:sz w:val="14"/>
                <w:szCs w:val="14"/>
              </w:rPr>
              <w:t xml:space="preserve">Fidelity </w:t>
            </w:r>
            <w:r w:rsidRPr="004771E8">
              <w:rPr>
                <w:rFonts w:ascii="Arial" w:hAnsi="Arial" w:cs="Arial"/>
                <w:sz w:val="14"/>
                <w:szCs w:val="14"/>
              </w:rPr>
              <w:t>Mutual Global Discovery Fund</w:t>
            </w:r>
          </w:p>
        </w:tc>
        <w:tc>
          <w:tcPr>
            <w:tcW w:w="1402" w:type="dxa"/>
            <w:vAlign w:val="center"/>
          </w:tcPr>
          <w:p w:rsidR="003048B6" w:rsidRPr="004771E8" w:rsidRDefault="003048B6" w:rsidP="00CC2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1658" w:type="dxa"/>
            <w:vAlign w:val="center"/>
          </w:tcPr>
          <w:p w:rsidR="003048B6" w:rsidRPr="004771E8" w:rsidRDefault="003048B6" w:rsidP="005D59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color w:val="404040"/>
                <w:sz w:val="14"/>
                <w:szCs w:val="14"/>
              </w:rPr>
              <w:t>1.0</w:t>
            </w:r>
            <w:r w:rsidR="005D594C">
              <w:rPr>
                <w:rFonts w:ascii="Arial" w:hAnsi="Arial" w:cs="Arial"/>
                <w:color w:val="404040"/>
                <w:sz w:val="14"/>
                <w:szCs w:val="14"/>
              </w:rPr>
              <w:t>2</w:t>
            </w:r>
            <w:r w:rsidRPr="004771E8">
              <w:rPr>
                <w:rFonts w:ascii="Arial" w:hAnsi="Arial" w:cs="Arial"/>
                <w:color w:val="404040"/>
                <w:sz w:val="14"/>
                <w:szCs w:val="14"/>
              </w:rPr>
              <w:t>%</w:t>
            </w:r>
          </w:p>
        </w:tc>
        <w:tc>
          <w:tcPr>
            <w:tcW w:w="1596" w:type="dxa"/>
            <w:vAlign w:val="center"/>
          </w:tcPr>
          <w:p w:rsidR="003048B6" w:rsidRPr="004771E8" w:rsidRDefault="003048B6" w:rsidP="005D59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color w:val="404040"/>
                <w:sz w:val="14"/>
                <w:szCs w:val="14"/>
              </w:rPr>
              <w:t>1.0</w:t>
            </w:r>
            <w:r w:rsidR="005D594C">
              <w:rPr>
                <w:rFonts w:ascii="Arial" w:hAnsi="Arial" w:cs="Arial"/>
                <w:color w:val="404040"/>
                <w:sz w:val="14"/>
                <w:szCs w:val="14"/>
              </w:rPr>
              <w:t>2</w:t>
            </w:r>
            <w:r w:rsidRPr="004771E8">
              <w:rPr>
                <w:rFonts w:ascii="Arial" w:hAnsi="Arial" w:cs="Arial"/>
                <w:color w:val="404040"/>
                <w:sz w:val="14"/>
                <w:szCs w:val="14"/>
              </w:rPr>
              <w:t>%</w:t>
            </w:r>
          </w:p>
        </w:tc>
        <w:tc>
          <w:tcPr>
            <w:tcW w:w="1237" w:type="dxa"/>
            <w:vAlign w:val="center"/>
          </w:tcPr>
          <w:p w:rsidR="003048B6" w:rsidRPr="004771E8" w:rsidRDefault="00B941D9" w:rsidP="00B9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14.51</w:t>
            </w:r>
          </w:p>
        </w:tc>
        <w:tc>
          <w:tcPr>
            <w:tcW w:w="931" w:type="dxa"/>
            <w:vAlign w:val="center"/>
          </w:tcPr>
          <w:p w:rsidR="003048B6" w:rsidRPr="004771E8" w:rsidRDefault="00B941D9" w:rsidP="00B9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7.45</w:t>
            </w:r>
          </w:p>
        </w:tc>
        <w:tc>
          <w:tcPr>
            <w:tcW w:w="1316" w:type="dxa"/>
            <w:gridSpan w:val="2"/>
            <w:vAlign w:val="center"/>
          </w:tcPr>
          <w:p w:rsidR="003048B6" w:rsidRPr="004771E8" w:rsidRDefault="00B941D9" w:rsidP="00B9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8.40</w:t>
            </w:r>
          </w:p>
        </w:tc>
        <w:tc>
          <w:tcPr>
            <w:tcW w:w="1191" w:type="dxa"/>
            <w:vAlign w:val="center"/>
          </w:tcPr>
          <w:p w:rsidR="003048B6" w:rsidRPr="004771E8" w:rsidRDefault="00B941D9" w:rsidP="00B9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13.28</w:t>
            </w:r>
          </w:p>
        </w:tc>
        <w:tc>
          <w:tcPr>
            <w:tcW w:w="1051" w:type="dxa"/>
            <w:vAlign w:val="center"/>
          </w:tcPr>
          <w:p w:rsidR="003048B6" w:rsidRPr="004771E8" w:rsidRDefault="00B941D9" w:rsidP="00B9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5.12</w:t>
            </w:r>
          </w:p>
        </w:tc>
      </w:tr>
      <w:tr w:rsidR="003048B6" w:rsidRPr="004771E8" w:rsidTr="00E561CE">
        <w:trPr>
          <w:trHeight w:val="288"/>
        </w:trPr>
        <w:tc>
          <w:tcPr>
            <w:tcW w:w="4428" w:type="dxa"/>
            <w:vAlign w:val="center"/>
          </w:tcPr>
          <w:p w:rsidR="003048B6" w:rsidRPr="004771E8" w:rsidRDefault="003048B6" w:rsidP="00F06CD1">
            <w:pPr>
              <w:ind w:left="-303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 xml:space="preserve">TI  TIAA-CREF Global Equities </w:t>
            </w:r>
          </w:p>
        </w:tc>
        <w:tc>
          <w:tcPr>
            <w:tcW w:w="1402" w:type="dxa"/>
            <w:vAlign w:val="center"/>
          </w:tcPr>
          <w:p w:rsidR="003048B6" w:rsidRPr="004771E8" w:rsidRDefault="008D2C17" w:rsidP="00F06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</w:t>
            </w:r>
            <w:r w:rsidR="003048B6" w:rsidRPr="004771E8">
              <w:rPr>
                <w:rFonts w:ascii="Arial" w:hAnsi="Arial" w:cs="Arial"/>
                <w:sz w:val="14"/>
                <w:szCs w:val="14"/>
              </w:rPr>
              <w:t>.005%</w:t>
            </w:r>
          </w:p>
        </w:tc>
        <w:tc>
          <w:tcPr>
            <w:tcW w:w="1658" w:type="dxa"/>
            <w:vAlign w:val="center"/>
          </w:tcPr>
          <w:p w:rsidR="003048B6" w:rsidRPr="004771E8" w:rsidRDefault="00F20C75" w:rsidP="00F06CD1">
            <w:pPr>
              <w:jc w:val="center"/>
              <w:rPr>
                <w:rFonts w:ascii="Arial" w:hAnsi="Arial" w:cs="Arial"/>
                <w:color w:val="40404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0.51</w:t>
            </w:r>
            <w:r w:rsidR="003048B6"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596" w:type="dxa"/>
            <w:vAlign w:val="center"/>
          </w:tcPr>
          <w:p w:rsidR="003048B6" w:rsidRPr="004771E8" w:rsidRDefault="00F20C75" w:rsidP="00F06CD1">
            <w:pPr>
              <w:jc w:val="center"/>
              <w:rPr>
                <w:rFonts w:ascii="Arial" w:hAnsi="Arial" w:cs="Arial"/>
                <w:color w:val="40404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0.515</w:t>
            </w:r>
            <w:r w:rsidR="003048B6"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237" w:type="dxa"/>
            <w:vAlign w:val="center"/>
          </w:tcPr>
          <w:p w:rsidR="003048B6" w:rsidRPr="004771E8" w:rsidRDefault="0008075F" w:rsidP="000807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11.96</w:t>
            </w:r>
          </w:p>
        </w:tc>
        <w:tc>
          <w:tcPr>
            <w:tcW w:w="931" w:type="dxa"/>
            <w:vAlign w:val="center"/>
          </w:tcPr>
          <w:p w:rsidR="003048B6" w:rsidRPr="004771E8" w:rsidRDefault="0008075F" w:rsidP="000807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6.04</w:t>
            </w:r>
          </w:p>
        </w:tc>
        <w:tc>
          <w:tcPr>
            <w:tcW w:w="1316" w:type="dxa"/>
            <w:gridSpan w:val="2"/>
            <w:vAlign w:val="center"/>
          </w:tcPr>
          <w:p w:rsidR="003048B6" w:rsidRPr="004771E8" w:rsidRDefault="0008075F" w:rsidP="000807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8.46</w:t>
            </w:r>
          </w:p>
        </w:tc>
        <w:tc>
          <w:tcPr>
            <w:tcW w:w="1191" w:type="dxa"/>
            <w:vAlign w:val="center"/>
          </w:tcPr>
          <w:p w:rsidR="003048B6" w:rsidRPr="004771E8" w:rsidRDefault="0008075F" w:rsidP="000807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18.50</w:t>
            </w:r>
          </w:p>
        </w:tc>
        <w:tc>
          <w:tcPr>
            <w:tcW w:w="1051" w:type="dxa"/>
            <w:vAlign w:val="center"/>
          </w:tcPr>
          <w:p w:rsidR="003048B6" w:rsidRPr="004771E8" w:rsidRDefault="0008075F" w:rsidP="000807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2.32</w:t>
            </w:r>
          </w:p>
        </w:tc>
      </w:tr>
      <w:tr w:rsidR="003048B6" w:rsidRPr="004771E8" w:rsidTr="00E561CE">
        <w:trPr>
          <w:trHeight w:val="288"/>
        </w:trPr>
        <w:tc>
          <w:tcPr>
            <w:tcW w:w="4428" w:type="dxa"/>
            <w:vAlign w:val="center"/>
          </w:tcPr>
          <w:p w:rsidR="003048B6" w:rsidRPr="004771E8" w:rsidRDefault="003048B6" w:rsidP="00F06CD1">
            <w:pPr>
              <w:ind w:left="-303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     MSCI All-Country World Index Free</w:t>
            </w:r>
          </w:p>
        </w:tc>
        <w:tc>
          <w:tcPr>
            <w:tcW w:w="1402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8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596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237" w:type="dxa"/>
            <w:vAlign w:val="center"/>
          </w:tcPr>
          <w:p w:rsidR="003048B6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10.55</w:t>
            </w:r>
          </w:p>
        </w:tc>
        <w:tc>
          <w:tcPr>
            <w:tcW w:w="931" w:type="dxa"/>
            <w:vAlign w:val="center"/>
          </w:tcPr>
          <w:p w:rsidR="003048B6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4.76</w:t>
            </w:r>
          </w:p>
        </w:tc>
        <w:tc>
          <w:tcPr>
            <w:tcW w:w="1316" w:type="dxa"/>
            <w:gridSpan w:val="2"/>
            <w:vAlign w:val="center"/>
          </w:tcPr>
          <w:p w:rsidR="003048B6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7.78</w:t>
            </w:r>
          </w:p>
        </w:tc>
        <w:tc>
          <w:tcPr>
            <w:tcW w:w="1191" w:type="dxa"/>
            <w:vAlign w:val="center"/>
          </w:tcPr>
          <w:p w:rsidR="003048B6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18.12</w:t>
            </w:r>
          </w:p>
        </w:tc>
        <w:tc>
          <w:tcPr>
            <w:tcW w:w="1051" w:type="dxa"/>
            <w:vAlign w:val="center"/>
          </w:tcPr>
          <w:p w:rsidR="003048B6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2.06</w:t>
            </w:r>
          </w:p>
        </w:tc>
      </w:tr>
      <w:tr w:rsidR="003048B6" w:rsidRPr="004771E8" w:rsidTr="004C51E9">
        <w:trPr>
          <w:trHeight w:val="288"/>
        </w:trPr>
        <w:tc>
          <w:tcPr>
            <w:tcW w:w="4428" w:type="dxa"/>
            <w:shd w:val="clear" w:color="auto" w:fill="FFCC00"/>
            <w:vAlign w:val="center"/>
          </w:tcPr>
          <w:p w:rsidR="003048B6" w:rsidRPr="004771E8" w:rsidRDefault="003048B6" w:rsidP="00F06CD1">
            <w:pPr>
              <w:ind w:left="-303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S   Socially Responsible</w:t>
            </w:r>
          </w:p>
        </w:tc>
        <w:tc>
          <w:tcPr>
            <w:tcW w:w="1402" w:type="dxa"/>
            <w:shd w:val="clear" w:color="auto" w:fill="FFCC00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M &amp; E</w:t>
            </w:r>
          </w:p>
          <w:p w:rsidR="003048B6" w:rsidRPr="004771E8" w:rsidRDefault="003048B6" w:rsidP="00F06CD1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658" w:type="dxa"/>
            <w:shd w:val="clear" w:color="auto" w:fill="FFCC00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Fund</w:t>
            </w:r>
          </w:p>
          <w:p w:rsidR="003048B6" w:rsidRPr="004771E8" w:rsidRDefault="003048B6" w:rsidP="00F06CD1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Expense</w:t>
            </w:r>
          </w:p>
        </w:tc>
        <w:tc>
          <w:tcPr>
            <w:tcW w:w="1596" w:type="dxa"/>
            <w:shd w:val="clear" w:color="auto" w:fill="FFCC00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Total Annual Expense</w:t>
            </w:r>
          </w:p>
        </w:tc>
        <w:tc>
          <w:tcPr>
            <w:tcW w:w="1237" w:type="dxa"/>
            <w:shd w:val="clear" w:color="auto" w:fill="FFCC00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1 Year</w:t>
            </w:r>
          </w:p>
        </w:tc>
        <w:tc>
          <w:tcPr>
            <w:tcW w:w="931" w:type="dxa"/>
            <w:shd w:val="clear" w:color="auto" w:fill="FFCC00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2 Year</w:t>
            </w:r>
          </w:p>
        </w:tc>
        <w:tc>
          <w:tcPr>
            <w:tcW w:w="1316" w:type="dxa"/>
            <w:gridSpan w:val="2"/>
            <w:shd w:val="clear" w:color="auto" w:fill="FFCC00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3 Year</w:t>
            </w:r>
          </w:p>
        </w:tc>
        <w:tc>
          <w:tcPr>
            <w:tcW w:w="1191" w:type="dxa"/>
            <w:shd w:val="clear" w:color="auto" w:fill="FFCC00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4 Year</w:t>
            </w:r>
          </w:p>
        </w:tc>
        <w:tc>
          <w:tcPr>
            <w:tcW w:w="1051" w:type="dxa"/>
            <w:shd w:val="clear" w:color="auto" w:fill="FFCC00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5 Year</w:t>
            </w:r>
          </w:p>
        </w:tc>
      </w:tr>
      <w:tr w:rsidR="003048B6" w:rsidRPr="004771E8" w:rsidTr="004C51E9">
        <w:trPr>
          <w:trHeight w:val="288"/>
        </w:trPr>
        <w:tc>
          <w:tcPr>
            <w:tcW w:w="4428" w:type="dxa"/>
            <w:vAlign w:val="center"/>
          </w:tcPr>
          <w:p w:rsidR="00C2489E" w:rsidRPr="004771E8" w:rsidRDefault="00CC21F7" w:rsidP="00C2489E">
            <w:pPr>
              <w:ind w:left="-303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F</w:t>
            </w:r>
            <w:r w:rsidR="00C2489E" w:rsidRPr="004771E8">
              <w:rPr>
                <w:rFonts w:ascii="Arial" w:hAnsi="Arial" w:cs="Arial"/>
                <w:sz w:val="14"/>
                <w:szCs w:val="14"/>
              </w:rPr>
              <w:t xml:space="preserve">   Fidelity – Neuberger Berman Socially              </w:t>
            </w:r>
          </w:p>
          <w:p w:rsidR="003048B6" w:rsidRPr="004771E8" w:rsidRDefault="00C2489E" w:rsidP="00C2489E">
            <w:pPr>
              <w:ind w:left="-303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 xml:space="preserve">     Responsive Fund</w:t>
            </w:r>
          </w:p>
        </w:tc>
        <w:tc>
          <w:tcPr>
            <w:tcW w:w="1402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1658" w:type="dxa"/>
            <w:vAlign w:val="center"/>
          </w:tcPr>
          <w:p w:rsidR="003048B6" w:rsidRPr="004771E8" w:rsidRDefault="003048B6" w:rsidP="003579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color w:val="404040"/>
                <w:sz w:val="14"/>
                <w:szCs w:val="14"/>
              </w:rPr>
              <w:t>0.</w:t>
            </w:r>
            <w:r w:rsidR="003579C8">
              <w:rPr>
                <w:rFonts w:ascii="Arial" w:hAnsi="Arial" w:cs="Arial"/>
                <w:color w:val="404040"/>
                <w:sz w:val="14"/>
                <w:szCs w:val="14"/>
              </w:rPr>
              <w:t>89</w:t>
            </w:r>
            <w:r w:rsidRPr="004771E8">
              <w:rPr>
                <w:rFonts w:ascii="Arial" w:hAnsi="Arial" w:cs="Arial"/>
                <w:color w:val="404040"/>
                <w:sz w:val="14"/>
                <w:szCs w:val="14"/>
              </w:rPr>
              <w:t>%</w:t>
            </w:r>
          </w:p>
        </w:tc>
        <w:tc>
          <w:tcPr>
            <w:tcW w:w="1596" w:type="dxa"/>
            <w:vAlign w:val="center"/>
          </w:tcPr>
          <w:p w:rsidR="003048B6" w:rsidRPr="004771E8" w:rsidRDefault="003048B6" w:rsidP="003579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color w:val="404040"/>
                <w:sz w:val="14"/>
                <w:szCs w:val="14"/>
              </w:rPr>
              <w:t>0.</w:t>
            </w:r>
            <w:r w:rsidR="003579C8">
              <w:rPr>
                <w:rFonts w:ascii="Arial" w:hAnsi="Arial" w:cs="Arial"/>
                <w:color w:val="404040"/>
                <w:sz w:val="14"/>
                <w:szCs w:val="14"/>
              </w:rPr>
              <w:t>89</w:t>
            </w:r>
            <w:r w:rsidRPr="004771E8">
              <w:rPr>
                <w:rFonts w:ascii="Arial" w:hAnsi="Arial" w:cs="Arial"/>
                <w:color w:val="404040"/>
                <w:sz w:val="14"/>
                <w:szCs w:val="14"/>
              </w:rPr>
              <w:t>%</w:t>
            </w:r>
          </w:p>
        </w:tc>
        <w:tc>
          <w:tcPr>
            <w:tcW w:w="1237" w:type="dxa"/>
            <w:vAlign w:val="center"/>
          </w:tcPr>
          <w:p w:rsidR="003048B6" w:rsidRPr="004771E8" w:rsidRDefault="007F74A7" w:rsidP="007F74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15.60</w:t>
            </w:r>
          </w:p>
        </w:tc>
        <w:tc>
          <w:tcPr>
            <w:tcW w:w="931" w:type="dxa"/>
            <w:vAlign w:val="center"/>
          </w:tcPr>
          <w:p w:rsidR="003048B6" w:rsidRPr="004771E8" w:rsidRDefault="007F74A7" w:rsidP="007F74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7.72</w:t>
            </w:r>
          </w:p>
        </w:tc>
        <w:tc>
          <w:tcPr>
            <w:tcW w:w="1316" w:type="dxa"/>
            <w:gridSpan w:val="2"/>
            <w:vAlign w:val="center"/>
          </w:tcPr>
          <w:p w:rsidR="003048B6" w:rsidRPr="004771E8" w:rsidRDefault="003C2CF5" w:rsidP="003C2C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12.45</w:t>
            </w:r>
          </w:p>
        </w:tc>
        <w:tc>
          <w:tcPr>
            <w:tcW w:w="1191" w:type="dxa"/>
            <w:vAlign w:val="center"/>
          </w:tcPr>
          <w:p w:rsidR="003048B6" w:rsidRPr="004771E8" w:rsidRDefault="003C2CF5" w:rsidP="003C2C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20.58</w:t>
            </w:r>
          </w:p>
        </w:tc>
        <w:tc>
          <w:tcPr>
            <w:tcW w:w="1051" w:type="dxa"/>
            <w:vAlign w:val="center"/>
          </w:tcPr>
          <w:p w:rsidR="003048B6" w:rsidRPr="004771E8" w:rsidRDefault="003C2CF5" w:rsidP="003C2C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5.92</w:t>
            </w:r>
          </w:p>
        </w:tc>
      </w:tr>
      <w:tr w:rsidR="0098786C" w:rsidRPr="004771E8" w:rsidTr="00E561CE">
        <w:trPr>
          <w:trHeight w:val="288"/>
        </w:trPr>
        <w:tc>
          <w:tcPr>
            <w:tcW w:w="4428" w:type="dxa"/>
            <w:vAlign w:val="center"/>
          </w:tcPr>
          <w:p w:rsidR="0098786C" w:rsidRPr="004771E8" w:rsidRDefault="0098786C" w:rsidP="00F06CD1">
            <w:pPr>
              <w:ind w:left="-303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>S   S&amp;P 500 Index</w:t>
            </w:r>
          </w:p>
        </w:tc>
        <w:tc>
          <w:tcPr>
            <w:tcW w:w="1402" w:type="dxa"/>
            <w:vAlign w:val="center"/>
          </w:tcPr>
          <w:p w:rsidR="0098786C" w:rsidRPr="004771E8" w:rsidRDefault="0098786C" w:rsidP="00F06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8" w:type="dxa"/>
            <w:vAlign w:val="center"/>
          </w:tcPr>
          <w:p w:rsidR="0098786C" w:rsidRPr="004771E8" w:rsidRDefault="0098786C" w:rsidP="00F06CD1">
            <w:pPr>
              <w:jc w:val="center"/>
              <w:rPr>
                <w:rFonts w:ascii="Arial" w:hAnsi="Arial" w:cs="Arial"/>
                <w:color w:val="404040"/>
                <w:sz w:val="14"/>
                <w:szCs w:val="14"/>
              </w:rPr>
            </w:pPr>
          </w:p>
        </w:tc>
        <w:tc>
          <w:tcPr>
            <w:tcW w:w="1596" w:type="dxa"/>
            <w:vAlign w:val="center"/>
          </w:tcPr>
          <w:p w:rsidR="0098786C" w:rsidRPr="004771E8" w:rsidRDefault="0098786C" w:rsidP="00F06CD1">
            <w:pPr>
              <w:jc w:val="center"/>
              <w:rPr>
                <w:rFonts w:ascii="Arial" w:hAnsi="Arial" w:cs="Arial"/>
                <w:color w:val="404040"/>
                <w:sz w:val="14"/>
                <w:szCs w:val="14"/>
              </w:rPr>
            </w:pPr>
          </w:p>
        </w:tc>
        <w:tc>
          <w:tcPr>
            <w:tcW w:w="1237" w:type="dxa"/>
            <w:vAlign w:val="center"/>
          </w:tcPr>
          <w:p w:rsidR="0098786C" w:rsidRPr="004771E8" w:rsidRDefault="0098786C" w:rsidP="00D32E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13.96</w:t>
            </w:r>
          </w:p>
        </w:tc>
        <w:tc>
          <w:tcPr>
            <w:tcW w:w="931" w:type="dxa"/>
            <w:vAlign w:val="center"/>
          </w:tcPr>
          <w:p w:rsidR="0098786C" w:rsidRPr="004771E8" w:rsidRDefault="0098786C" w:rsidP="00D32E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11.22</w:t>
            </w:r>
          </w:p>
        </w:tc>
        <w:tc>
          <w:tcPr>
            <w:tcW w:w="1316" w:type="dxa"/>
            <w:gridSpan w:val="2"/>
            <w:vAlign w:val="center"/>
          </w:tcPr>
          <w:p w:rsidR="0098786C" w:rsidRPr="004771E8" w:rsidRDefault="0098786C" w:rsidP="00D32E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12.67</w:t>
            </w:r>
          </w:p>
        </w:tc>
        <w:tc>
          <w:tcPr>
            <w:tcW w:w="1191" w:type="dxa"/>
            <w:vAlign w:val="center"/>
          </w:tcPr>
          <w:p w:rsidR="0098786C" w:rsidRPr="004771E8" w:rsidRDefault="0098786C" w:rsidP="00D32E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20.98</w:t>
            </w:r>
          </w:p>
        </w:tc>
        <w:tc>
          <w:tcPr>
            <w:tcW w:w="1051" w:type="dxa"/>
            <w:vAlign w:val="center"/>
          </w:tcPr>
          <w:p w:rsidR="0098786C" w:rsidRPr="004771E8" w:rsidRDefault="0098786C" w:rsidP="00D32E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5.81</w:t>
            </w:r>
          </w:p>
        </w:tc>
      </w:tr>
      <w:tr w:rsidR="003048B6" w:rsidRPr="004771E8" w:rsidTr="00E561CE">
        <w:trPr>
          <w:trHeight w:val="288"/>
        </w:trPr>
        <w:tc>
          <w:tcPr>
            <w:tcW w:w="4428" w:type="dxa"/>
            <w:vAlign w:val="center"/>
          </w:tcPr>
          <w:p w:rsidR="003048B6" w:rsidRPr="004771E8" w:rsidRDefault="003048B6" w:rsidP="00F06CD1">
            <w:pPr>
              <w:ind w:left="-303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402" w:type="dxa"/>
            <w:vAlign w:val="center"/>
          </w:tcPr>
          <w:p w:rsidR="003048B6" w:rsidRPr="004771E8" w:rsidRDefault="003048B6" w:rsidP="00F06CD1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658" w:type="dxa"/>
            <w:vAlign w:val="center"/>
          </w:tcPr>
          <w:p w:rsidR="003048B6" w:rsidRPr="004771E8" w:rsidRDefault="003048B6" w:rsidP="00F06CD1">
            <w:pPr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596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237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191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  <w:tc>
          <w:tcPr>
            <w:tcW w:w="1051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</w:rPr>
            </w:pPr>
          </w:p>
        </w:tc>
      </w:tr>
      <w:tr w:rsidR="003048B6" w:rsidRPr="004771E8" w:rsidTr="00E561CE">
        <w:trPr>
          <w:trHeight w:val="288"/>
        </w:trPr>
        <w:tc>
          <w:tcPr>
            <w:tcW w:w="4428" w:type="dxa"/>
            <w:vAlign w:val="center"/>
          </w:tcPr>
          <w:p w:rsidR="003048B6" w:rsidRPr="004771E8" w:rsidRDefault="003048B6" w:rsidP="00F06CD1">
            <w:pPr>
              <w:ind w:left="-303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TI  TIAA-CREF Social Choice Account</w:t>
            </w:r>
          </w:p>
        </w:tc>
        <w:tc>
          <w:tcPr>
            <w:tcW w:w="1402" w:type="dxa"/>
            <w:vAlign w:val="center"/>
          </w:tcPr>
          <w:p w:rsidR="003048B6" w:rsidRPr="004771E8" w:rsidRDefault="008D2C17" w:rsidP="00F754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</w:t>
            </w:r>
            <w:r w:rsidR="003048B6" w:rsidRPr="004771E8">
              <w:rPr>
                <w:rFonts w:ascii="Arial" w:hAnsi="Arial" w:cs="Arial"/>
                <w:sz w:val="14"/>
                <w:szCs w:val="14"/>
              </w:rPr>
              <w:t>.005%</w:t>
            </w:r>
          </w:p>
        </w:tc>
        <w:tc>
          <w:tcPr>
            <w:tcW w:w="1658" w:type="dxa"/>
            <w:vAlign w:val="center"/>
          </w:tcPr>
          <w:p w:rsidR="003048B6" w:rsidRPr="004771E8" w:rsidRDefault="008D2C17" w:rsidP="00F754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71E8">
              <w:rPr>
                <w:rFonts w:ascii="Arial" w:hAnsi="Arial" w:cs="Arial"/>
                <w:sz w:val="14"/>
                <w:szCs w:val="14"/>
              </w:rPr>
              <w:t>0</w:t>
            </w:r>
            <w:r w:rsidR="00F20C75">
              <w:rPr>
                <w:rFonts w:ascii="Arial" w:hAnsi="Arial" w:cs="Arial"/>
                <w:sz w:val="14"/>
                <w:szCs w:val="14"/>
              </w:rPr>
              <w:t>.45</w:t>
            </w:r>
            <w:r w:rsidR="003048B6"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596" w:type="dxa"/>
            <w:vAlign w:val="center"/>
          </w:tcPr>
          <w:p w:rsidR="003048B6" w:rsidRPr="004771E8" w:rsidRDefault="00F20C75" w:rsidP="00F06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0.455</w:t>
            </w:r>
            <w:r w:rsidR="003048B6" w:rsidRPr="004771E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237" w:type="dxa"/>
            <w:vAlign w:val="center"/>
          </w:tcPr>
          <w:p w:rsidR="003048B6" w:rsidRPr="004771E8" w:rsidRDefault="006C5A20" w:rsidP="006C5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10.60</w:t>
            </w:r>
          </w:p>
        </w:tc>
        <w:tc>
          <w:tcPr>
            <w:tcW w:w="931" w:type="dxa"/>
            <w:vAlign w:val="center"/>
          </w:tcPr>
          <w:p w:rsidR="003048B6" w:rsidRPr="004771E8" w:rsidRDefault="006C5A20" w:rsidP="006C5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8.15</w:t>
            </w:r>
          </w:p>
        </w:tc>
        <w:tc>
          <w:tcPr>
            <w:tcW w:w="1316" w:type="dxa"/>
            <w:gridSpan w:val="2"/>
            <w:vAlign w:val="center"/>
          </w:tcPr>
          <w:p w:rsidR="003048B6" w:rsidRPr="004771E8" w:rsidRDefault="006C5A20" w:rsidP="006C5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9.18</w:t>
            </w:r>
          </w:p>
        </w:tc>
        <w:tc>
          <w:tcPr>
            <w:tcW w:w="1191" w:type="dxa"/>
            <w:vAlign w:val="center"/>
          </w:tcPr>
          <w:p w:rsidR="003048B6" w:rsidRPr="004771E8" w:rsidRDefault="006C5A20" w:rsidP="006C5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15.23</w:t>
            </w:r>
          </w:p>
        </w:tc>
        <w:tc>
          <w:tcPr>
            <w:tcW w:w="1051" w:type="dxa"/>
            <w:vAlign w:val="center"/>
          </w:tcPr>
          <w:p w:rsidR="003048B6" w:rsidRPr="004771E8" w:rsidRDefault="006C5A20" w:rsidP="006C5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5.79</w:t>
            </w:r>
          </w:p>
        </w:tc>
      </w:tr>
      <w:tr w:rsidR="003048B6" w:rsidRPr="004771E8" w:rsidTr="00E561CE">
        <w:trPr>
          <w:trHeight w:val="288"/>
        </w:trPr>
        <w:tc>
          <w:tcPr>
            <w:tcW w:w="4428" w:type="dxa"/>
            <w:vAlign w:val="center"/>
          </w:tcPr>
          <w:p w:rsidR="003048B6" w:rsidRPr="004771E8" w:rsidRDefault="003048B6" w:rsidP="000365D4">
            <w:pPr>
              <w:ind w:left="-303"/>
              <w:rPr>
                <w:rFonts w:ascii="Arial" w:hAnsi="Arial" w:cs="Arial"/>
                <w:sz w:val="14"/>
                <w:szCs w:val="14"/>
              </w:rPr>
            </w:pPr>
            <w:bookmarkStart w:id="3" w:name="_Hlk159911796"/>
            <w:r w:rsidRPr="004771E8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    60% Russell 3000 Ind/40% BC Agg Bond Index</w:t>
            </w:r>
          </w:p>
        </w:tc>
        <w:tc>
          <w:tcPr>
            <w:tcW w:w="1402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8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596" w:type="dxa"/>
            <w:vAlign w:val="center"/>
          </w:tcPr>
          <w:p w:rsidR="003048B6" w:rsidRPr="004771E8" w:rsidRDefault="003048B6" w:rsidP="00F06CD1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237" w:type="dxa"/>
            <w:vAlign w:val="center"/>
          </w:tcPr>
          <w:p w:rsidR="003048B6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10.31</w:t>
            </w:r>
          </w:p>
        </w:tc>
        <w:tc>
          <w:tcPr>
            <w:tcW w:w="931" w:type="dxa"/>
            <w:vAlign w:val="center"/>
          </w:tcPr>
          <w:p w:rsidR="003048B6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9.05</w:t>
            </w:r>
          </w:p>
        </w:tc>
        <w:tc>
          <w:tcPr>
            <w:tcW w:w="1316" w:type="dxa"/>
            <w:gridSpan w:val="2"/>
            <w:vAlign w:val="center"/>
          </w:tcPr>
          <w:p w:rsidR="003048B6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10.30</w:t>
            </w:r>
          </w:p>
        </w:tc>
        <w:tc>
          <w:tcPr>
            <w:tcW w:w="1191" w:type="dxa"/>
            <w:vAlign w:val="center"/>
          </w:tcPr>
          <w:p w:rsidR="003048B6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15.61</w:t>
            </w:r>
          </w:p>
        </w:tc>
        <w:tc>
          <w:tcPr>
            <w:tcW w:w="1051" w:type="dxa"/>
            <w:vAlign w:val="center"/>
          </w:tcPr>
          <w:p w:rsidR="003048B6" w:rsidRPr="004771E8" w:rsidRDefault="0098786C" w:rsidP="00987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4"/>
                <w:szCs w:val="14"/>
              </w:rPr>
              <w:t>6.48</w:t>
            </w:r>
          </w:p>
        </w:tc>
      </w:tr>
      <w:bookmarkEnd w:id="3"/>
    </w:tbl>
    <w:p w:rsidR="00CF76C9" w:rsidRPr="004771E8" w:rsidRDefault="00CF76C9" w:rsidP="004A3164">
      <w:pPr>
        <w:jc w:val="center"/>
        <w:rPr>
          <w:rFonts w:ascii="Arial" w:hAnsi="Arial" w:cs="Arial"/>
          <w:sz w:val="16"/>
          <w:szCs w:val="16"/>
        </w:rPr>
      </w:pPr>
    </w:p>
    <w:p w:rsidR="000365D4" w:rsidRPr="004771E8" w:rsidRDefault="000365D4" w:rsidP="00BD2629">
      <w:pPr>
        <w:tabs>
          <w:tab w:val="left" w:pos="3997"/>
          <w:tab w:val="center" w:pos="7200"/>
        </w:tabs>
        <w:jc w:val="center"/>
        <w:outlineLvl w:val="0"/>
        <w:rPr>
          <w:rFonts w:ascii="Arial Black" w:hAnsi="Arial Black" w:cs="Arial"/>
          <w:sz w:val="16"/>
          <w:szCs w:val="16"/>
        </w:rPr>
      </w:pPr>
    </w:p>
    <w:p w:rsidR="004771E8" w:rsidRDefault="004771E8" w:rsidP="00BD2629">
      <w:pPr>
        <w:tabs>
          <w:tab w:val="left" w:pos="3997"/>
          <w:tab w:val="center" w:pos="7200"/>
        </w:tabs>
        <w:jc w:val="center"/>
        <w:outlineLvl w:val="0"/>
        <w:rPr>
          <w:rFonts w:ascii="Arial Black" w:hAnsi="Arial Black" w:cs="Arial"/>
        </w:rPr>
      </w:pPr>
    </w:p>
    <w:p w:rsidR="004771E8" w:rsidRDefault="004771E8" w:rsidP="00BD2629">
      <w:pPr>
        <w:tabs>
          <w:tab w:val="left" w:pos="3997"/>
          <w:tab w:val="center" w:pos="7200"/>
        </w:tabs>
        <w:jc w:val="center"/>
        <w:outlineLvl w:val="0"/>
        <w:rPr>
          <w:rFonts w:ascii="Arial Black" w:hAnsi="Arial Black" w:cs="Arial"/>
        </w:rPr>
      </w:pPr>
    </w:p>
    <w:p w:rsidR="00CF76C9" w:rsidRPr="00A80E2F" w:rsidRDefault="00CF76C9" w:rsidP="00BD2629">
      <w:pPr>
        <w:tabs>
          <w:tab w:val="left" w:pos="3997"/>
          <w:tab w:val="center" w:pos="7200"/>
        </w:tabs>
        <w:jc w:val="center"/>
        <w:outlineLvl w:val="0"/>
        <w:rPr>
          <w:rFonts w:ascii="Arial Black" w:hAnsi="Arial Black" w:cs="Arial"/>
        </w:rPr>
      </w:pPr>
      <w:r w:rsidRPr="00A80E2F">
        <w:rPr>
          <w:rFonts w:ascii="Arial Black" w:hAnsi="Arial Black" w:cs="Arial"/>
        </w:rPr>
        <w:lastRenderedPageBreak/>
        <w:t xml:space="preserve">Optional Retirement </w:t>
      </w:r>
      <w:r>
        <w:rPr>
          <w:rFonts w:ascii="Arial Black" w:hAnsi="Arial Black" w:cs="Arial"/>
        </w:rPr>
        <w:t>Program</w:t>
      </w:r>
      <w:r w:rsidRPr="00A80E2F">
        <w:rPr>
          <w:rFonts w:ascii="Arial Black" w:hAnsi="Arial Black" w:cs="Arial"/>
        </w:rPr>
        <w:t xml:space="preserve"> Performance Report</w:t>
      </w:r>
    </w:p>
    <w:p w:rsidR="00CF76C9" w:rsidRDefault="00CF76C9" w:rsidP="004A3164">
      <w:pPr>
        <w:jc w:val="center"/>
        <w:rPr>
          <w:rFonts w:ascii="Arial" w:hAnsi="Arial" w:cs="Arial"/>
        </w:rPr>
      </w:pPr>
      <w:r w:rsidRPr="00A80E2F">
        <w:rPr>
          <w:rFonts w:ascii="Arial" w:hAnsi="Arial" w:cs="Arial"/>
        </w:rPr>
        <w:t xml:space="preserve">State Retirement and Pension System of </w:t>
      </w:r>
      <w:smartTag w:uri="urn:schemas-microsoft-com:office:smarttags" w:element="State">
        <w:smartTag w:uri="urn:schemas-microsoft-com:office:smarttags" w:element="place">
          <w:r w:rsidRPr="00A80E2F">
            <w:rPr>
              <w:rFonts w:ascii="Arial" w:hAnsi="Arial" w:cs="Arial"/>
            </w:rPr>
            <w:t>Maryland</w:t>
          </w:r>
        </w:smartTag>
      </w:smartTag>
    </w:p>
    <w:p w:rsidR="00CF76C9" w:rsidRPr="00A80E2F" w:rsidRDefault="00CF76C9" w:rsidP="00785EF3">
      <w:pPr>
        <w:jc w:val="center"/>
        <w:rPr>
          <w:rFonts w:ascii="Arial Black" w:hAnsi="Arial Black" w:cs="Arial"/>
        </w:rPr>
      </w:pPr>
      <w:r>
        <w:rPr>
          <w:rFonts w:ascii="Arial" w:hAnsi="Arial" w:cs="Arial"/>
        </w:rPr>
        <w:t xml:space="preserve">(As of </w:t>
      </w:r>
      <w:r w:rsidR="00262EC5">
        <w:rPr>
          <w:rFonts w:ascii="Arial" w:hAnsi="Arial" w:cs="Arial"/>
        </w:rPr>
        <w:t>December 31</w:t>
      </w:r>
      <w:r>
        <w:rPr>
          <w:rFonts w:ascii="Arial" w:hAnsi="Arial" w:cs="Arial"/>
        </w:rPr>
        <w:t>, 2012)</w:t>
      </w:r>
    </w:p>
    <w:p w:rsidR="00CF76C9" w:rsidRDefault="00CF76C9"/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170"/>
        <w:gridCol w:w="1170"/>
        <w:gridCol w:w="1530"/>
        <w:gridCol w:w="1170"/>
        <w:gridCol w:w="990"/>
        <w:gridCol w:w="1386"/>
        <w:gridCol w:w="1188"/>
        <w:gridCol w:w="1188"/>
      </w:tblGrid>
      <w:tr w:rsidR="00CF76C9" w:rsidRPr="0062427F" w:rsidTr="0062427F">
        <w:trPr>
          <w:trHeight w:val="440"/>
        </w:trPr>
        <w:tc>
          <w:tcPr>
            <w:tcW w:w="4968" w:type="dxa"/>
            <w:tcBorders>
              <w:right w:val="nil"/>
            </w:tcBorders>
            <w:shd w:val="clear" w:color="auto" w:fill="CC00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 Black" w:hAnsi="Arial Black" w:cs="Arial"/>
                <w:color w:val="FFFFFF"/>
                <w:sz w:val="15"/>
                <w:szCs w:val="15"/>
              </w:rPr>
            </w:pPr>
            <w:r w:rsidRPr="004771E8">
              <w:rPr>
                <w:rFonts w:ascii="Arial Black" w:hAnsi="Arial Black" w:cs="Arial"/>
                <w:color w:val="FFFFFF"/>
                <w:sz w:val="15"/>
                <w:szCs w:val="15"/>
              </w:rPr>
              <w:t>Investment Options</w:t>
            </w:r>
          </w:p>
        </w:tc>
        <w:tc>
          <w:tcPr>
            <w:tcW w:w="3870" w:type="dxa"/>
            <w:gridSpan w:val="3"/>
            <w:shd w:val="clear" w:color="auto" w:fill="CC00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 Black" w:hAnsi="Arial Black" w:cs="Arial"/>
                <w:color w:val="FFFFFF"/>
                <w:sz w:val="15"/>
                <w:szCs w:val="15"/>
              </w:rPr>
            </w:pPr>
            <w:r w:rsidRPr="004771E8">
              <w:rPr>
                <w:rFonts w:ascii="Arial Black" w:hAnsi="Arial Black" w:cs="Arial"/>
                <w:color w:val="FFFFFF"/>
                <w:sz w:val="15"/>
                <w:szCs w:val="15"/>
              </w:rPr>
              <w:t>Expenses</w:t>
            </w:r>
          </w:p>
        </w:tc>
        <w:tc>
          <w:tcPr>
            <w:tcW w:w="5922" w:type="dxa"/>
            <w:gridSpan w:val="5"/>
            <w:shd w:val="clear" w:color="auto" w:fill="CC00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 Black" w:hAnsi="Arial Black" w:cs="Arial"/>
                <w:color w:val="FFFFFF"/>
                <w:sz w:val="15"/>
                <w:szCs w:val="15"/>
              </w:rPr>
            </w:pPr>
            <w:r w:rsidRPr="004771E8">
              <w:rPr>
                <w:rFonts w:ascii="Arial Black" w:hAnsi="Arial Black" w:cs="Arial"/>
                <w:color w:val="FFFFFF"/>
                <w:sz w:val="15"/>
                <w:szCs w:val="15"/>
              </w:rPr>
              <w:t>Average Annual Rates of Return</w:t>
            </w:r>
          </w:p>
        </w:tc>
      </w:tr>
      <w:tr w:rsidR="00CF76C9" w:rsidRPr="0062427F" w:rsidTr="0062427F">
        <w:trPr>
          <w:trHeight w:val="467"/>
        </w:trPr>
        <w:tc>
          <w:tcPr>
            <w:tcW w:w="4968" w:type="dxa"/>
            <w:shd w:val="clear" w:color="auto" w:fill="FFCC00"/>
            <w:vAlign w:val="center"/>
          </w:tcPr>
          <w:p w:rsidR="00CF76C9" w:rsidRPr="004771E8" w:rsidRDefault="00CF76C9" w:rsidP="000C68BA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 xml:space="preserve">Lifecycle Funds 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M &amp; E</w:t>
            </w:r>
          </w:p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Expense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Fund</w:t>
            </w:r>
          </w:p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Expense</w:t>
            </w:r>
          </w:p>
        </w:tc>
        <w:tc>
          <w:tcPr>
            <w:tcW w:w="153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Total Annual Expense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1 Year</w:t>
            </w:r>
          </w:p>
        </w:tc>
        <w:tc>
          <w:tcPr>
            <w:tcW w:w="99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2 Year</w:t>
            </w:r>
          </w:p>
        </w:tc>
        <w:tc>
          <w:tcPr>
            <w:tcW w:w="1386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3 Year</w:t>
            </w:r>
          </w:p>
        </w:tc>
        <w:tc>
          <w:tcPr>
            <w:tcW w:w="1188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4 Year</w:t>
            </w:r>
          </w:p>
        </w:tc>
        <w:tc>
          <w:tcPr>
            <w:tcW w:w="1188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5 Year</w:t>
            </w:r>
          </w:p>
        </w:tc>
      </w:tr>
      <w:tr w:rsidR="00CF76C9" w:rsidRPr="0062427F" w:rsidTr="004E3203">
        <w:trPr>
          <w:trHeight w:val="233"/>
        </w:trPr>
        <w:tc>
          <w:tcPr>
            <w:tcW w:w="4968" w:type="dxa"/>
            <w:vAlign w:val="center"/>
          </w:tcPr>
          <w:p w:rsidR="00CF76C9" w:rsidRPr="004771E8" w:rsidRDefault="00CF76C9" w:rsidP="007A32C7">
            <w:pPr>
              <w:rPr>
                <w:rFonts w:ascii="Arial" w:hAnsi="Arial" w:cs="Arial"/>
                <w:sz w:val="15"/>
                <w:szCs w:val="15"/>
              </w:rPr>
            </w:pPr>
            <w:bookmarkStart w:id="4" w:name="_Hlk276981648"/>
            <w:r w:rsidRPr="004771E8">
              <w:rPr>
                <w:rFonts w:ascii="Arial" w:hAnsi="Arial" w:cs="Arial"/>
                <w:sz w:val="15"/>
                <w:szCs w:val="15"/>
              </w:rPr>
              <w:t xml:space="preserve">Fidelity Freedom Income Fund 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4E320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3F05C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0.44%</w:t>
            </w:r>
          </w:p>
        </w:tc>
        <w:tc>
          <w:tcPr>
            <w:tcW w:w="1530" w:type="dxa"/>
            <w:vAlign w:val="center"/>
          </w:tcPr>
          <w:p w:rsidR="00CF76C9" w:rsidRPr="004771E8" w:rsidRDefault="00CF76C9" w:rsidP="009B476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0.44%</w:t>
            </w:r>
          </w:p>
        </w:tc>
        <w:tc>
          <w:tcPr>
            <w:tcW w:w="1170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4.79</w:t>
            </w:r>
          </w:p>
        </w:tc>
        <w:tc>
          <w:tcPr>
            <w:tcW w:w="990" w:type="dxa"/>
            <w:vAlign w:val="center"/>
          </w:tcPr>
          <w:p w:rsidR="00CF76C9" w:rsidRPr="004771E8" w:rsidRDefault="00A61A96" w:rsidP="00A61A9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4.1</w:t>
            </w:r>
            <w:r w:rsidR="00B00D22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386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5.18</w:t>
            </w:r>
          </w:p>
        </w:tc>
        <w:tc>
          <w:tcPr>
            <w:tcW w:w="1188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8.84</w:t>
            </w:r>
          </w:p>
        </w:tc>
        <w:tc>
          <w:tcPr>
            <w:tcW w:w="1188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4.32</w:t>
            </w:r>
          </w:p>
        </w:tc>
      </w:tr>
      <w:tr w:rsidR="00CF76C9" w:rsidRPr="0062427F" w:rsidTr="004E3203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CF76C9" w:rsidP="00C11337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 xml:space="preserve">Fidelity Freedom 2000 Fund 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4E3203">
            <w:pPr>
              <w:jc w:val="center"/>
              <w:rPr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3F05C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0.44%</w:t>
            </w:r>
          </w:p>
        </w:tc>
        <w:tc>
          <w:tcPr>
            <w:tcW w:w="1530" w:type="dxa"/>
            <w:vAlign w:val="center"/>
          </w:tcPr>
          <w:p w:rsidR="00CF76C9" w:rsidRPr="004771E8" w:rsidRDefault="00CF76C9" w:rsidP="009B476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0.44%</w:t>
            </w:r>
          </w:p>
        </w:tc>
        <w:tc>
          <w:tcPr>
            <w:tcW w:w="1170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4.70</w:t>
            </w:r>
          </w:p>
        </w:tc>
        <w:tc>
          <w:tcPr>
            <w:tcW w:w="990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4.07</w:t>
            </w:r>
          </w:p>
        </w:tc>
        <w:tc>
          <w:tcPr>
            <w:tcW w:w="1386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5.22</w:t>
            </w:r>
          </w:p>
        </w:tc>
        <w:tc>
          <w:tcPr>
            <w:tcW w:w="1188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9.06</w:t>
            </w:r>
          </w:p>
        </w:tc>
        <w:tc>
          <w:tcPr>
            <w:tcW w:w="1188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4.10</w:t>
            </w:r>
          </w:p>
        </w:tc>
      </w:tr>
      <w:tr w:rsidR="00CF76C9" w:rsidRPr="0062427F" w:rsidTr="004E3203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CF76C9" w:rsidP="00C11337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 xml:space="preserve">Fidelity Freedom 2005 Fund 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4E3203">
            <w:pPr>
              <w:jc w:val="center"/>
              <w:rPr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3F05C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0.54%</w:t>
            </w:r>
          </w:p>
        </w:tc>
        <w:tc>
          <w:tcPr>
            <w:tcW w:w="1530" w:type="dxa"/>
            <w:vAlign w:val="center"/>
          </w:tcPr>
          <w:p w:rsidR="00CF76C9" w:rsidRPr="004771E8" w:rsidRDefault="00CF76C9" w:rsidP="009B476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0.54%</w:t>
            </w:r>
          </w:p>
        </w:tc>
        <w:tc>
          <w:tcPr>
            <w:tcW w:w="1170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5.99</w:t>
            </w:r>
          </w:p>
        </w:tc>
        <w:tc>
          <w:tcPr>
            <w:tcW w:w="990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4.36</w:t>
            </w:r>
          </w:p>
        </w:tc>
        <w:tc>
          <w:tcPr>
            <w:tcW w:w="1386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6.41</w:t>
            </w:r>
          </w:p>
        </w:tc>
        <w:tc>
          <w:tcPr>
            <w:tcW w:w="1188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12.48</w:t>
            </w:r>
          </w:p>
        </w:tc>
        <w:tc>
          <w:tcPr>
            <w:tcW w:w="1188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4.02</w:t>
            </w:r>
          </w:p>
        </w:tc>
      </w:tr>
      <w:tr w:rsidR="00CF76C9" w:rsidRPr="0062427F" w:rsidTr="004E3203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CF76C9" w:rsidP="00C11337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 xml:space="preserve">Fidelity Freedom 2010 Fund 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4E3203">
            <w:pPr>
              <w:jc w:val="center"/>
              <w:rPr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3F05C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0.59%</w:t>
            </w:r>
          </w:p>
        </w:tc>
        <w:tc>
          <w:tcPr>
            <w:tcW w:w="1530" w:type="dxa"/>
            <w:vAlign w:val="center"/>
          </w:tcPr>
          <w:p w:rsidR="00CF76C9" w:rsidRPr="004771E8" w:rsidRDefault="00CF76C9" w:rsidP="009B476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0.59%</w:t>
            </w:r>
          </w:p>
        </w:tc>
        <w:tc>
          <w:tcPr>
            <w:tcW w:w="1170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7.43</w:t>
            </w:r>
          </w:p>
        </w:tc>
        <w:tc>
          <w:tcPr>
            <w:tcW w:w="990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5.20</w:t>
            </w:r>
          </w:p>
        </w:tc>
        <w:tc>
          <w:tcPr>
            <w:tcW w:w="1386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7.42</w:t>
            </w:r>
          </w:p>
        </w:tc>
        <w:tc>
          <w:tcPr>
            <w:tcW w:w="1188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13.74</w:t>
            </w:r>
          </w:p>
        </w:tc>
        <w:tc>
          <w:tcPr>
            <w:tcW w:w="1188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4.63</w:t>
            </w:r>
          </w:p>
        </w:tc>
      </w:tr>
      <w:tr w:rsidR="00CF76C9" w:rsidRPr="0062427F" w:rsidTr="004E3203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CF76C9" w:rsidP="00C11337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 xml:space="preserve">Fidelity Freedom 2015 Fund 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4E3203">
            <w:pPr>
              <w:jc w:val="center"/>
              <w:rPr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3F05C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0.60%</w:t>
            </w:r>
          </w:p>
        </w:tc>
        <w:tc>
          <w:tcPr>
            <w:tcW w:w="1530" w:type="dxa"/>
            <w:vAlign w:val="center"/>
          </w:tcPr>
          <w:p w:rsidR="00CF76C9" w:rsidRPr="004771E8" w:rsidRDefault="00CF76C9" w:rsidP="009B476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0.60%</w:t>
            </w:r>
          </w:p>
        </w:tc>
        <w:tc>
          <w:tcPr>
            <w:tcW w:w="1170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7.60</w:t>
            </w:r>
          </w:p>
        </w:tc>
        <w:tc>
          <w:tcPr>
            <w:tcW w:w="990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5.25</w:t>
            </w:r>
          </w:p>
        </w:tc>
        <w:tc>
          <w:tcPr>
            <w:tcW w:w="1386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7.53</w:t>
            </w:r>
          </w:p>
        </w:tc>
        <w:tc>
          <w:tcPr>
            <w:tcW w:w="1188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14.10</w:t>
            </w:r>
          </w:p>
        </w:tc>
        <w:tc>
          <w:tcPr>
            <w:tcW w:w="1188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4.51</w:t>
            </w:r>
          </w:p>
        </w:tc>
      </w:tr>
      <w:tr w:rsidR="00CF76C9" w:rsidRPr="0062427F" w:rsidTr="004E3203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CF76C9" w:rsidP="00C11337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 xml:space="preserve">Fidelity Freedom 2020 Fund 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4E3203">
            <w:pPr>
              <w:jc w:val="center"/>
              <w:rPr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3F05C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0.64%</w:t>
            </w:r>
          </w:p>
        </w:tc>
        <w:tc>
          <w:tcPr>
            <w:tcW w:w="1530" w:type="dxa"/>
            <w:vAlign w:val="center"/>
          </w:tcPr>
          <w:p w:rsidR="00CF76C9" w:rsidRPr="004771E8" w:rsidRDefault="00CF76C9" w:rsidP="009B476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0.64%</w:t>
            </w:r>
          </w:p>
        </w:tc>
        <w:tc>
          <w:tcPr>
            <w:tcW w:w="1170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8.12</w:t>
            </w:r>
          </w:p>
        </w:tc>
        <w:tc>
          <w:tcPr>
            <w:tcW w:w="990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5.24</w:t>
            </w:r>
          </w:p>
        </w:tc>
        <w:tc>
          <w:tcPr>
            <w:tcW w:w="1386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7.92</w:t>
            </w:r>
          </w:p>
        </w:tc>
        <w:tc>
          <w:tcPr>
            <w:tcW w:w="1188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15.62</w:t>
            </w:r>
          </w:p>
        </w:tc>
        <w:tc>
          <w:tcPr>
            <w:tcW w:w="1188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4.16</w:t>
            </w:r>
          </w:p>
        </w:tc>
      </w:tr>
      <w:tr w:rsidR="00CF76C9" w:rsidRPr="0062427F" w:rsidTr="004E3203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CF76C9" w:rsidP="00C11337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Fidelity Freedom 2025 Fund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4E3203">
            <w:pPr>
              <w:jc w:val="center"/>
              <w:rPr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3F05C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0.69%</w:t>
            </w:r>
          </w:p>
        </w:tc>
        <w:tc>
          <w:tcPr>
            <w:tcW w:w="1530" w:type="dxa"/>
            <w:vAlign w:val="center"/>
          </w:tcPr>
          <w:p w:rsidR="00CF76C9" w:rsidRPr="004771E8" w:rsidRDefault="00CF76C9" w:rsidP="009B476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0.69%</w:t>
            </w:r>
          </w:p>
        </w:tc>
        <w:tc>
          <w:tcPr>
            <w:tcW w:w="1170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9.0</w:t>
            </w:r>
            <w:r w:rsidR="00581528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990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5.42</w:t>
            </w:r>
          </w:p>
        </w:tc>
        <w:tc>
          <w:tcPr>
            <w:tcW w:w="1386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8.39</w:t>
            </w:r>
          </w:p>
        </w:tc>
        <w:tc>
          <w:tcPr>
            <w:tcW w:w="1188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16.45</w:t>
            </w:r>
          </w:p>
        </w:tc>
        <w:tc>
          <w:tcPr>
            <w:tcW w:w="1188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4.31</w:t>
            </w:r>
          </w:p>
        </w:tc>
      </w:tr>
      <w:tr w:rsidR="00CF76C9" w:rsidRPr="0062427F" w:rsidTr="004E3203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CF76C9" w:rsidP="00C11337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 xml:space="preserve">Fidelity Freedom 2030 Fund 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4E3203">
            <w:pPr>
              <w:jc w:val="center"/>
              <w:rPr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3F05C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0.71%</w:t>
            </w:r>
          </w:p>
        </w:tc>
        <w:tc>
          <w:tcPr>
            <w:tcW w:w="1530" w:type="dxa"/>
            <w:vAlign w:val="center"/>
          </w:tcPr>
          <w:p w:rsidR="00CF76C9" w:rsidRPr="004771E8" w:rsidRDefault="00CF76C9" w:rsidP="009B476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0.71%</w:t>
            </w:r>
          </w:p>
        </w:tc>
        <w:tc>
          <w:tcPr>
            <w:tcW w:w="1170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9.30</w:t>
            </w:r>
          </w:p>
        </w:tc>
        <w:tc>
          <w:tcPr>
            <w:tcW w:w="990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5.32</w:t>
            </w:r>
          </w:p>
        </w:tc>
        <w:tc>
          <w:tcPr>
            <w:tcW w:w="1386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8.39</w:t>
            </w:r>
          </w:p>
        </w:tc>
        <w:tc>
          <w:tcPr>
            <w:tcW w:w="1188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17.09</w:t>
            </w:r>
          </w:p>
        </w:tc>
        <w:tc>
          <w:tcPr>
            <w:tcW w:w="1188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3.68</w:t>
            </w:r>
          </w:p>
        </w:tc>
      </w:tr>
      <w:tr w:rsidR="00CF76C9" w:rsidRPr="0062427F" w:rsidTr="004E3203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CF76C9" w:rsidP="00C11337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 xml:space="preserve">Fidelity Freedom 2035 Fund 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4E3203">
            <w:pPr>
              <w:jc w:val="center"/>
              <w:rPr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3F05C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0.75%</w:t>
            </w:r>
          </w:p>
        </w:tc>
        <w:tc>
          <w:tcPr>
            <w:tcW w:w="1530" w:type="dxa"/>
            <w:vAlign w:val="center"/>
          </w:tcPr>
          <w:p w:rsidR="00CF76C9" w:rsidRPr="004771E8" w:rsidRDefault="00CF76C9" w:rsidP="009B476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0.75%</w:t>
            </w:r>
          </w:p>
        </w:tc>
        <w:tc>
          <w:tcPr>
            <w:tcW w:w="1170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9.85</w:t>
            </w:r>
          </w:p>
        </w:tc>
        <w:tc>
          <w:tcPr>
            <w:tcW w:w="990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5.14</w:t>
            </w:r>
          </w:p>
        </w:tc>
        <w:tc>
          <w:tcPr>
            <w:tcW w:w="1386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8.53</w:t>
            </w:r>
          </w:p>
        </w:tc>
        <w:tc>
          <w:tcPr>
            <w:tcW w:w="1188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17.43</w:t>
            </w:r>
          </w:p>
        </w:tc>
        <w:tc>
          <w:tcPr>
            <w:tcW w:w="1188" w:type="dxa"/>
            <w:vAlign w:val="center"/>
          </w:tcPr>
          <w:p w:rsidR="00CF76C9" w:rsidRPr="004771E8" w:rsidRDefault="00B00D22" w:rsidP="00B00D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3.65</w:t>
            </w:r>
          </w:p>
        </w:tc>
      </w:tr>
      <w:tr w:rsidR="00CF76C9" w:rsidRPr="0062427F" w:rsidTr="004E3203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CF76C9" w:rsidP="00C11337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 xml:space="preserve">Fidelity Freedom 2040 Fund 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4E3203">
            <w:pPr>
              <w:jc w:val="center"/>
              <w:rPr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3F05C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0.75%</w:t>
            </w:r>
          </w:p>
        </w:tc>
        <w:tc>
          <w:tcPr>
            <w:tcW w:w="1530" w:type="dxa"/>
            <w:vAlign w:val="center"/>
          </w:tcPr>
          <w:p w:rsidR="00CF76C9" w:rsidRPr="004771E8" w:rsidRDefault="00CF76C9" w:rsidP="009B476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0.75%</w:t>
            </w:r>
          </w:p>
        </w:tc>
        <w:tc>
          <w:tcPr>
            <w:tcW w:w="1170" w:type="dxa"/>
            <w:vAlign w:val="center"/>
          </w:tcPr>
          <w:p w:rsidR="00CF76C9" w:rsidRPr="004771E8" w:rsidRDefault="007D072E" w:rsidP="007D07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9.94</w:t>
            </w:r>
          </w:p>
        </w:tc>
        <w:tc>
          <w:tcPr>
            <w:tcW w:w="990" w:type="dxa"/>
            <w:vAlign w:val="center"/>
          </w:tcPr>
          <w:p w:rsidR="00CF76C9" w:rsidRPr="004771E8" w:rsidRDefault="007D072E" w:rsidP="007D07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5.16</w:t>
            </w:r>
          </w:p>
        </w:tc>
        <w:tc>
          <w:tcPr>
            <w:tcW w:w="1386" w:type="dxa"/>
            <w:vAlign w:val="center"/>
          </w:tcPr>
          <w:p w:rsidR="00CF76C9" w:rsidRPr="004771E8" w:rsidRDefault="007D072E" w:rsidP="007D07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8.55</w:t>
            </w:r>
          </w:p>
        </w:tc>
        <w:tc>
          <w:tcPr>
            <w:tcW w:w="1188" w:type="dxa"/>
            <w:vAlign w:val="center"/>
          </w:tcPr>
          <w:p w:rsidR="00CF76C9" w:rsidRPr="004771E8" w:rsidRDefault="007D072E" w:rsidP="007D07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17.72</w:t>
            </w:r>
          </w:p>
        </w:tc>
        <w:tc>
          <w:tcPr>
            <w:tcW w:w="1188" w:type="dxa"/>
            <w:vAlign w:val="center"/>
          </w:tcPr>
          <w:p w:rsidR="00CF76C9" w:rsidRPr="004771E8" w:rsidRDefault="007D072E" w:rsidP="007D07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3.48</w:t>
            </w:r>
          </w:p>
        </w:tc>
      </w:tr>
      <w:tr w:rsidR="00CF76C9" w:rsidRPr="0062427F" w:rsidTr="004E3203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CF76C9" w:rsidP="00C11337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Fidelity Freedom 2045 Fund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4E3203">
            <w:pPr>
              <w:jc w:val="center"/>
              <w:rPr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3F05C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0.76%</w:t>
            </w:r>
          </w:p>
        </w:tc>
        <w:tc>
          <w:tcPr>
            <w:tcW w:w="1530" w:type="dxa"/>
            <w:vAlign w:val="center"/>
          </w:tcPr>
          <w:p w:rsidR="00CF76C9" w:rsidRPr="004771E8" w:rsidRDefault="00CF76C9" w:rsidP="009B476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0.76%</w:t>
            </w:r>
          </w:p>
        </w:tc>
        <w:tc>
          <w:tcPr>
            <w:tcW w:w="1170" w:type="dxa"/>
            <w:vAlign w:val="center"/>
          </w:tcPr>
          <w:p w:rsidR="00CF76C9" w:rsidRPr="004771E8" w:rsidRDefault="007D072E" w:rsidP="007D07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10.14</w:t>
            </w:r>
          </w:p>
        </w:tc>
        <w:tc>
          <w:tcPr>
            <w:tcW w:w="990" w:type="dxa"/>
            <w:vAlign w:val="center"/>
          </w:tcPr>
          <w:p w:rsidR="00CF76C9" w:rsidRPr="004771E8" w:rsidRDefault="007D072E" w:rsidP="007D07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5.10</w:t>
            </w:r>
          </w:p>
        </w:tc>
        <w:tc>
          <w:tcPr>
            <w:tcW w:w="1386" w:type="dxa"/>
            <w:vAlign w:val="center"/>
          </w:tcPr>
          <w:p w:rsidR="00CF76C9" w:rsidRPr="004771E8" w:rsidRDefault="007D072E" w:rsidP="007D07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8.61</w:t>
            </w:r>
          </w:p>
        </w:tc>
        <w:tc>
          <w:tcPr>
            <w:tcW w:w="1188" w:type="dxa"/>
            <w:vAlign w:val="center"/>
          </w:tcPr>
          <w:p w:rsidR="00CF76C9" w:rsidRPr="004771E8" w:rsidRDefault="007D072E" w:rsidP="007D07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17.91</w:t>
            </w:r>
          </w:p>
        </w:tc>
        <w:tc>
          <w:tcPr>
            <w:tcW w:w="1188" w:type="dxa"/>
            <w:vAlign w:val="center"/>
          </w:tcPr>
          <w:p w:rsidR="00CF76C9" w:rsidRPr="004771E8" w:rsidRDefault="007D072E" w:rsidP="007D07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3.48</w:t>
            </w:r>
          </w:p>
        </w:tc>
      </w:tr>
      <w:tr w:rsidR="00CF76C9" w:rsidRPr="0062427F" w:rsidTr="004E3203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CF76C9" w:rsidP="00C11337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Fidelity Freedom 2050 Fund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4E3203">
            <w:pPr>
              <w:jc w:val="center"/>
              <w:rPr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3F05C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0.77%</w:t>
            </w:r>
          </w:p>
        </w:tc>
        <w:tc>
          <w:tcPr>
            <w:tcW w:w="1530" w:type="dxa"/>
            <w:vAlign w:val="center"/>
          </w:tcPr>
          <w:p w:rsidR="00CF76C9" w:rsidRPr="004771E8" w:rsidRDefault="00CF76C9" w:rsidP="009B476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0.77%</w:t>
            </w:r>
          </w:p>
        </w:tc>
        <w:tc>
          <w:tcPr>
            <w:tcW w:w="1170" w:type="dxa"/>
            <w:vAlign w:val="center"/>
          </w:tcPr>
          <w:p w:rsidR="00CF76C9" w:rsidRPr="004771E8" w:rsidRDefault="007D072E" w:rsidP="007D07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10.18</w:t>
            </w:r>
          </w:p>
        </w:tc>
        <w:tc>
          <w:tcPr>
            <w:tcW w:w="990" w:type="dxa"/>
            <w:vAlign w:val="center"/>
          </w:tcPr>
          <w:p w:rsidR="00CF76C9" w:rsidRPr="004771E8" w:rsidRDefault="007D072E" w:rsidP="007D07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4.88</w:t>
            </w:r>
          </w:p>
        </w:tc>
        <w:tc>
          <w:tcPr>
            <w:tcW w:w="1386" w:type="dxa"/>
            <w:vAlign w:val="center"/>
          </w:tcPr>
          <w:p w:rsidR="00CF76C9" w:rsidRPr="004771E8" w:rsidRDefault="007D072E" w:rsidP="007D07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8.55</w:t>
            </w:r>
          </w:p>
        </w:tc>
        <w:tc>
          <w:tcPr>
            <w:tcW w:w="1188" w:type="dxa"/>
            <w:vAlign w:val="center"/>
          </w:tcPr>
          <w:p w:rsidR="00CF76C9" w:rsidRPr="004771E8" w:rsidRDefault="007D072E" w:rsidP="007D07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18.18</w:t>
            </w:r>
          </w:p>
        </w:tc>
        <w:tc>
          <w:tcPr>
            <w:tcW w:w="1188" w:type="dxa"/>
            <w:vAlign w:val="center"/>
          </w:tcPr>
          <w:p w:rsidR="00CF76C9" w:rsidRPr="004771E8" w:rsidRDefault="007D072E" w:rsidP="007D07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3.13</w:t>
            </w:r>
          </w:p>
        </w:tc>
      </w:tr>
      <w:tr w:rsidR="00CF76C9" w:rsidRPr="0062427F" w:rsidTr="004E3203">
        <w:trPr>
          <w:trHeight w:val="288"/>
        </w:trPr>
        <w:tc>
          <w:tcPr>
            <w:tcW w:w="4968" w:type="dxa"/>
            <w:vAlign w:val="center"/>
          </w:tcPr>
          <w:p w:rsidR="00CF76C9" w:rsidRPr="004771E8" w:rsidRDefault="00CF76C9" w:rsidP="00974C8E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Fidelity Freedom 205</w:t>
            </w:r>
            <w:r w:rsidR="00974C8E">
              <w:rPr>
                <w:rFonts w:ascii="Arial" w:hAnsi="Arial" w:cs="Arial"/>
                <w:sz w:val="15"/>
                <w:szCs w:val="15"/>
              </w:rPr>
              <w:t>5</w:t>
            </w:r>
            <w:r w:rsidRPr="004771E8">
              <w:rPr>
                <w:rFonts w:ascii="Arial" w:hAnsi="Arial" w:cs="Arial"/>
                <w:sz w:val="15"/>
                <w:szCs w:val="15"/>
              </w:rPr>
              <w:t xml:space="preserve"> Fund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391F74">
            <w:pPr>
              <w:jc w:val="center"/>
              <w:rPr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70" w:type="dxa"/>
            <w:vAlign w:val="center"/>
          </w:tcPr>
          <w:p w:rsidR="00CF76C9" w:rsidRPr="004771E8" w:rsidRDefault="00CF76C9" w:rsidP="003F05C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0.78%</w:t>
            </w:r>
          </w:p>
        </w:tc>
        <w:tc>
          <w:tcPr>
            <w:tcW w:w="1530" w:type="dxa"/>
            <w:vAlign w:val="center"/>
          </w:tcPr>
          <w:p w:rsidR="00CF76C9" w:rsidRPr="004771E8" w:rsidRDefault="00CF76C9" w:rsidP="009B476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0.78%</w:t>
            </w:r>
          </w:p>
        </w:tc>
        <w:tc>
          <w:tcPr>
            <w:tcW w:w="1170" w:type="dxa"/>
            <w:vAlign w:val="center"/>
          </w:tcPr>
          <w:p w:rsidR="00CF76C9" w:rsidRPr="004771E8" w:rsidRDefault="007D072E" w:rsidP="007D07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10.39</w:t>
            </w:r>
          </w:p>
        </w:tc>
        <w:tc>
          <w:tcPr>
            <w:tcW w:w="990" w:type="dxa"/>
            <w:vAlign w:val="center"/>
          </w:tcPr>
          <w:p w:rsidR="00CF76C9" w:rsidRPr="004771E8" w:rsidRDefault="00CF76C9" w:rsidP="00391F7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86" w:type="dxa"/>
            <w:vAlign w:val="center"/>
          </w:tcPr>
          <w:p w:rsidR="00CF76C9" w:rsidRPr="004771E8" w:rsidRDefault="00CF76C9" w:rsidP="00391F7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88" w:type="dxa"/>
            <w:vAlign w:val="center"/>
          </w:tcPr>
          <w:p w:rsidR="00CF76C9" w:rsidRPr="004771E8" w:rsidRDefault="00CF76C9" w:rsidP="00391F7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88" w:type="dxa"/>
            <w:vAlign w:val="center"/>
          </w:tcPr>
          <w:p w:rsidR="00CF76C9" w:rsidRPr="004771E8" w:rsidRDefault="00CF76C9" w:rsidP="00391F7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bookmarkEnd w:id="4"/>
    </w:tbl>
    <w:p w:rsidR="00CF76C9" w:rsidRDefault="00CF76C9"/>
    <w:p w:rsidR="00CF76C9" w:rsidRDefault="00CF76C9" w:rsidP="00AE1BAE">
      <w:pPr>
        <w:tabs>
          <w:tab w:val="left" w:pos="3997"/>
          <w:tab w:val="center" w:pos="7200"/>
        </w:tabs>
        <w:jc w:val="center"/>
      </w:pPr>
    </w:p>
    <w:p w:rsidR="00CF76C9" w:rsidRDefault="00CF76C9" w:rsidP="00AE1BAE">
      <w:pPr>
        <w:tabs>
          <w:tab w:val="left" w:pos="3997"/>
          <w:tab w:val="center" w:pos="7200"/>
        </w:tabs>
        <w:jc w:val="center"/>
      </w:pPr>
    </w:p>
    <w:p w:rsidR="00CF76C9" w:rsidRDefault="00CF76C9" w:rsidP="00AE1BAE">
      <w:pPr>
        <w:tabs>
          <w:tab w:val="left" w:pos="3997"/>
          <w:tab w:val="center" w:pos="7200"/>
        </w:tabs>
        <w:jc w:val="center"/>
      </w:pPr>
    </w:p>
    <w:p w:rsidR="00CF76C9" w:rsidRDefault="00CF76C9" w:rsidP="00AE1BAE">
      <w:pPr>
        <w:tabs>
          <w:tab w:val="left" w:pos="3997"/>
          <w:tab w:val="center" w:pos="7200"/>
        </w:tabs>
        <w:jc w:val="center"/>
      </w:pPr>
    </w:p>
    <w:p w:rsidR="00CF76C9" w:rsidRDefault="00CF76C9" w:rsidP="00AE1BAE">
      <w:pPr>
        <w:tabs>
          <w:tab w:val="left" w:pos="3997"/>
          <w:tab w:val="center" w:pos="7200"/>
        </w:tabs>
        <w:jc w:val="center"/>
      </w:pPr>
    </w:p>
    <w:p w:rsidR="00CF76C9" w:rsidRDefault="00CF76C9" w:rsidP="00AE1BAE">
      <w:pPr>
        <w:tabs>
          <w:tab w:val="left" w:pos="3997"/>
          <w:tab w:val="center" w:pos="7200"/>
        </w:tabs>
        <w:jc w:val="center"/>
      </w:pPr>
    </w:p>
    <w:p w:rsidR="00CF76C9" w:rsidRDefault="00CF76C9" w:rsidP="00AE1BAE">
      <w:pPr>
        <w:tabs>
          <w:tab w:val="left" w:pos="3997"/>
          <w:tab w:val="center" w:pos="7200"/>
        </w:tabs>
        <w:jc w:val="center"/>
      </w:pPr>
    </w:p>
    <w:p w:rsidR="00CF76C9" w:rsidRDefault="00CF76C9" w:rsidP="00AE1BAE">
      <w:pPr>
        <w:tabs>
          <w:tab w:val="left" w:pos="3997"/>
          <w:tab w:val="center" w:pos="7200"/>
        </w:tabs>
        <w:jc w:val="center"/>
      </w:pPr>
    </w:p>
    <w:p w:rsidR="00CF76C9" w:rsidRDefault="00CF76C9" w:rsidP="00AE1BAE">
      <w:pPr>
        <w:tabs>
          <w:tab w:val="left" w:pos="3997"/>
          <w:tab w:val="center" w:pos="7200"/>
        </w:tabs>
        <w:jc w:val="center"/>
      </w:pPr>
    </w:p>
    <w:p w:rsidR="00CF76C9" w:rsidRPr="00A80E2F" w:rsidRDefault="00CF76C9" w:rsidP="00AE1BAE">
      <w:pPr>
        <w:tabs>
          <w:tab w:val="left" w:pos="3997"/>
          <w:tab w:val="center" w:pos="7200"/>
        </w:tabs>
        <w:jc w:val="center"/>
        <w:rPr>
          <w:rFonts w:ascii="Arial Black" w:hAnsi="Arial Black" w:cs="Arial"/>
        </w:rPr>
      </w:pPr>
      <w:r>
        <w:br w:type="page"/>
      </w:r>
      <w:r w:rsidRPr="00A80E2F">
        <w:rPr>
          <w:rFonts w:ascii="Arial Black" w:hAnsi="Arial Black" w:cs="Arial"/>
        </w:rPr>
        <w:lastRenderedPageBreak/>
        <w:t xml:space="preserve">Optional Retirement </w:t>
      </w:r>
      <w:r>
        <w:rPr>
          <w:rFonts w:ascii="Arial Black" w:hAnsi="Arial Black" w:cs="Arial"/>
        </w:rPr>
        <w:t>Program</w:t>
      </w:r>
      <w:r w:rsidRPr="00A80E2F">
        <w:rPr>
          <w:rFonts w:ascii="Arial Black" w:hAnsi="Arial Black" w:cs="Arial"/>
        </w:rPr>
        <w:t xml:space="preserve"> Performance Report</w:t>
      </w:r>
    </w:p>
    <w:p w:rsidR="00CF76C9" w:rsidRDefault="00CF76C9" w:rsidP="00AE1BAE">
      <w:pPr>
        <w:jc w:val="center"/>
        <w:rPr>
          <w:rFonts w:ascii="Arial" w:hAnsi="Arial" w:cs="Arial"/>
        </w:rPr>
      </w:pPr>
      <w:r w:rsidRPr="00A80E2F">
        <w:rPr>
          <w:rFonts w:ascii="Arial" w:hAnsi="Arial" w:cs="Arial"/>
        </w:rPr>
        <w:t xml:space="preserve">State Retirement and Pension System of </w:t>
      </w:r>
      <w:smartTag w:uri="urn:schemas-microsoft-com:office:smarttags" w:element="State">
        <w:smartTag w:uri="urn:schemas-microsoft-com:office:smarttags" w:element="place">
          <w:r w:rsidRPr="00A80E2F">
            <w:rPr>
              <w:rFonts w:ascii="Arial" w:hAnsi="Arial" w:cs="Arial"/>
            </w:rPr>
            <w:t>Maryland</w:t>
          </w:r>
        </w:smartTag>
      </w:smartTag>
    </w:p>
    <w:p w:rsidR="00CF76C9" w:rsidRPr="00A80E2F" w:rsidRDefault="00CF76C9" w:rsidP="00785EF3">
      <w:pPr>
        <w:jc w:val="center"/>
        <w:rPr>
          <w:rFonts w:ascii="Arial Black" w:hAnsi="Arial Black" w:cs="Arial"/>
        </w:rPr>
      </w:pPr>
      <w:r>
        <w:rPr>
          <w:rFonts w:ascii="Arial" w:hAnsi="Arial" w:cs="Arial"/>
        </w:rPr>
        <w:t xml:space="preserve">(As of </w:t>
      </w:r>
      <w:r w:rsidR="00262EC5">
        <w:rPr>
          <w:rFonts w:ascii="Arial" w:hAnsi="Arial" w:cs="Arial"/>
        </w:rPr>
        <w:t>December</w:t>
      </w:r>
      <w:r>
        <w:rPr>
          <w:rFonts w:ascii="Arial" w:hAnsi="Arial" w:cs="Arial"/>
        </w:rPr>
        <w:t xml:space="preserve"> 3</w:t>
      </w:r>
      <w:r w:rsidR="00262EC5">
        <w:rPr>
          <w:rFonts w:ascii="Arial" w:hAnsi="Arial" w:cs="Arial"/>
        </w:rPr>
        <w:t>1</w:t>
      </w:r>
      <w:r>
        <w:rPr>
          <w:rFonts w:ascii="Arial" w:hAnsi="Arial" w:cs="Arial"/>
        </w:rPr>
        <w:t>, 2012)</w:t>
      </w:r>
    </w:p>
    <w:p w:rsidR="00CF76C9" w:rsidRDefault="00CF76C9"/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170"/>
        <w:gridCol w:w="1170"/>
        <w:gridCol w:w="1530"/>
        <w:gridCol w:w="1170"/>
        <w:gridCol w:w="990"/>
        <w:gridCol w:w="1386"/>
        <w:gridCol w:w="1188"/>
        <w:gridCol w:w="1188"/>
      </w:tblGrid>
      <w:tr w:rsidR="00CF76C9" w:rsidRPr="0062427F" w:rsidTr="0062427F">
        <w:trPr>
          <w:trHeight w:val="440"/>
        </w:trPr>
        <w:tc>
          <w:tcPr>
            <w:tcW w:w="4968" w:type="dxa"/>
            <w:tcBorders>
              <w:right w:val="nil"/>
            </w:tcBorders>
            <w:shd w:val="clear" w:color="auto" w:fill="CC00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 Black" w:hAnsi="Arial Black" w:cs="Arial"/>
                <w:color w:val="FFFFFF"/>
                <w:sz w:val="15"/>
                <w:szCs w:val="15"/>
              </w:rPr>
            </w:pPr>
            <w:r w:rsidRPr="004771E8">
              <w:rPr>
                <w:rFonts w:ascii="Arial Black" w:hAnsi="Arial Black" w:cs="Arial"/>
                <w:color w:val="FFFFFF"/>
                <w:sz w:val="15"/>
                <w:szCs w:val="15"/>
              </w:rPr>
              <w:t>Investment Options</w:t>
            </w:r>
          </w:p>
        </w:tc>
        <w:tc>
          <w:tcPr>
            <w:tcW w:w="3870" w:type="dxa"/>
            <w:gridSpan w:val="3"/>
            <w:shd w:val="clear" w:color="auto" w:fill="CC00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 Black" w:hAnsi="Arial Black" w:cs="Arial"/>
                <w:color w:val="FFFFFF"/>
                <w:sz w:val="15"/>
                <w:szCs w:val="15"/>
              </w:rPr>
            </w:pPr>
            <w:r w:rsidRPr="004771E8">
              <w:rPr>
                <w:rFonts w:ascii="Arial Black" w:hAnsi="Arial Black" w:cs="Arial"/>
                <w:color w:val="FFFFFF"/>
                <w:sz w:val="15"/>
                <w:szCs w:val="15"/>
              </w:rPr>
              <w:t>Expenses</w:t>
            </w:r>
          </w:p>
        </w:tc>
        <w:tc>
          <w:tcPr>
            <w:tcW w:w="5922" w:type="dxa"/>
            <w:gridSpan w:val="5"/>
            <w:shd w:val="clear" w:color="auto" w:fill="CC00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 Black" w:hAnsi="Arial Black" w:cs="Arial"/>
                <w:color w:val="FFFFFF"/>
                <w:sz w:val="15"/>
                <w:szCs w:val="15"/>
              </w:rPr>
            </w:pPr>
            <w:r w:rsidRPr="004771E8">
              <w:rPr>
                <w:rFonts w:ascii="Arial Black" w:hAnsi="Arial Black" w:cs="Arial"/>
                <w:color w:val="FFFFFF"/>
                <w:sz w:val="15"/>
                <w:szCs w:val="15"/>
              </w:rPr>
              <w:t>Average Annual Rates of Return</w:t>
            </w:r>
          </w:p>
        </w:tc>
      </w:tr>
      <w:tr w:rsidR="00CF76C9" w:rsidRPr="0062427F" w:rsidTr="0062427F">
        <w:trPr>
          <w:trHeight w:val="467"/>
        </w:trPr>
        <w:tc>
          <w:tcPr>
            <w:tcW w:w="4968" w:type="dxa"/>
            <w:shd w:val="clear" w:color="auto" w:fill="FFCC00"/>
            <w:vAlign w:val="center"/>
          </w:tcPr>
          <w:p w:rsidR="00CF76C9" w:rsidRPr="004771E8" w:rsidRDefault="00CF76C9" w:rsidP="00973C70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Lifecycle Funds (Continued)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M &amp; E</w:t>
            </w:r>
          </w:p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Expense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Fund</w:t>
            </w:r>
          </w:p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Expense</w:t>
            </w:r>
          </w:p>
        </w:tc>
        <w:tc>
          <w:tcPr>
            <w:tcW w:w="153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Total Annual Expense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1 Year</w:t>
            </w:r>
          </w:p>
        </w:tc>
        <w:tc>
          <w:tcPr>
            <w:tcW w:w="990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2 Year</w:t>
            </w:r>
          </w:p>
        </w:tc>
        <w:tc>
          <w:tcPr>
            <w:tcW w:w="1386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3 Year</w:t>
            </w:r>
          </w:p>
        </w:tc>
        <w:tc>
          <w:tcPr>
            <w:tcW w:w="1188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4 Year</w:t>
            </w:r>
          </w:p>
        </w:tc>
        <w:tc>
          <w:tcPr>
            <w:tcW w:w="1188" w:type="dxa"/>
            <w:shd w:val="clear" w:color="auto" w:fill="FFCC00"/>
            <w:vAlign w:val="center"/>
          </w:tcPr>
          <w:p w:rsidR="00CF76C9" w:rsidRPr="004771E8" w:rsidRDefault="00CF76C9" w:rsidP="0062427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5 Year</w:t>
            </w:r>
          </w:p>
        </w:tc>
      </w:tr>
      <w:tr w:rsidR="00937005" w:rsidRPr="0062427F" w:rsidTr="00100762">
        <w:trPr>
          <w:trHeight w:val="288"/>
        </w:trPr>
        <w:tc>
          <w:tcPr>
            <w:tcW w:w="4968" w:type="dxa"/>
            <w:vAlign w:val="center"/>
          </w:tcPr>
          <w:p w:rsidR="00937005" w:rsidRPr="004771E8" w:rsidRDefault="00937005" w:rsidP="00802DC2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 xml:space="preserve">TIAA-CREF Lifecycle Retirement Income Premier </w:t>
            </w:r>
          </w:p>
        </w:tc>
        <w:tc>
          <w:tcPr>
            <w:tcW w:w="1170" w:type="dxa"/>
            <w:vAlign w:val="center"/>
          </w:tcPr>
          <w:p w:rsidR="00937005" w:rsidRPr="004771E8" w:rsidRDefault="00937005" w:rsidP="00964B1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70" w:type="dxa"/>
            <w:vAlign w:val="center"/>
          </w:tcPr>
          <w:p w:rsidR="00937005" w:rsidRPr="004771E8" w:rsidRDefault="00937005" w:rsidP="009370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0.54%</w:t>
            </w:r>
          </w:p>
        </w:tc>
        <w:tc>
          <w:tcPr>
            <w:tcW w:w="1530" w:type="dxa"/>
            <w:vAlign w:val="center"/>
          </w:tcPr>
          <w:p w:rsidR="00937005" w:rsidRPr="004771E8" w:rsidRDefault="00937005" w:rsidP="009370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0.54%</w:t>
            </w:r>
          </w:p>
        </w:tc>
        <w:tc>
          <w:tcPr>
            <w:tcW w:w="1170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8.19</w:t>
            </w:r>
          </w:p>
        </w:tc>
        <w:tc>
          <w:tcPr>
            <w:tcW w:w="990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7.19</w:t>
            </w:r>
          </w:p>
        </w:tc>
        <w:tc>
          <w:tcPr>
            <w:tcW w:w="1386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8.19</w:t>
            </w:r>
          </w:p>
        </w:tc>
        <w:tc>
          <w:tcPr>
            <w:tcW w:w="1188" w:type="dxa"/>
            <w:vAlign w:val="center"/>
          </w:tcPr>
          <w:p w:rsidR="00937005" w:rsidRPr="004771E8" w:rsidRDefault="00937005" w:rsidP="0010076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88" w:type="dxa"/>
            <w:vAlign w:val="center"/>
          </w:tcPr>
          <w:p w:rsidR="00937005" w:rsidRPr="004771E8" w:rsidRDefault="00937005" w:rsidP="008973A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37005" w:rsidRPr="0062427F" w:rsidTr="005D6683">
        <w:trPr>
          <w:trHeight w:val="288"/>
        </w:trPr>
        <w:tc>
          <w:tcPr>
            <w:tcW w:w="4968" w:type="dxa"/>
            <w:vAlign w:val="center"/>
          </w:tcPr>
          <w:p w:rsidR="00937005" w:rsidRPr="004771E8" w:rsidRDefault="00937005" w:rsidP="00C11337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 xml:space="preserve">TIAA-CREF Lifecycle 2010 Premier  </w:t>
            </w:r>
          </w:p>
        </w:tc>
        <w:tc>
          <w:tcPr>
            <w:tcW w:w="1170" w:type="dxa"/>
            <w:vAlign w:val="center"/>
          </w:tcPr>
          <w:p w:rsidR="00937005" w:rsidRPr="004771E8" w:rsidRDefault="00937005" w:rsidP="00964B15">
            <w:pPr>
              <w:jc w:val="center"/>
              <w:rPr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70" w:type="dxa"/>
            <w:vAlign w:val="center"/>
          </w:tcPr>
          <w:p w:rsidR="00937005" w:rsidRPr="004771E8" w:rsidRDefault="00937005" w:rsidP="009370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0.56%</w:t>
            </w:r>
          </w:p>
        </w:tc>
        <w:tc>
          <w:tcPr>
            <w:tcW w:w="1530" w:type="dxa"/>
            <w:vAlign w:val="center"/>
          </w:tcPr>
          <w:p w:rsidR="00937005" w:rsidRPr="004771E8" w:rsidRDefault="00937005" w:rsidP="009370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0.56%</w:t>
            </w:r>
          </w:p>
        </w:tc>
        <w:tc>
          <w:tcPr>
            <w:tcW w:w="1170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8.67</w:t>
            </w:r>
          </w:p>
        </w:tc>
        <w:tc>
          <w:tcPr>
            <w:tcW w:w="990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7.20</w:t>
            </w:r>
          </w:p>
        </w:tc>
        <w:tc>
          <w:tcPr>
            <w:tcW w:w="1386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8.61</w:t>
            </w:r>
          </w:p>
        </w:tc>
        <w:tc>
          <w:tcPr>
            <w:tcW w:w="1188" w:type="dxa"/>
            <w:vAlign w:val="center"/>
          </w:tcPr>
          <w:p w:rsidR="00937005" w:rsidRPr="004771E8" w:rsidRDefault="00937005" w:rsidP="0046512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88" w:type="dxa"/>
            <w:vAlign w:val="center"/>
          </w:tcPr>
          <w:p w:rsidR="00937005" w:rsidRPr="004771E8" w:rsidRDefault="00937005" w:rsidP="0046512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37005" w:rsidRPr="0062427F" w:rsidTr="005D6683">
        <w:trPr>
          <w:trHeight w:val="288"/>
        </w:trPr>
        <w:tc>
          <w:tcPr>
            <w:tcW w:w="4968" w:type="dxa"/>
            <w:vAlign w:val="center"/>
          </w:tcPr>
          <w:p w:rsidR="00937005" w:rsidRPr="004771E8" w:rsidRDefault="00937005" w:rsidP="00C11337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 xml:space="preserve">TIAA-CREF Lifecycle 2015 Premier  </w:t>
            </w:r>
          </w:p>
        </w:tc>
        <w:tc>
          <w:tcPr>
            <w:tcW w:w="1170" w:type="dxa"/>
            <w:vAlign w:val="center"/>
          </w:tcPr>
          <w:p w:rsidR="00937005" w:rsidRPr="004771E8" w:rsidRDefault="00937005" w:rsidP="00964B15">
            <w:pPr>
              <w:jc w:val="center"/>
              <w:rPr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70" w:type="dxa"/>
            <w:vAlign w:val="center"/>
          </w:tcPr>
          <w:p w:rsidR="00937005" w:rsidRPr="004771E8" w:rsidRDefault="00937005" w:rsidP="009370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0.57%</w:t>
            </w:r>
          </w:p>
        </w:tc>
        <w:tc>
          <w:tcPr>
            <w:tcW w:w="1530" w:type="dxa"/>
            <w:vAlign w:val="center"/>
          </w:tcPr>
          <w:p w:rsidR="00937005" w:rsidRPr="004771E8" w:rsidRDefault="00937005" w:rsidP="009370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0.57%</w:t>
            </w:r>
          </w:p>
        </w:tc>
        <w:tc>
          <w:tcPr>
            <w:tcW w:w="1170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9.14</w:t>
            </w:r>
          </w:p>
        </w:tc>
        <w:tc>
          <w:tcPr>
            <w:tcW w:w="990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7.19</w:t>
            </w:r>
          </w:p>
        </w:tc>
        <w:tc>
          <w:tcPr>
            <w:tcW w:w="1386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8.90</w:t>
            </w:r>
          </w:p>
        </w:tc>
        <w:tc>
          <w:tcPr>
            <w:tcW w:w="1188" w:type="dxa"/>
            <w:vAlign w:val="center"/>
          </w:tcPr>
          <w:p w:rsidR="00937005" w:rsidRPr="004771E8" w:rsidRDefault="00937005" w:rsidP="0046512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88" w:type="dxa"/>
            <w:vAlign w:val="center"/>
          </w:tcPr>
          <w:p w:rsidR="00937005" w:rsidRPr="004771E8" w:rsidRDefault="00937005" w:rsidP="00465123">
            <w:pPr>
              <w:jc w:val="center"/>
              <w:rPr>
                <w:sz w:val="15"/>
                <w:szCs w:val="15"/>
              </w:rPr>
            </w:pPr>
          </w:p>
        </w:tc>
      </w:tr>
      <w:tr w:rsidR="00937005" w:rsidRPr="0062427F" w:rsidTr="005D6683">
        <w:trPr>
          <w:trHeight w:val="288"/>
        </w:trPr>
        <w:tc>
          <w:tcPr>
            <w:tcW w:w="4968" w:type="dxa"/>
            <w:vAlign w:val="center"/>
          </w:tcPr>
          <w:p w:rsidR="00937005" w:rsidRPr="004771E8" w:rsidRDefault="00937005" w:rsidP="00C11337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 xml:space="preserve">TIAA-CREF Lifecycle 2020 Premier </w:t>
            </w:r>
          </w:p>
        </w:tc>
        <w:tc>
          <w:tcPr>
            <w:tcW w:w="1170" w:type="dxa"/>
            <w:vAlign w:val="center"/>
          </w:tcPr>
          <w:p w:rsidR="00937005" w:rsidRPr="004771E8" w:rsidRDefault="00937005" w:rsidP="00964B15">
            <w:pPr>
              <w:jc w:val="center"/>
              <w:rPr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70" w:type="dxa"/>
            <w:vAlign w:val="center"/>
          </w:tcPr>
          <w:p w:rsidR="00937005" w:rsidRPr="004771E8" w:rsidRDefault="00937005" w:rsidP="009370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0.59%</w:t>
            </w:r>
          </w:p>
        </w:tc>
        <w:tc>
          <w:tcPr>
            <w:tcW w:w="1530" w:type="dxa"/>
            <w:vAlign w:val="center"/>
          </w:tcPr>
          <w:p w:rsidR="00937005" w:rsidRPr="004771E8" w:rsidRDefault="00937005" w:rsidP="009370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0.59%</w:t>
            </w:r>
          </w:p>
        </w:tc>
        <w:tc>
          <w:tcPr>
            <w:tcW w:w="1170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9.91</w:t>
            </w:r>
          </w:p>
        </w:tc>
        <w:tc>
          <w:tcPr>
            <w:tcW w:w="990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7.31</w:t>
            </w:r>
          </w:p>
        </w:tc>
        <w:tc>
          <w:tcPr>
            <w:tcW w:w="1386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9.29</w:t>
            </w:r>
          </w:p>
        </w:tc>
        <w:tc>
          <w:tcPr>
            <w:tcW w:w="1188" w:type="dxa"/>
            <w:vAlign w:val="center"/>
          </w:tcPr>
          <w:p w:rsidR="00937005" w:rsidRPr="004771E8" w:rsidRDefault="00937005" w:rsidP="00C26A4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88" w:type="dxa"/>
            <w:vAlign w:val="center"/>
          </w:tcPr>
          <w:p w:rsidR="00937005" w:rsidRPr="004771E8" w:rsidRDefault="00937005" w:rsidP="00C26A4A">
            <w:pPr>
              <w:jc w:val="center"/>
              <w:rPr>
                <w:sz w:val="15"/>
                <w:szCs w:val="15"/>
              </w:rPr>
            </w:pPr>
          </w:p>
        </w:tc>
      </w:tr>
      <w:tr w:rsidR="00937005" w:rsidRPr="0062427F" w:rsidTr="005D6683">
        <w:trPr>
          <w:trHeight w:val="288"/>
        </w:trPr>
        <w:tc>
          <w:tcPr>
            <w:tcW w:w="4968" w:type="dxa"/>
            <w:vAlign w:val="center"/>
          </w:tcPr>
          <w:p w:rsidR="00937005" w:rsidRPr="004771E8" w:rsidRDefault="00937005" w:rsidP="00C11337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 xml:space="preserve">TIAA-CREF Lifecycle 2025 Premier </w:t>
            </w:r>
          </w:p>
        </w:tc>
        <w:tc>
          <w:tcPr>
            <w:tcW w:w="1170" w:type="dxa"/>
            <w:vAlign w:val="center"/>
          </w:tcPr>
          <w:p w:rsidR="00937005" w:rsidRPr="004771E8" w:rsidRDefault="00937005" w:rsidP="00964B15">
            <w:pPr>
              <w:jc w:val="center"/>
              <w:rPr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70" w:type="dxa"/>
            <w:vAlign w:val="center"/>
          </w:tcPr>
          <w:p w:rsidR="00937005" w:rsidRPr="004771E8" w:rsidRDefault="00937005" w:rsidP="009370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0.61%</w:t>
            </w:r>
          </w:p>
        </w:tc>
        <w:tc>
          <w:tcPr>
            <w:tcW w:w="1530" w:type="dxa"/>
            <w:vAlign w:val="center"/>
          </w:tcPr>
          <w:p w:rsidR="00937005" w:rsidRPr="004771E8" w:rsidRDefault="00937005" w:rsidP="009370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0.61%</w:t>
            </w:r>
          </w:p>
        </w:tc>
        <w:tc>
          <w:tcPr>
            <w:tcW w:w="1170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10.54</w:t>
            </w:r>
          </w:p>
        </w:tc>
        <w:tc>
          <w:tcPr>
            <w:tcW w:w="990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7.33</w:t>
            </w:r>
          </w:p>
        </w:tc>
        <w:tc>
          <w:tcPr>
            <w:tcW w:w="1386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9.54</w:t>
            </w:r>
          </w:p>
        </w:tc>
        <w:tc>
          <w:tcPr>
            <w:tcW w:w="1188" w:type="dxa"/>
            <w:vAlign w:val="center"/>
          </w:tcPr>
          <w:p w:rsidR="00937005" w:rsidRPr="004771E8" w:rsidRDefault="00937005" w:rsidP="00C26A4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88" w:type="dxa"/>
            <w:vAlign w:val="center"/>
          </w:tcPr>
          <w:p w:rsidR="00937005" w:rsidRPr="004771E8" w:rsidRDefault="00937005" w:rsidP="00C26A4A">
            <w:pPr>
              <w:jc w:val="center"/>
              <w:rPr>
                <w:sz w:val="15"/>
                <w:szCs w:val="15"/>
              </w:rPr>
            </w:pPr>
          </w:p>
        </w:tc>
      </w:tr>
      <w:tr w:rsidR="00937005" w:rsidRPr="0062427F" w:rsidTr="005D6683">
        <w:trPr>
          <w:trHeight w:val="288"/>
        </w:trPr>
        <w:tc>
          <w:tcPr>
            <w:tcW w:w="4968" w:type="dxa"/>
            <w:vAlign w:val="center"/>
          </w:tcPr>
          <w:p w:rsidR="00937005" w:rsidRPr="004771E8" w:rsidRDefault="00937005" w:rsidP="00C11337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 xml:space="preserve">TIAA-CREF Lifecycle 2030 Premier  </w:t>
            </w:r>
          </w:p>
        </w:tc>
        <w:tc>
          <w:tcPr>
            <w:tcW w:w="1170" w:type="dxa"/>
            <w:vAlign w:val="center"/>
          </w:tcPr>
          <w:p w:rsidR="00937005" w:rsidRPr="004771E8" w:rsidRDefault="00937005" w:rsidP="00964B15">
            <w:pPr>
              <w:jc w:val="center"/>
              <w:rPr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70" w:type="dxa"/>
            <w:vAlign w:val="center"/>
          </w:tcPr>
          <w:p w:rsidR="00937005" w:rsidRPr="004771E8" w:rsidRDefault="00937005" w:rsidP="009370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0.62%</w:t>
            </w:r>
          </w:p>
        </w:tc>
        <w:tc>
          <w:tcPr>
            <w:tcW w:w="1530" w:type="dxa"/>
            <w:vAlign w:val="center"/>
          </w:tcPr>
          <w:p w:rsidR="00937005" w:rsidRPr="004771E8" w:rsidRDefault="00937005" w:rsidP="009370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0.62%</w:t>
            </w:r>
          </w:p>
        </w:tc>
        <w:tc>
          <w:tcPr>
            <w:tcW w:w="1170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10.98</w:t>
            </w:r>
          </w:p>
        </w:tc>
        <w:tc>
          <w:tcPr>
            <w:tcW w:w="990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7.31</w:t>
            </w:r>
          </w:p>
        </w:tc>
        <w:tc>
          <w:tcPr>
            <w:tcW w:w="1386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9.83</w:t>
            </w:r>
          </w:p>
        </w:tc>
        <w:tc>
          <w:tcPr>
            <w:tcW w:w="1188" w:type="dxa"/>
            <w:vAlign w:val="center"/>
          </w:tcPr>
          <w:p w:rsidR="00937005" w:rsidRPr="004771E8" w:rsidRDefault="00937005" w:rsidP="00C26A4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88" w:type="dxa"/>
            <w:vAlign w:val="center"/>
          </w:tcPr>
          <w:p w:rsidR="00937005" w:rsidRPr="004771E8" w:rsidRDefault="00937005" w:rsidP="00C26A4A">
            <w:pPr>
              <w:jc w:val="center"/>
              <w:rPr>
                <w:sz w:val="15"/>
                <w:szCs w:val="15"/>
              </w:rPr>
            </w:pPr>
          </w:p>
        </w:tc>
      </w:tr>
      <w:tr w:rsidR="00937005" w:rsidRPr="0062427F" w:rsidTr="005D6683">
        <w:trPr>
          <w:trHeight w:val="288"/>
        </w:trPr>
        <w:tc>
          <w:tcPr>
            <w:tcW w:w="4968" w:type="dxa"/>
            <w:vAlign w:val="center"/>
          </w:tcPr>
          <w:p w:rsidR="00937005" w:rsidRPr="004771E8" w:rsidRDefault="00937005" w:rsidP="00C11337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 xml:space="preserve">TIAA-CREF Lifecycle 2035 Premier  </w:t>
            </w:r>
          </w:p>
        </w:tc>
        <w:tc>
          <w:tcPr>
            <w:tcW w:w="1170" w:type="dxa"/>
            <w:vAlign w:val="center"/>
          </w:tcPr>
          <w:p w:rsidR="00937005" w:rsidRPr="004771E8" w:rsidRDefault="00937005" w:rsidP="00964B15">
            <w:pPr>
              <w:jc w:val="center"/>
              <w:rPr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70" w:type="dxa"/>
            <w:vAlign w:val="center"/>
          </w:tcPr>
          <w:p w:rsidR="00937005" w:rsidRPr="004771E8" w:rsidRDefault="00937005" w:rsidP="009370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bookmarkStart w:id="5" w:name="OLE_LINK1"/>
            <w:bookmarkStart w:id="6" w:name="OLE_LINK2"/>
            <w:r w:rsidRPr="004771E8">
              <w:rPr>
                <w:rFonts w:ascii="Arial" w:hAnsi="Arial" w:cs="Arial"/>
                <w:sz w:val="15"/>
                <w:szCs w:val="15"/>
              </w:rPr>
              <w:t>0.63%</w:t>
            </w:r>
            <w:bookmarkEnd w:id="5"/>
            <w:bookmarkEnd w:id="6"/>
          </w:p>
        </w:tc>
        <w:tc>
          <w:tcPr>
            <w:tcW w:w="1530" w:type="dxa"/>
            <w:vAlign w:val="center"/>
          </w:tcPr>
          <w:p w:rsidR="00937005" w:rsidRPr="004771E8" w:rsidRDefault="00937005" w:rsidP="009370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0.63%</w:t>
            </w:r>
          </w:p>
        </w:tc>
        <w:tc>
          <w:tcPr>
            <w:tcW w:w="1170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11.44</w:t>
            </w:r>
          </w:p>
        </w:tc>
        <w:tc>
          <w:tcPr>
            <w:tcW w:w="990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7.30</w:t>
            </w:r>
          </w:p>
        </w:tc>
        <w:tc>
          <w:tcPr>
            <w:tcW w:w="1386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10.05</w:t>
            </w:r>
          </w:p>
        </w:tc>
        <w:tc>
          <w:tcPr>
            <w:tcW w:w="1188" w:type="dxa"/>
            <w:vAlign w:val="center"/>
          </w:tcPr>
          <w:p w:rsidR="00937005" w:rsidRPr="004771E8" w:rsidRDefault="00937005" w:rsidP="00C26A4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88" w:type="dxa"/>
            <w:vAlign w:val="center"/>
          </w:tcPr>
          <w:p w:rsidR="00937005" w:rsidRPr="004771E8" w:rsidRDefault="00937005" w:rsidP="00C26A4A">
            <w:pPr>
              <w:jc w:val="center"/>
              <w:rPr>
                <w:sz w:val="15"/>
                <w:szCs w:val="15"/>
              </w:rPr>
            </w:pPr>
          </w:p>
        </w:tc>
      </w:tr>
      <w:tr w:rsidR="00937005" w:rsidRPr="0062427F" w:rsidTr="005D6683">
        <w:trPr>
          <w:trHeight w:val="288"/>
        </w:trPr>
        <w:tc>
          <w:tcPr>
            <w:tcW w:w="4968" w:type="dxa"/>
            <w:vAlign w:val="center"/>
          </w:tcPr>
          <w:p w:rsidR="00937005" w:rsidRPr="004771E8" w:rsidRDefault="00937005" w:rsidP="00C11337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 xml:space="preserve">TIAA-CREF Lifecycle 2040 Premier  </w:t>
            </w:r>
          </w:p>
        </w:tc>
        <w:tc>
          <w:tcPr>
            <w:tcW w:w="1170" w:type="dxa"/>
            <w:vAlign w:val="center"/>
          </w:tcPr>
          <w:p w:rsidR="00937005" w:rsidRPr="004771E8" w:rsidRDefault="00937005" w:rsidP="00964B15">
            <w:pPr>
              <w:jc w:val="center"/>
              <w:rPr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70" w:type="dxa"/>
            <w:vAlign w:val="center"/>
          </w:tcPr>
          <w:p w:rsidR="00937005" w:rsidRPr="004771E8" w:rsidRDefault="00937005" w:rsidP="009370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0.64%</w:t>
            </w:r>
          </w:p>
        </w:tc>
        <w:tc>
          <w:tcPr>
            <w:tcW w:w="1530" w:type="dxa"/>
            <w:vAlign w:val="center"/>
          </w:tcPr>
          <w:p w:rsidR="00937005" w:rsidRPr="004771E8" w:rsidRDefault="00937005" w:rsidP="009370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0.64%</w:t>
            </w:r>
          </w:p>
        </w:tc>
        <w:tc>
          <w:tcPr>
            <w:tcW w:w="1170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11.77</w:t>
            </w:r>
          </w:p>
        </w:tc>
        <w:tc>
          <w:tcPr>
            <w:tcW w:w="990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7.40</w:t>
            </w:r>
          </w:p>
        </w:tc>
        <w:tc>
          <w:tcPr>
            <w:tcW w:w="1386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10.21</w:t>
            </w:r>
          </w:p>
        </w:tc>
        <w:tc>
          <w:tcPr>
            <w:tcW w:w="1188" w:type="dxa"/>
            <w:vAlign w:val="center"/>
          </w:tcPr>
          <w:p w:rsidR="00937005" w:rsidRPr="004771E8" w:rsidRDefault="00937005" w:rsidP="00C26A4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88" w:type="dxa"/>
            <w:vAlign w:val="center"/>
          </w:tcPr>
          <w:p w:rsidR="00937005" w:rsidRPr="004771E8" w:rsidRDefault="00937005" w:rsidP="005D6683">
            <w:pPr>
              <w:jc w:val="center"/>
              <w:rPr>
                <w:sz w:val="15"/>
                <w:szCs w:val="15"/>
              </w:rPr>
            </w:pPr>
          </w:p>
        </w:tc>
      </w:tr>
      <w:tr w:rsidR="00937005" w:rsidRPr="0062427F" w:rsidTr="009F30A9">
        <w:trPr>
          <w:trHeight w:val="288"/>
        </w:trPr>
        <w:tc>
          <w:tcPr>
            <w:tcW w:w="4968" w:type="dxa"/>
            <w:vAlign w:val="center"/>
          </w:tcPr>
          <w:p w:rsidR="00937005" w:rsidRPr="004771E8" w:rsidRDefault="00937005" w:rsidP="008973AC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 xml:space="preserve">TIAA-CREF Lifecycle 2045 Premier  </w:t>
            </w:r>
          </w:p>
        </w:tc>
        <w:tc>
          <w:tcPr>
            <w:tcW w:w="1170" w:type="dxa"/>
            <w:vAlign w:val="center"/>
          </w:tcPr>
          <w:p w:rsidR="00937005" w:rsidRPr="004771E8" w:rsidRDefault="00937005" w:rsidP="00964B15">
            <w:pPr>
              <w:jc w:val="center"/>
              <w:rPr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70" w:type="dxa"/>
            <w:vAlign w:val="center"/>
          </w:tcPr>
          <w:p w:rsidR="00937005" w:rsidRPr="004771E8" w:rsidRDefault="00937005" w:rsidP="00A93E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0.6</w:t>
            </w:r>
            <w:r w:rsidR="00A93E13" w:rsidRPr="004771E8">
              <w:rPr>
                <w:rFonts w:ascii="Arial" w:hAnsi="Arial" w:cs="Arial"/>
                <w:sz w:val="15"/>
                <w:szCs w:val="15"/>
              </w:rPr>
              <w:t>4</w:t>
            </w:r>
            <w:r w:rsidRPr="004771E8">
              <w:rPr>
                <w:rFonts w:ascii="Arial" w:hAnsi="Arial" w:cs="Arial"/>
                <w:sz w:val="15"/>
                <w:szCs w:val="15"/>
              </w:rPr>
              <w:t>%</w:t>
            </w:r>
          </w:p>
        </w:tc>
        <w:tc>
          <w:tcPr>
            <w:tcW w:w="1530" w:type="dxa"/>
            <w:vAlign w:val="center"/>
          </w:tcPr>
          <w:p w:rsidR="00937005" w:rsidRPr="004771E8" w:rsidRDefault="00937005" w:rsidP="00A93E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0.6</w:t>
            </w:r>
            <w:r w:rsidR="00A93E13" w:rsidRPr="004771E8">
              <w:rPr>
                <w:rFonts w:ascii="Arial" w:hAnsi="Arial" w:cs="Arial"/>
                <w:sz w:val="15"/>
                <w:szCs w:val="15"/>
              </w:rPr>
              <w:t>4</w:t>
            </w:r>
            <w:r w:rsidRPr="004771E8">
              <w:rPr>
                <w:rFonts w:ascii="Arial" w:hAnsi="Arial" w:cs="Arial"/>
                <w:sz w:val="15"/>
                <w:szCs w:val="15"/>
              </w:rPr>
              <w:t>%</w:t>
            </w:r>
          </w:p>
        </w:tc>
        <w:tc>
          <w:tcPr>
            <w:tcW w:w="1170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11.82</w:t>
            </w:r>
          </w:p>
        </w:tc>
        <w:tc>
          <w:tcPr>
            <w:tcW w:w="990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7.38</w:t>
            </w:r>
          </w:p>
        </w:tc>
        <w:tc>
          <w:tcPr>
            <w:tcW w:w="1386" w:type="dxa"/>
            <w:vAlign w:val="center"/>
          </w:tcPr>
          <w:p w:rsidR="00937005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10.16</w:t>
            </w:r>
          </w:p>
        </w:tc>
        <w:tc>
          <w:tcPr>
            <w:tcW w:w="1188" w:type="dxa"/>
            <w:vAlign w:val="center"/>
          </w:tcPr>
          <w:p w:rsidR="00937005" w:rsidRPr="004771E8" w:rsidRDefault="00937005" w:rsidP="009F30A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88" w:type="dxa"/>
            <w:vAlign w:val="center"/>
          </w:tcPr>
          <w:p w:rsidR="00937005" w:rsidRPr="004771E8" w:rsidRDefault="00937005" w:rsidP="008973AC">
            <w:pPr>
              <w:jc w:val="center"/>
              <w:rPr>
                <w:sz w:val="15"/>
                <w:szCs w:val="15"/>
              </w:rPr>
            </w:pPr>
          </w:p>
        </w:tc>
      </w:tr>
      <w:tr w:rsidR="00A93E13" w:rsidRPr="0062427F" w:rsidTr="009F30A9">
        <w:trPr>
          <w:trHeight w:val="288"/>
        </w:trPr>
        <w:tc>
          <w:tcPr>
            <w:tcW w:w="4968" w:type="dxa"/>
            <w:vAlign w:val="center"/>
          </w:tcPr>
          <w:p w:rsidR="00A93E13" w:rsidRPr="004771E8" w:rsidRDefault="00A93E13" w:rsidP="008973AC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 xml:space="preserve">TIAA-CREF Lifecycle 2050 Premier </w:t>
            </w:r>
          </w:p>
        </w:tc>
        <w:tc>
          <w:tcPr>
            <w:tcW w:w="1170" w:type="dxa"/>
            <w:vAlign w:val="center"/>
          </w:tcPr>
          <w:p w:rsidR="00A93E13" w:rsidRPr="004771E8" w:rsidRDefault="00A93E13" w:rsidP="00964B15">
            <w:pPr>
              <w:jc w:val="center"/>
              <w:rPr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70" w:type="dxa"/>
            <w:vAlign w:val="center"/>
          </w:tcPr>
          <w:p w:rsidR="00A93E13" w:rsidRPr="004771E8" w:rsidRDefault="00A93E13" w:rsidP="00AF2F9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0.64%</w:t>
            </w:r>
          </w:p>
        </w:tc>
        <w:tc>
          <w:tcPr>
            <w:tcW w:w="1530" w:type="dxa"/>
            <w:vAlign w:val="center"/>
          </w:tcPr>
          <w:p w:rsidR="00A93E13" w:rsidRPr="004771E8" w:rsidRDefault="00A93E13" w:rsidP="00AF2F9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0.64%</w:t>
            </w:r>
          </w:p>
        </w:tc>
        <w:tc>
          <w:tcPr>
            <w:tcW w:w="1170" w:type="dxa"/>
            <w:vAlign w:val="center"/>
          </w:tcPr>
          <w:p w:rsidR="00A93E13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11.77</w:t>
            </w:r>
          </w:p>
        </w:tc>
        <w:tc>
          <w:tcPr>
            <w:tcW w:w="990" w:type="dxa"/>
            <w:vAlign w:val="center"/>
          </w:tcPr>
          <w:p w:rsidR="00A93E13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7.41</w:t>
            </w:r>
          </w:p>
        </w:tc>
        <w:tc>
          <w:tcPr>
            <w:tcW w:w="1386" w:type="dxa"/>
            <w:vAlign w:val="center"/>
          </w:tcPr>
          <w:p w:rsidR="00A93E13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10.17</w:t>
            </w:r>
          </w:p>
        </w:tc>
        <w:tc>
          <w:tcPr>
            <w:tcW w:w="1188" w:type="dxa"/>
            <w:vAlign w:val="center"/>
          </w:tcPr>
          <w:p w:rsidR="00A93E13" w:rsidRPr="004771E8" w:rsidRDefault="00A93E13" w:rsidP="009F30A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88" w:type="dxa"/>
            <w:vAlign w:val="center"/>
          </w:tcPr>
          <w:p w:rsidR="00A93E13" w:rsidRPr="004771E8" w:rsidRDefault="00A93E13" w:rsidP="008973AC">
            <w:pPr>
              <w:jc w:val="center"/>
              <w:rPr>
                <w:sz w:val="15"/>
                <w:szCs w:val="15"/>
              </w:rPr>
            </w:pPr>
          </w:p>
        </w:tc>
      </w:tr>
      <w:tr w:rsidR="00A93E13" w:rsidRPr="0062427F" w:rsidTr="009F30A9">
        <w:trPr>
          <w:trHeight w:val="288"/>
        </w:trPr>
        <w:tc>
          <w:tcPr>
            <w:tcW w:w="4968" w:type="dxa"/>
            <w:vAlign w:val="center"/>
          </w:tcPr>
          <w:p w:rsidR="00A93E13" w:rsidRPr="004771E8" w:rsidRDefault="00A93E13" w:rsidP="006E1786">
            <w:pPr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 xml:space="preserve">TIAA-CREF Lifecycle 2055 Premier </w:t>
            </w:r>
          </w:p>
        </w:tc>
        <w:tc>
          <w:tcPr>
            <w:tcW w:w="1170" w:type="dxa"/>
            <w:vAlign w:val="center"/>
          </w:tcPr>
          <w:p w:rsidR="00A93E13" w:rsidRPr="004771E8" w:rsidRDefault="00A93E13" w:rsidP="007F6CD3">
            <w:pPr>
              <w:jc w:val="center"/>
              <w:rPr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70" w:type="dxa"/>
            <w:vAlign w:val="center"/>
          </w:tcPr>
          <w:p w:rsidR="00A93E13" w:rsidRPr="004771E8" w:rsidRDefault="00A93E13" w:rsidP="00AF2F9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0.64%</w:t>
            </w:r>
          </w:p>
        </w:tc>
        <w:tc>
          <w:tcPr>
            <w:tcW w:w="1530" w:type="dxa"/>
            <w:vAlign w:val="center"/>
          </w:tcPr>
          <w:p w:rsidR="00A93E13" w:rsidRPr="004771E8" w:rsidRDefault="00A93E13" w:rsidP="00AF2F9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71E8">
              <w:rPr>
                <w:rFonts w:ascii="Arial" w:hAnsi="Arial" w:cs="Arial"/>
                <w:sz w:val="15"/>
                <w:szCs w:val="15"/>
              </w:rPr>
              <w:t>0.64%</w:t>
            </w:r>
          </w:p>
        </w:tc>
        <w:tc>
          <w:tcPr>
            <w:tcW w:w="1170" w:type="dxa"/>
            <w:vAlign w:val="center"/>
          </w:tcPr>
          <w:p w:rsidR="00A93E13" w:rsidRPr="004771E8" w:rsidRDefault="00FA7D5A" w:rsidP="00FA7D5A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11.73</w:t>
            </w:r>
          </w:p>
        </w:tc>
        <w:tc>
          <w:tcPr>
            <w:tcW w:w="990" w:type="dxa"/>
            <w:vAlign w:val="center"/>
          </w:tcPr>
          <w:p w:rsidR="00A93E13" w:rsidRPr="004771E8" w:rsidRDefault="00A93E13" w:rsidP="00B03BF8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386" w:type="dxa"/>
            <w:vAlign w:val="center"/>
          </w:tcPr>
          <w:p w:rsidR="00A93E13" w:rsidRPr="004771E8" w:rsidRDefault="00A93E13" w:rsidP="007F6CD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88" w:type="dxa"/>
            <w:vAlign w:val="center"/>
          </w:tcPr>
          <w:p w:rsidR="00A93E13" w:rsidRPr="004771E8" w:rsidRDefault="00A93E13" w:rsidP="007F6CD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88" w:type="dxa"/>
            <w:vAlign w:val="center"/>
          </w:tcPr>
          <w:p w:rsidR="00A93E13" w:rsidRPr="004771E8" w:rsidRDefault="00A93E13" w:rsidP="007F6CD3">
            <w:pPr>
              <w:jc w:val="center"/>
              <w:rPr>
                <w:sz w:val="15"/>
                <w:szCs w:val="15"/>
              </w:rPr>
            </w:pPr>
          </w:p>
        </w:tc>
      </w:tr>
    </w:tbl>
    <w:p w:rsidR="00CF76C9" w:rsidRDefault="00CF76C9" w:rsidP="005F4964"/>
    <w:p w:rsidR="00CF76C9" w:rsidRPr="00D51594" w:rsidRDefault="00CF76C9" w:rsidP="00ED64FA">
      <w:pPr>
        <w:rPr>
          <w:rFonts w:ascii="Arial" w:hAnsi="Arial" w:cs="Arial"/>
        </w:rPr>
      </w:pPr>
    </w:p>
    <w:p w:rsidR="00CF76C9" w:rsidRPr="00D51594" w:rsidRDefault="00CF76C9" w:rsidP="00ED64FA">
      <w:pPr>
        <w:rPr>
          <w:rFonts w:ascii="Arial" w:hAnsi="Arial" w:cs="Arial"/>
        </w:rPr>
      </w:pPr>
    </w:p>
    <w:p w:rsidR="00CF76C9" w:rsidRPr="00D51594" w:rsidRDefault="00CF76C9" w:rsidP="00BD2629">
      <w:pPr>
        <w:outlineLvl w:val="0"/>
        <w:rPr>
          <w:rFonts w:ascii="Arial" w:hAnsi="Arial" w:cs="Arial"/>
          <w:b/>
          <w:u w:val="single"/>
        </w:rPr>
      </w:pPr>
      <w:r w:rsidRPr="00D51594">
        <w:rPr>
          <w:rFonts w:ascii="Arial" w:hAnsi="Arial" w:cs="Arial"/>
          <w:b/>
          <w:i/>
          <w:u w:val="single"/>
        </w:rPr>
        <w:t>Other Notes:</w:t>
      </w:r>
    </w:p>
    <w:p w:rsidR="00CF76C9" w:rsidRPr="00D51594" w:rsidRDefault="00CF76C9" w:rsidP="00D76EA5">
      <w:pPr>
        <w:numPr>
          <w:ilvl w:val="0"/>
          <w:numId w:val="5"/>
        </w:numPr>
        <w:tabs>
          <w:tab w:val="clear" w:pos="720"/>
          <w:tab w:val="num" w:pos="374"/>
        </w:tabs>
        <w:ind w:hanging="720"/>
        <w:rPr>
          <w:rFonts w:ascii="Arial" w:hAnsi="Arial" w:cs="Arial"/>
          <w:sz w:val="22"/>
          <w:szCs w:val="22"/>
        </w:rPr>
      </w:pPr>
      <w:r w:rsidRPr="00D51594">
        <w:rPr>
          <w:rFonts w:ascii="Arial" w:hAnsi="Arial" w:cs="Arial"/>
          <w:sz w:val="22"/>
          <w:szCs w:val="22"/>
        </w:rPr>
        <w:t>All returns are reported net of all expenses.</w:t>
      </w:r>
    </w:p>
    <w:p w:rsidR="00CF76C9" w:rsidRPr="00D51594" w:rsidRDefault="00CF76C9" w:rsidP="00D76EA5">
      <w:pPr>
        <w:numPr>
          <w:ilvl w:val="0"/>
          <w:numId w:val="5"/>
        </w:numPr>
        <w:tabs>
          <w:tab w:val="clear" w:pos="720"/>
          <w:tab w:val="num" w:pos="374"/>
        </w:tabs>
        <w:ind w:hanging="720"/>
        <w:rPr>
          <w:rFonts w:ascii="Arial" w:hAnsi="Arial" w:cs="Arial"/>
          <w:sz w:val="22"/>
          <w:szCs w:val="22"/>
        </w:rPr>
      </w:pPr>
      <w:r w:rsidRPr="00D51594">
        <w:rPr>
          <w:rFonts w:ascii="Arial" w:hAnsi="Arial" w:cs="Arial"/>
          <w:sz w:val="22"/>
          <w:szCs w:val="22"/>
        </w:rPr>
        <w:t>Returns greater than one year are annualized.</w:t>
      </w:r>
    </w:p>
    <w:p w:rsidR="00CF76C9" w:rsidRPr="00D51594" w:rsidRDefault="00CF76C9" w:rsidP="00D260F7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rPr>
          <w:rFonts w:ascii="Arial" w:hAnsi="Arial" w:cs="Arial"/>
          <w:sz w:val="22"/>
          <w:szCs w:val="22"/>
        </w:rPr>
      </w:pPr>
      <w:r w:rsidRPr="00D51594">
        <w:rPr>
          <w:rFonts w:ascii="Arial" w:hAnsi="Arial" w:cs="Arial"/>
          <w:sz w:val="22"/>
          <w:szCs w:val="22"/>
        </w:rPr>
        <w:t xml:space="preserve">Indexes are listed in </w:t>
      </w:r>
      <w:r w:rsidRPr="00D51594">
        <w:rPr>
          <w:rFonts w:ascii="Arial" w:hAnsi="Arial" w:cs="Arial"/>
          <w:i/>
          <w:color w:val="FF0000"/>
          <w:sz w:val="22"/>
          <w:szCs w:val="22"/>
        </w:rPr>
        <w:t>red italics</w:t>
      </w:r>
      <w:r w:rsidRPr="00D51594">
        <w:rPr>
          <w:rFonts w:ascii="Arial" w:hAnsi="Arial" w:cs="Arial"/>
          <w:sz w:val="22"/>
          <w:szCs w:val="22"/>
        </w:rPr>
        <w:t>. They are intended to reflect the performance of the overall market in each investment category, and should be used for comparison purposes only.</w:t>
      </w:r>
    </w:p>
    <w:p w:rsidR="00CF76C9" w:rsidRPr="00D51594" w:rsidRDefault="00CF76C9" w:rsidP="00D51594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rPr>
          <w:rFonts w:ascii="Arial" w:hAnsi="Arial" w:cs="Arial"/>
          <w:sz w:val="22"/>
          <w:szCs w:val="22"/>
        </w:rPr>
      </w:pPr>
      <w:r w:rsidRPr="00D51594">
        <w:rPr>
          <w:rFonts w:ascii="Arial" w:hAnsi="Arial" w:cs="Arial"/>
          <w:sz w:val="22"/>
          <w:szCs w:val="22"/>
        </w:rPr>
        <w:t>The Mortality &amp; Expense is applicable to variable annuities only. It pays for the guaranteed death benefits and annuity payments upon annuitization of the contract for the life of the annuitant. Please contact a vendor representative for a more complete explanation.</w:t>
      </w:r>
    </w:p>
    <w:sectPr w:rsidR="00CF76C9" w:rsidRPr="00D51594" w:rsidSect="003664CA">
      <w:footerReference w:type="even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DF" w:rsidRDefault="007263DF">
      <w:r>
        <w:separator/>
      </w:r>
    </w:p>
  </w:endnote>
  <w:endnote w:type="continuationSeparator" w:id="0">
    <w:p w:rsidR="007263DF" w:rsidRDefault="0072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C9" w:rsidRDefault="00D32EC9" w:rsidP="00C113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2EC9" w:rsidRDefault="00D32E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C9" w:rsidRDefault="00D32EC9" w:rsidP="00C113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5D8A">
      <w:rPr>
        <w:rStyle w:val="PageNumber"/>
        <w:noProof/>
      </w:rPr>
      <w:t>1</w:t>
    </w:r>
    <w:r>
      <w:rPr>
        <w:rStyle w:val="PageNumber"/>
      </w:rPr>
      <w:fldChar w:fldCharType="end"/>
    </w:r>
  </w:p>
  <w:p w:rsidR="00D32EC9" w:rsidRDefault="00D32E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DF" w:rsidRDefault="007263DF">
      <w:r>
        <w:separator/>
      </w:r>
    </w:p>
  </w:footnote>
  <w:footnote w:type="continuationSeparator" w:id="0">
    <w:p w:rsidR="007263DF" w:rsidRDefault="00726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E6D64"/>
    <w:multiLevelType w:val="hybridMultilevel"/>
    <w:tmpl w:val="9DA09C50"/>
    <w:lvl w:ilvl="0" w:tplc="5AFC0ADA">
      <w:start w:val="6"/>
      <w:numFmt w:val="decimal"/>
      <w:lvlText w:val="%1"/>
      <w:lvlJc w:val="left"/>
      <w:pPr>
        <w:tabs>
          <w:tab w:val="num" w:pos="57"/>
        </w:tabs>
        <w:ind w:left="5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7"/>
        </w:tabs>
        <w:ind w:left="7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7"/>
        </w:tabs>
        <w:ind w:left="22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57"/>
        </w:tabs>
        <w:ind w:left="36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77"/>
        </w:tabs>
        <w:ind w:left="43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17"/>
        </w:tabs>
        <w:ind w:left="5817" w:hanging="180"/>
      </w:pPr>
      <w:rPr>
        <w:rFonts w:cs="Times New Roman"/>
      </w:rPr>
    </w:lvl>
  </w:abstractNum>
  <w:abstractNum w:abstractNumId="1">
    <w:nsid w:val="1B2F06A6"/>
    <w:multiLevelType w:val="hybridMultilevel"/>
    <w:tmpl w:val="5C8E0C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614C2B"/>
    <w:multiLevelType w:val="multilevel"/>
    <w:tmpl w:val="5C8E0C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7C57DF"/>
    <w:multiLevelType w:val="hybridMultilevel"/>
    <w:tmpl w:val="86EA5F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84067F"/>
    <w:multiLevelType w:val="hybridMultilevel"/>
    <w:tmpl w:val="AFE685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C64B8D"/>
    <w:multiLevelType w:val="hybridMultilevel"/>
    <w:tmpl w:val="519C2758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WAFNeedToUniquify" w:val="true"/>
    <w:docVar w:name="APWAFVersion" w:val="5.0"/>
  </w:docVars>
  <w:rsids>
    <w:rsidRoot w:val="00EC512E"/>
    <w:rsid w:val="0000104D"/>
    <w:rsid w:val="0000257A"/>
    <w:rsid w:val="00003C9D"/>
    <w:rsid w:val="00004C8F"/>
    <w:rsid w:val="0000546F"/>
    <w:rsid w:val="0000764A"/>
    <w:rsid w:val="00011606"/>
    <w:rsid w:val="000212F4"/>
    <w:rsid w:val="000244A2"/>
    <w:rsid w:val="00027A84"/>
    <w:rsid w:val="00032872"/>
    <w:rsid w:val="0003427F"/>
    <w:rsid w:val="0003461F"/>
    <w:rsid w:val="000365D4"/>
    <w:rsid w:val="00037C3E"/>
    <w:rsid w:val="0004255F"/>
    <w:rsid w:val="0004295F"/>
    <w:rsid w:val="00046F1B"/>
    <w:rsid w:val="00047BF8"/>
    <w:rsid w:val="00047EF0"/>
    <w:rsid w:val="00050CBF"/>
    <w:rsid w:val="000516C9"/>
    <w:rsid w:val="00051E4B"/>
    <w:rsid w:val="000529D1"/>
    <w:rsid w:val="00053CEE"/>
    <w:rsid w:val="0005531C"/>
    <w:rsid w:val="00056720"/>
    <w:rsid w:val="0006713D"/>
    <w:rsid w:val="00071DE4"/>
    <w:rsid w:val="00072BD8"/>
    <w:rsid w:val="00073F7B"/>
    <w:rsid w:val="00074BCB"/>
    <w:rsid w:val="00075422"/>
    <w:rsid w:val="00075A40"/>
    <w:rsid w:val="0008075F"/>
    <w:rsid w:val="000813C0"/>
    <w:rsid w:val="00081C99"/>
    <w:rsid w:val="00081F3B"/>
    <w:rsid w:val="00082429"/>
    <w:rsid w:val="00082627"/>
    <w:rsid w:val="00082B52"/>
    <w:rsid w:val="000859AB"/>
    <w:rsid w:val="00086070"/>
    <w:rsid w:val="00087FD3"/>
    <w:rsid w:val="00090CD8"/>
    <w:rsid w:val="0009730B"/>
    <w:rsid w:val="00097767"/>
    <w:rsid w:val="000A1994"/>
    <w:rsid w:val="000A1EB6"/>
    <w:rsid w:val="000A29DF"/>
    <w:rsid w:val="000A33B6"/>
    <w:rsid w:val="000A3CF7"/>
    <w:rsid w:val="000A5A49"/>
    <w:rsid w:val="000A6D53"/>
    <w:rsid w:val="000A7F85"/>
    <w:rsid w:val="000B0BE9"/>
    <w:rsid w:val="000B1284"/>
    <w:rsid w:val="000B26C8"/>
    <w:rsid w:val="000B38BE"/>
    <w:rsid w:val="000B4FF9"/>
    <w:rsid w:val="000B62D3"/>
    <w:rsid w:val="000C036A"/>
    <w:rsid w:val="000C4534"/>
    <w:rsid w:val="000C4563"/>
    <w:rsid w:val="000C5802"/>
    <w:rsid w:val="000C68BA"/>
    <w:rsid w:val="000D0DDF"/>
    <w:rsid w:val="000D3492"/>
    <w:rsid w:val="000D698D"/>
    <w:rsid w:val="000E1A6A"/>
    <w:rsid w:val="000E21E9"/>
    <w:rsid w:val="000E2234"/>
    <w:rsid w:val="000E7C29"/>
    <w:rsid w:val="000F02CA"/>
    <w:rsid w:val="000F0A57"/>
    <w:rsid w:val="000F108A"/>
    <w:rsid w:val="000F771E"/>
    <w:rsid w:val="00100762"/>
    <w:rsid w:val="0010154E"/>
    <w:rsid w:val="001044D4"/>
    <w:rsid w:val="001047DD"/>
    <w:rsid w:val="00104806"/>
    <w:rsid w:val="00106466"/>
    <w:rsid w:val="0010657D"/>
    <w:rsid w:val="00107481"/>
    <w:rsid w:val="00112F67"/>
    <w:rsid w:val="00113222"/>
    <w:rsid w:val="0011356C"/>
    <w:rsid w:val="00113931"/>
    <w:rsid w:val="001142C4"/>
    <w:rsid w:val="00114BAE"/>
    <w:rsid w:val="00120095"/>
    <w:rsid w:val="001228F9"/>
    <w:rsid w:val="00122B34"/>
    <w:rsid w:val="001237FA"/>
    <w:rsid w:val="00125FA9"/>
    <w:rsid w:val="001270C2"/>
    <w:rsid w:val="0013278E"/>
    <w:rsid w:val="00133C7B"/>
    <w:rsid w:val="00136F98"/>
    <w:rsid w:val="0014214F"/>
    <w:rsid w:val="00143D02"/>
    <w:rsid w:val="00143D06"/>
    <w:rsid w:val="001455F2"/>
    <w:rsid w:val="00145C17"/>
    <w:rsid w:val="00147040"/>
    <w:rsid w:val="001534FC"/>
    <w:rsid w:val="0015419D"/>
    <w:rsid w:val="00165606"/>
    <w:rsid w:val="001659F3"/>
    <w:rsid w:val="00171621"/>
    <w:rsid w:val="001753CE"/>
    <w:rsid w:val="001759D4"/>
    <w:rsid w:val="00175DAE"/>
    <w:rsid w:val="001763F3"/>
    <w:rsid w:val="00176E4F"/>
    <w:rsid w:val="001833F6"/>
    <w:rsid w:val="001870EE"/>
    <w:rsid w:val="001921A7"/>
    <w:rsid w:val="001927C1"/>
    <w:rsid w:val="00193126"/>
    <w:rsid w:val="001936AC"/>
    <w:rsid w:val="0019592A"/>
    <w:rsid w:val="00195934"/>
    <w:rsid w:val="0019630B"/>
    <w:rsid w:val="001971E7"/>
    <w:rsid w:val="00197204"/>
    <w:rsid w:val="001A3FA9"/>
    <w:rsid w:val="001A5988"/>
    <w:rsid w:val="001A74CB"/>
    <w:rsid w:val="001B0FFA"/>
    <w:rsid w:val="001B1762"/>
    <w:rsid w:val="001B23AB"/>
    <w:rsid w:val="001B2B8E"/>
    <w:rsid w:val="001B7E7A"/>
    <w:rsid w:val="001C2819"/>
    <w:rsid w:val="001C2F1C"/>
    <w:rsid w:val="001D2BA3"/>
    <w:rsid w:val="001D3242"/>
    <w:rsid w:val="001D45A5"/>
    <w:rsid w:val="001E0AC5"/>
    <w:rsid w:val="001E11F4"/>
    <w:rsid w:val="001E4003"/>
    <w:rsid w:val="001E4CE9"/>
    <w:rsid w:val="001E764E"/>
    <w:rsid w:val="001F153D"/>
    <w:rsid w:val="001F37F1"/>
    <w:rsid w:val="001F42AA"/>
    <w:rsid w:val="001F679A"/>
    <w:rsid w:val="001F68EC"/>
    <w:rsid w:val="001F705A"/>
    <w:rsid w:val="00200D90"/>
    <w:rsid w:val="002022F1"/>
    <w:rsid w:val="00203AAE"/>
    <w:rsid w:val="0020409C"/>
    <w:rsid w:val="002075E9"/>
    <w:rsid w:val="0020777E"/>
    <w:rsid w:val="00211E93"/>
    <w:rsid w:val="002122FB"/>
    <w:rsid w:val="00213B0A"/>
    <w:rsid w:val="0021586A"/>
    <w:rsid w:val="00215E47"/>
    <w:rsid w:val="00216C31"/>
    <w:rsid w:val="00217EC3"/>
    <w:rsid w:val="00221BF5"/>
    <w:rsid w:val="00221E07"/>
    <w:rsid w:val="00225488"/>
    <w:rsid w:val="00227D78"/>
    <w:rsid w:val="00230921"/>
    <w:rsid w:val="00230F15"/>
    <w:rsid w:val="00231970"/>
    <w:rsid w:val="00232382"/>
    <w:rsid w:val="00233B3A"/>
    <w:rsid w:val="00240DA8"/>
    <w:rsid w:val="00241B85"/>
    <w:rsid w:val="002523B1"/>
    <w:rsid w:val="00252EE1"/>
    <w:rsid w:val="002531E6"/>
    <w:rsid w:val="00256323"/>
    <w:rsid w:val="002572A2"/>
    <w:rsid w:val="002610B1"/>
    <w:rsid w:val="0026112A"/>
    <w:rsid w:val="00262EC5"/>
    <w:rsid w:val="00263D3E"/>
    <w:rsid w:val="0026770C"/>
    <w:rsid w:val="002678FA"/>
    <w:rsid w:val="0027518F"/>
    <w:rsid w:val="00277819"/>
    <w:rsid w:val="00280AA4"/>
    <w:rsid w:val="002817A1"/>
    <w:rsid w:val="0028772C"/>
    <w:rsid w:val="002922DF"/>
    <w:rsid w:val="00295CDF"/>
    <w:rsid w:val="00297100"/>
    <w:rsid w:val="002A1213"/>
    <w:rsid w:val="002A28E0"/>
    <w:rsid w:val="002A3228"/>
    <w:rsid w:val="002A369C"/>
    <w:rsid w:val="002A4732"/>
    <w:rsid w:val="002A5EE7"/>
    <w:rsid w:val="002B21C6"/>
    <w:rsid w:val="002B265D"/>
    <w:rsid w:val="002B2F70"/>
    <w:rsid w:val="002B40D7"/>
    <w:rsid w:val="002B4C5C"/>
    <w:rsid w:val="002B50F8"/>
    <w:rsid w:val="002B6A10"/>
    <w:rsid w:val="002B6E53"/>
    <w:rsid w:val="002C1084"/>
    <w:rsid w:val="002C1A4B"/>
    <w:rsid w:val="002C2E71"/>
    <w:rsid w:val="002C5019"/>
    <w:rsid w:val="002D215B"/>
    <w:rsid w:val="002D2258"/>
    <w:rsid w:val="002D3D83"/>
    <w:rsid w:val="002D52E5"/>
    <w:rsid w:val="002D6196"/>
    <w:rsid w:val="002D7860"/>
    <w:rsid w:val="002D7FD4"/>
    <w:rsid w:val="002E0DAC"/>
    <w:rsid w:val="002E2085"/>
    <w:rsid w:val="002E3352"/>
    <w:rsid w:val="002E432B"/>
    <w:rsid w:val="002F2642"/>
    <w:rsid w:val="002F3C94"/>
    <w:rsid w:val="002F7905"/>
    <w:rsid w:val="00304364"/>
    <w:rsid w:val="003048B6"/>
    <w:rsid w:val="00307F68"/>
    <w:rsid w:val="003121CD"/>
    <w:rsid w:val="0031315A"/>
    <w:rsid w:val="00314F28"/>
    <w:rsid w:val="00315DF6"/>
    <w:rsid w:val="003162A7"/>
    <w:rsid w:val="003162EA"/>
    <w:rsid w:val="00317B8E"/>
    <w:rsid w:val="0032065C"/>
    <w:rsid w:val="00323005"/>
    <w:rsid w:val="003264BE"/>
    <w:rsid w:val="00327779"/>
    <w:rsid w:val="00333895"/>
    <w:rsid w:val="00334F0E"/>
    <w:rsid w:val="003418CC"/>
    <w:rsid w:val="00341C3A"/>
    <w:rsid w:val="00343091"/>
    <w:rsid w:val="0034352C"/>
    <w:rsid w:val="003440D8"/>
    <w:rsid w:val="003468D0"/>
    <w:rsid w:val="00351635"/>
    <w:rsid w:val="00353341"/>
    <w:rsid w:val="00353BF8"/>
    <w:rsid w:val="003579C8"/>
    <w:rsid w:val="00362005"/>
    <w:rsid w:val="00364F9B"/>
    <w:rsid w:val="003664CA"/>
    <w:rsid w:val="00373196"/>
    <w:rsid w:val="003752FD"/>
    <w:rsid w:val="00376452"/>
    <w:rsid w:val="00381C93"/>
    <w:rsid w:val="00382FF5"/>
    <w:rsid w:val="00383387"/>
    <w:rsid w:val="00384971"/>
    <w:rsid w:val="003852E3"/>
    <w:rsid w:val="00386574"/>
    <w:rsid w:val="00387CF6"/>
    <w:rsid w:val="0039040A"/>
    <w:rsid w:val="00391F74"/>
    <w:rsid w:val="00392063"/>
    <w:rsid w:val="00393D62"/>
    <w:rsid w:val="003945ED"/>
    <w:rsid w:val="0039769D"/>
    <w:rsid w:val="003976C2"/>
    <w:rsid w:val="003A1608"/>
    <w:rsid w:val="003A3278"/>
    <w:rsid w:val="003A563D"/>
    <w:rsid w:val="003B40B5"/>
    <w:rsid w:val="003B72E0"/>
    <w:rsid w:val="003C026E"/>
    <w:rsid w:val="003C2CF5"/>
    <w:rsid w:val="003C3733"/>
    <w:rsid w:val="003C4E03"/>
    <w:rsid w:val="003C7459"/>
    <w:rsid w:val="003C766B"/>
    <w:rsid w:val="003D255F"/>
    <w:rsid w:val="003D26B0"/>
    <w:rsid w:val="003D3831"/>
    <w:rsid w:val="003D4CE9"/>
    <w:rsid w:val="003D530C"/>
    <w:rsid w:val="003E1086"/>
    <w:rsid w:val="003F0018"/>
    <w:rsid w:val="003F05C5"/>
    <w:rsid w:val="003F2AF7"/>
    <w:rsid w:val="003F2E04"/>
    <w:rsid w:val="003F3CCB"/>
    <w:rsid w:val="003F4A58"/>
    <w:rsid w:val="003F588F"/>
    <w:rsid w:val="003F6625"/>
    <w:rsid w:val="00400717"/>
    <w:rsid w:val="00402F47"/>
    <w:rsid w:val="0040352B"/>
    <w:rsid w:val="004048B0"/>
    <w:rsid w:val="00405D05"/>
    <w:rsid w:val="00407C04"/>
    <w:rsid w:val="00412DE0"/>
    <w:rsid w:val="004132BD"/>
    <w:rsid w:val="00414297"/>
    <w:rsid w:val="00414331"/>
    <w:rsid w:val="004148E5"/>
    <w:rsid w:val="0041578E"/>
    <w:rsid w:val="00415B7E"/>
    <w:rsid w:val="0042481B"/>
    <w:rsid w:val="00425F5D"/>
    <w:rsid w:val="00426404"/>
    <w:rsid w:val="00427B11"/>
    <w:rsid w:val="00427CD0"/>
    <w:rsid w:val="00427F10"/>
    <w:rsid w:val="0043017C"/>
    <w:rsid w:val="004309EB"/>
    <w:rsid w:val="00431C5E"/>
    <w:rsid w:val="0043356E"/>
    <w:rsid w:val="00435136"/>
    <w:rsid w:val="004364E8"/>
    <w:rsid w:val="00436741"/>
    <w:rsid w:val="004374B5"/>
    <w:rsid w:val="00440057"/>
    <w:rsid w:val="00440A14"/>
    <w:rsid w:val="00440E39"/>
    <w:rsid w:val="00441413"/>
    <w:rsid w:val="004426CF"/>
    <w:rsid w:val="00445C10"/>
    <w:rsid w:val="00445FB4"/>
    <w:rsid w:val="00445FBC"/>
    <w:rsid w:val="004463EF"/>
    <w:rsid w:val="00447F12"/>
    <w:rsid w:val="004502EC"/>
    <w:rsid w:val="00450DB2"/>
    <w:rsid w:val="00454F96"/>
    <w:rsid w:val="00455587"/>
    <w:rsid w:val="004609AE"/>
    <w:rsid w:val="00463878"/>
    <w:rsid w:val="00464459"/>
    <w:rsid w:val="00465123"/>
    <w:rsid w:val="00466830"/>
    <w:rsid w:val="00470226"/>
    <w:rsid w:val="0047095F"/>
    <w:rsid w:val="004710C0"/>
    <w:rsid w:val="0047431C"/>
    <w:rsid w:val="00474B87"/>
    <w:rsid w:val="00475CD8"/>
    <w:rsid w:val="00476B7A"/>
    <w:rsid w:val="00477198"/>
    <w:rsid w:val="004771E8"/>
    <w:rsid w:val="004841F0"/>
    <w:rsid w:val="00485222"/>
    <w:rsid w:val="004854F6"/>
    <w:rsid w:val="004860D1"/>
    <w:rsid w:val="0048639E"/>
    <w:rsid w:val="00487FC8"/>
    <w:rsid w:val="0049711B"/>
    <w:rsid w:val="004978C8"/>
    <w:rsid w:val="004A18A7"/>
    <w:rsid w:val="004A20D5"/>
    <w:rsid w:val="004A2450"/>
    <w:rsid w:val="004A3164"/>
    <w:rsid w:val="004A41D4"/>
    <w:rsid w:val="004A6A47"/>
    <w:rsid w:val="004B085A"/>
    <w:rsid w:val="004B10F1"/>
    <w:rsid w:val="004B5139"/>
    <w:rsid w:val="004B529A"/>
    <w:rsid w:val="004B6C77"/>
    <w:rsid w:val="004C2864"/>
    <w:rsid w:val="004C51E9"/>
    <w:rsid w:val="004C79DE"/>
    <w:rsid w:val="004D1730"/>
    <w:rsid w:val="004D2708"/>
    <w:rsid w:val="004D47F4"/>
    <w:rsid w:val="004D6344"/>
    <w:rsid w:val="004E3203"/>
    <w:rsid w:val="004E3399"/>
    <w:rsid w:val="004E3CA3"/>
    <w:rsid w:val="004E603E"/>
    <w:rsid w:val="004F3FC5"/>
    <w:rsid w:val="004F4B7A"/>
    <w:rsid w:val="00500199"/>
    <w:rsid w:val="00502D0A"/>
    <w:rsid w:val="00505838"/>
    <w:rsid w:val="00506293"/>
    <w:rsid w:val="0051091B"/>
    <w:rsid w:val="00512A98"/>
    <w:rsid w:val="0051441C"/>
    <w:rsid w:val="0051723C"/>
    <w:rsid w:val="00517954"/>
    <w:rsid w:val="0052020D"/>
    <w:rsid w:val="00523428"/>
    <w:rsid w:val="00526C29"/>
    <w:rsid w:val="00531C05"/>
    <w:rsid w:val="00532FE4"/>
    <w:rsid w:val="0053664D"/>
    <w:rsid w:val="00536B7C"/>
    <w:rsid w:val="00540B6D"/>
    <w:rsid w:val="00540BC2"/>
    <w:rsid w:val="00541722"/>
    <w:rsid w:val="00542ED5"/>
    <w:rsid w:val="00543197"/>
    <w:rsid w:val="005432A7"/>
    <w:rsid w:val="005458A2"/>
    <w:rsid w:val="0054699B"/>
    <w:rsid w:val="00546F69"/>
    <w:rsid w:val="005526F0"/>
    <w:rsid w:val="005547A1"/>
    <w:rsid w:val="00556460"/>
    <w:rsid w:val="0056214F"/>
    <w:rsid w:val="00564200"/>
    <w:rsid w:val="0056618A"/>
    <w:rsid w:val="005743DC"/>
    <w:rsid w:val="005745FB"/>
    <w:rsid w:val="00577584"/>
    <w:rsid w:val="005803DC"/>
    <w:rsid w:val="00580742"/>
    <w:rsid w:val="00581528"/>
    <w:rsid w:val="00581DE1"/>
    <w:rsid w:val="005846BF"/>
    <w:rsid w:val="00591529"/>
    <w:rsid w:val="00591A35"/>
    <w:rsid w:val="00595DBD"/>
    <w:rsid w:val="005979CD"/>
    <w:rsid w:val="005A15E5"/>
    <w:rsid w:val="005A6461"/>
    <w:rsid w:val="005A662A"/>
    <w:rsid w:val="005A6968"/>
    <w:rsid w:val="005A7058"/>
    <w:rsid w:val="005A7572"/>
    <w:rsid w:val="005B1D59"/>
    <w:rsid w:val="005B216A"/>
    <w:rsid w:val="005B2FFF"/>
    <w:rsid w:val="005B5541"/>
    <w:rsid w:val="005C1589"/>
    <w:rsid w:val="005C20C7"/>
    <w:rsid w:val="005C5A01"/>
    <w:rsid w:val="005D07BC"/>
    <w:rsid w:val="005D3B7A"/>
    <w:rsid w:val="005D507D"/>
    <w:rsid w:val="005D594C"/>
    <w:rsid w:val="005D5D8A"/>
    <w:rsid w:val="005D5F34"/>
    <w:rsid w:val="005D6066"/>
    <w:rsid w:val="005D6683"/>
    <w:rsid w:val="005D78C2"/>
    <w:rsid w:val="005E1BCE"/>
    <w:rsid w:val="005E1E4C"/>
    <w:rsid w:val="005E37E6"/>
    <w:rsid w:val="005E6BD9"/>
    <w:rsid w:val="005F257A"/>
    <w:rsid w:val="005F333A"/>
    <w:rsid w:val="005F364C"/>
    <w:rsid w:val="005F3A59"/>
    <w:rsid w:val="005F4964"/>
    <w:rsid w:val="005F5F84"/>
    <w:rsid w:val="005F749A"/>
    <w:rsid w:val="00600C1B"/>
    <w:rsid w:val="0060172A"/>
    <w:rsid w:val="006028CC"/>
    <w:rsid w:val="00602904"/>
    <w:rsid w:val="0060293C"/>
    <w:rsid w:val="00602BFA"/>
    <w:rsid w:val="006051D3"/>
    <w:rsid w:val="006127C9"/>
    <w:rsid w:val="00612DA3"/>
    <w:rsid w:val="00614948"/>
    <w:rsid w:val="006149F9"/>
    <w:rsid w:val="00620879"/>
    <w:rsid w:val="00620965"/>
    <w:rsid w:val="0062427F"/>
    <w:rsid w:val="00625356"/>
    <w:rsid w:val="00625BA7"/>
    <w:rsid w:val="00627658"/>
    <w:rsid w:val="00627AD4"/>
    <w:rsid w:val="006330AD"/>
    <w:rsid w:val="00633F46"/>
    <w:rsid w:val="00634240"/>
    <w:rsid w:val="006343BF"/>
    <w:rsid w:val="006350A3"/>
    <w:rsid w:val="00637754"/>
    <w:rsid w:val="00643A7F"/>
    <w:rsid w:val="00644E0C"/>
    <w:rsid w:val="00646F96"/>
    <w:rsid w:val="006526DB"/>
    <w:rsid w:val="006556B7"/>
    <w:rsid w:val="00662494"/>
    <w:rsid w:val="00662B97"/>
    <w:rsid w:val="00662C04"/>
    <w:rsid w:val="006637B7"/>
    <w:rsid w:val="00664A0E"/>
    <w:rsid w:val="0066735F"/>
    <w:rsid w:val="00670DE0"/>
    <w:rsid w:val="00671525"/>
    <w:rsid w:val="00673061"/>
    <w:rsid w:val="00674AF0"/>
    <w:rsid w:val="0067762D"/>
    <w:rsid w:val="0068069B"/>
    <w:rsid w:val="00681943"/>
    <w:rsid w:val="006826C1"/>
    <w:rsid w:val="00684272"/>
    <w:rsid w:val="00685E6E"/>
    <w:rsid w:val="00686453"/>
    <w:rsid w:val="0068697E"/>
    <w:rsid w:val="006972B7"/>
    <w:rsid w:val="006A1C51"/>
    <w:rsid w:val="006A5219"/>
    <w:rsid w:val="006A7B2C"/>
    <w:rsid w:val="006B13A3"/>
    <w:rsid w:val="006B2855"/>
    <w:rsid w:val="006B6C91"/>
    <w:rsid w:val="006B7E24"/>
    <w:rsid w:val="006C0F31"/>
    <w:rsid w:val="006C146F"/>
    <w:rsid w:val="006C5A20"/>
    <w:rsid w:val="006C5D4E"/>
    <w:rsid w:val="006C7695"/>
    <w:rsid w:val="006D15E0"/>
    <w:rsid w:val="006D4039"/>
    <w:rsid w:val="006D4696"/>
    <w:rsid w:val="006E0BCF"/>
    <w:rsid w:val="006E1786"/>
    <w:rsid w:val="006E3BDA"/>
    <w:rsid w:val="006E562B"/>
    <w:rsid w:val="006E56AE"/>
    <w:rsid w:val="006E5E46"/>
    <w:rsid w:val="006E6478"/>
    <w:rsid w:val="006E760E"/>
    <w:rsid w:val="006F0164"/>
    <w:rsid w:val="006F207E"/>
    <w:rsid w:val="006F2C1C"/>
    <w:rsid w:val="006F2F95"/>
    <w:rsid w:val="006F42C6"/>
    <w:rsid w:val="006F443C"/>
    <w:rsid w:val="0070040B"/>
    <w:rsid w:val="00700683"/>
    <w:rsid w:val="00701091"/>
    <w:rsid w:val="007011C1"/>
    <w:rsid w:val="00702A8F"/>
    <w:rsid w:val="007042F8"/>
    <w:rsid w:val="007114C6"/>
    <w:rsid w:val="00712340"/>
    <w:rsid w:val="0071590B"/>
    <w:rsid w:val="00720E71"/>
    <w:rsid w:val="00721B21"/>
    <w:rsid w:val="00721BD6"/>
    <w:rsid w:val="00722A12"/>
    <w:rsid w:val="00723CEC"/>
    <w:rsid w:val="0072466F"/>
    <w:rsid w:val="00724F4E"/>
    <w:rsid w:val="007263DF"/>
    <w:rsid w:val="0072673C"/>
    <w:rsid w:val="00726C83"/>
    <w:rsid w:val="00727B8C"/>
    <w:rsid w:val="007305EA"/>
    <w:rsid w:val="007308AD"/>
    <w:rsid w:val="007317AB"/>
    <w:rsid w:val="00741745"/>
    <w:rsid w:val="00741838"/>
    <w:rsid w:val="0074429C"/>
    <w:rsid w:val="007474AA"/>
    <w:rsid w:val="00747BC3"/>
    <w:rsid w:val="0075295E"/>
    <w:rsid w:val="00754A41"/>
    <w:rsid w:val="007557AD"/>
    <w:rsid w:val="00760456"/>
    <w:rsid w:val="00761B51"/>
    <w:rsid w:val="00770817"/>
    <w:rsid w:val="00771D8F"/>
    <w:rsid w:val="00783A3C"/>
    <w:rsid w:val="00785EF3"/>
    <w:rsid w:val="007920BC"/>
    <w:rsid w:val="007959B3"/>
    <w:rsid w:val="007A0213"/>
    <w:rsid w:val="007A150C"/>
    <w:rsid w:val="007A32C7"/>
    <w:rsid w:val="007A3A85"/>
    <w:rsid w:val="007A41A3"/>
    <w:rsid w:val="007A592A"/>
    <w:rsid w:val="007A641E"/>
    <w:rsid w:val="007B4BEC"/>
    <w:rsid w:val="007B4EFB"/>
    <w:rsid w:val="007B5CF8"/>
    <w:rsid w:val="007B6660"/>
    <w:rsid w:val="007B7D0D"/>
    <w:rsid w:val="007C31FB"/>
    <w:rsid w:val="007C56E7"/>
    <w:rsid w:val="007C5A7D"/>
    <w:rsid w:val="007C7DEF"/>
    <w:rsid w:val="007D072E"/>
    <w:rsid w:val="007D2BF9"/>
    <w:rsid w:val="007D7C48"/>
    <w:rsid w:val="007E5DBB"/>
    <w:rsid w:val="007E6A70"/>
    <w:rsid w:val="007F088B"/>
    <w:rsid w:val="007F1326"/>
    <w:rsid w:val="007F45AF"/>
    <w:rsid w:val="007F6CD3"/>
    <w:rsid w:val="007F74A7"/>
    <w:rsid w:val="0080059C"/>
    <w:rsid w:val="008015A0"/>
    <w:rsid w:val="00802DC2"/>
    <w:rsid w:val="00803ABA"/>
    <w:rsid w:val="00804555"/>
    <w:rsid w:val="00807F15"/>
    <w:rsid w:val="0082402F"/>
    <w:rsid w:val="00824F29"/>
    <w:rsid w:val="00826ABD"/>
    <w:rsid w:val="00830B99"/>
    <w:rsid w:val="008334F3"/>
    <w:rsid w:val="008369AD"/>
    <w:rsid w:val="0084048F"/>
    <w:rsid w:val="00842D4B"/>
    <w:rsid w:val="008439E9"/>
    <w:rsid w:val="00843C41"/>
    <w:rsid w:val="00844AD2"/>
    <w:rsid w:val="00847B14"/>
    <w:rsid w:val="0085273B"/>
    <w:rsid w:val="00852F7A"/>
    <w:rsid w:val="00853BEB"/>
    <w:rsid w:val="00856043"/>
    <w:rsid w:val="00856947"/>
    <w:rsid w:val="0086069C"/>
    <w:rsid w:val="00861267"/>
    <w:rsid w:val="0086302A"/>
    <w:rsid w:val="00864591"/>
    <w:rsid w:val="0086467E"/>
    <w:rsid w:val="0086542C"/>
    <w:rsid w:val="00866A9C"/>
    <w:rsid w:val="00866F4B"/>
    <w:rsid w:val="00867766"/>
    <w:rsid w:val="00871C7A"/>
    <w:rsid w:val="00872A04"/>
    <w:rsid w:val="00872FD0"/>
    <w:rsid w:val="00873707"/>
    <w:rsid w:val="00873C59"/>
    <w:rsid w:val="00874AA5"/>
    <w:rsid w:val="00875997"/>
    <w:rsid w:val="00876266"/>
    <w:rsid w:val="008767AD"/>
    <w:rsid w:val="00881A14"/>
    <w:rsid w:val="00881FA1"/>
    <w:rsid w:val="00883486"/>
    <w:rsid w:val="00887DEB"/>
    <w:rsid w:val="00890202"/>
    <w:rsid w:val="008923B5"/>
    <w:rsid w:val="008930BD"/>
    <w:rsid w:val="008930C0"/>
    <w:rsid w:val="00893B9D"/>
    <w:rsid w:val="00894C3D"/>
    <w:rsid w:val="008952DF"/>
    <w:rsid w:val="0089630E"/>
    <w:rsid w:val="008973AC"/>
    <w:rsid w:val="00897668"/>
    <w:rsid w:val="008A4B7F"/>
    <w:rsid w:val="008A537D"/>
    <w:rsid w:val="008A69FC"/>
    <w:rsid w:val="008B1A08"/>
    <w:rsid w:val="008B1D3E"/>
    <w:rsid w:val="008B2428"/>
    <w:rsid w:val="008B2DA5"/>
    <w:rsid w:val="008C03DB"/>
    <w:rsid w:val="008C04BB"/>
    <w:rsid w:val="008C169C"/>
    <w:rsid w:val="008C3058"/>
    <w:rsid w:val="008D1825"/>
    <w:rsid w:val="008D2BB5"/>
    <w:rsid w:val="008D2C17"/>
    <w:rsid w:val="008D301D"/>
    <w:rsid w:val="008D3497"/>
    <w:rsid w:val="008D37B9"/>
    <w:rsid w:val="008D3CE3"/>
    <w:rsid w:val="008D7659"/>
    <w:rsid w:val="008E0D59"/>
    <w:rsid w:val="008E131F"/>
    <w:rsid w:val="008E240F"/>
    <w:rsid w:val="008E2CFC"/>
    <w:rsid w:val="008E3D15"/>
    <w:rsid w:val="008F0B9E"/>
    <w:rsid w:val="008F289A"/>
    <w:rsid w:val="008F3823"/>
    <w:rsid w:val="008F527F"/>
    <w:rsid w:val="008F542A"/>
    <w:rsid w:val="008F6F4A"/>
    <w:rsid w:val="008F7F42"/>
    <w:rsid w:val="0090205B"/>
    <w:rsid w:val="00903C81"/>
    <w:rsid w:val="00906FBA"/>
    <w:rsid w:val="009107AD"/>
    <w:rsid w:val="00912DEE"/>
    <w:rsid w:val="0091725F"/>
    <w:rsid w:val="00917E64"/>
    <w:rsid w:val="009201B7"/>
    <w:rsid w:val="00923ECB"/>
    <w:rsid w:val="00925E0B"/>
    <w:rsid w:val="00926348"/>
    <w:rsid w:val="00935119"/>
    <w:rsid w:val="009359D5"/>
    <w:rsid w:val="00937005"/>
    <w:rsid w:val="00940050"/>
    <w:rsid w:val="009420B8"/>
    <w:rsid w:val="009422A1"/>
    <w:rsid w:val="009520BD"/>
    <w:rsid w:val="0095307F"/>
    <w:rsid w:val="00960598"/>
    <w:rsid w:val="00964B15"/>
    <w:rsid w:val="0097127B"/>
    <w:rsid w:val="00972173"/>
    <w:rsid w:val="0097290E"/>
    <w:rsid w:val="00973C70"/>
    <w:rsid w:val="00973D91"/>
    <w:rsid w:val="00973DCD"/>
    <w:rsid w:val="00973DCF"/>
    <w:rsid w:val="00974C8E"/>
    <w:rsid w:val="00977FAF"/>
    <w:rsid w:val="00980467"/>
    <w:rsid w:val="009818EC"/>
    <w:rsid w:val="0098208C"/>
    <w:rsid w:val="0098346C"/>
    <w:rsid w:val="00984052"/>
    <w:rsid w:val="0098422D"/>
    <w:rsid w:val="00984341"/>
    <w:rsid w:val="0098786C"/>
    <w:rsid w:val="00991573"/>
    <w:rsid w:val="009930E1"/>
    <w:rsid w:val="00993110"/>
    <w:rsid w:val="009949C4"/>
    <w:rsid w:val="009954BF"/>
    <w:rsid w:val="009A1D22"/>
    <w:rsid w:val="009A403B"/>
    <w:rsid w:val="009A52BB"/>
    <w:rsid w:val="009A6207"/>
    <w:rsid w:val="009A671B"/>
    <w:rsid w:val="009A67B2"/>
    <w:rsid w:val="009B05B6"/>
    <w:rsid w:val="009B2CB0"/>
    <w:rsid w:val="009B2DAB"/>
    <w:rsid w:val="009B336D"/>
    <w:rsid w:val="009B476D"/>
    <w:rsid w:val="009B7132"/>
    <w:rsid w:val="009C1072"/>
    <w:rsid w:val="009C238E"/>
    <w:rsid w:val="009C46BB"/>
    <w:rsid w:val="009C6649"/>
    <w:rsid w:val="009D2DA8"/>
    <w:rsid w:val="009D3455"/>
    <w:rsid w:val="009D53C6"/>
    <w:rsid w:val="009D574E"/>
    <w:rsid w:val="009E076F"/>
    <w:rsid w:val="009E08B9"/>
    <w:rsid w:val="009E3A54"/>
    <w:rsid w:val="009E3B02"/>
    <w:rsid w:val="009E4947"/>
    <w:rsid w:val="009E5DA0"/>
    <w:rsid w:val="009E6480"/>
    <w:rsid w:val="009E6F48"/>
    <w:rsid w:val="009E7D4E"/>
    <w:rsid w:val="009F30A9"/>
    <w:rsid w:val="009F36E3"/>
    <w:rsid w:val="009F6CD2"/>
    <w:rsid w:val="009F7268"/>
    <w:rsid w:val="00A006B3"/>
    <w:rsid w:val="00A00EC6"/>
    <w:rsid w:val="00A02412"/>
    <w:rsid w:val="00A02CED"/>
    <w:rsid w:val="00A02F70"/>
    <w:rsid w:val="00A03585"/>
    <w:rsid w:val="00A0432F"/>
    <w:rsid w:val="00A06ABD"/>
    <w:rsid w:val="00A119C0"/>
    <w:rsid w:val="00A13AE1"/>
    <w:rsid w:val="00A20E0B"/>
    <w:rsid w:val="00A213D1"/>
    <w:rsid w:val="00A21815"/>
    <w:rsid w:val="00A21B9F"/>
    <w:rsid w:val="00A24EED"/>
    <w:rsid w:val="00A26D24"/>
    <w:rsid w:val="00A32625"/>
    <w:rsid w:val="00A32954"/>
    <w:rsid w:val="00A32BCA"/>
    <w:rsid w:val="00A373CB"/>
    <w:rsid w:val="00A4007E"/>
    <w:rsid w:val="00A423BE"/>
    <w:rsid w:val="00A43464"/>
    <w:rsid w:val="00A45C63"/>
    <w:rsid w:val="00A468B1"/>
    <w:rsid w:val="00A50976"/>
    <w:rsid w:val="00A52FBE"/>
    <w:rsid w:val="00A54599"/>
    <w:rsid w:val="00A561AA"/>
    <w:rsid w:val="00A61A96"/>
    <w:rsid w:val="00A62CAE"/>
    <w:rsid w:val="00A6556B"/>
    <w:rsid w:val="00A65D92"/>
    <w:rsid w:val="00A67231"/>
    <w:rsid w:val="00A7140D"/>
    <w:rsid w:val="00A71FB5"/>
    <w:rsid w:val="00A75D42"/>
    <w:rsid w:val="00A775D0"/>
    <w:rsid w:val="00A80E2F"/>
    <w:rsid w:val="00A815C5"/>
    <w:rsid w:val="00A81610"/>
    <w:rsid w:val="00A840A1"/>
    <w:rsid w:val="00A87019"/>
    <w:rsid w:val="00A903DD"/>
    <w:rsid w:val="00A91EC2"/>
    <w:rsid w:val="00A93E13"/>
    <w:rsid w:val="00A946EC"/>
    <w:rsid w:val="00A95BA3"/>
    <w:rsid w:val="00AA6AE8"/>
    <w:rsid w:val="00AB0D92"/>
    <w:rsid w:val="00AB18B6"/>
    <w:rsid w:val="00AB24FA"/>
    <w:rsid w:val="00AB3A54"/>
    <w:rsid w:val="00AB519F"/>
    <w:rsid w:val="00AC2DAC"/>
    <w:rsid w:val="00AC339D"/>
    <w:rsid w:val="00AC3E43"/>
    <w:rsid w:val="00AC7D40"/>
    <w:rsid w:val="00AD3B8E"/>
    <w:rsid w:val="00AD6D44"/>
    <w:rsid w:val="00AE1BAE"/>
    <w:rsid w:val="00AE25A0"/>
    <w:rsid w:val="00AE32AB"/>
    <w:rsid w:val="00AE68A2"/>
    <w:rsid w:val="00AF073C"/>
    <w:rsid w:val="00AF2372"/>
    <w:rsid w:val="00AF2F9F"/>
    <w:rsid w:val="00B00D22"/>
    <w:rsid w:val="00B033AF"/>
    <w:rsid w:val="00B03BF8"/>
    <w:rsid w:val="00B11DC2"/>
    <w:rsid w:val="00B13330"/>
    <w:rsid w:val="00B151BE"/>
    <w:rsid w:val="00B15EF7"/>
    <w:rsid w:val="00B21007"/>
    <w:rsid w:val="00B21F7D"/>
    <w:rsid w:val="00B23AB6"/>
    <w:rsid w:val="00B257AE"/>
    <w:rsid w:val="00B30543"/>
    <w:rsid w:val="00B33762"/>
    <w:rsid w:val="00B339D8"/>
    <w:rsid w:val="00B3430B"/>
    <w:rsid w:val="00B34CAA"/>
    <w:rsid w:val="00B40558"/>
    <w:rsid w:val="00B41DDC"/>
    <w:rsid w:val="00B42891"/>
    <w:rsid w:val="00B46440"/>
    <w:rsid w:val="00B47B3E"/>
    <w:rsid w:val="00B50C16"/>
    <w:rsid w:val="00B511D9"/>
    <w:rsid w:val="00B558D9"/>
    <w:rsid w:val="00B57CD5"/>
    <w:rsid w:val="00B6240A"/>
    <w:rsid w:val="00B6290B"/>
    <w:rsid w:val="00B62CEE"/>
    <w:rsid w:val="00B7225F"/>
    <w:rsid w:val="00B73063"/>
    <w:rsid w:val="00B74B27"/>
    <w:rsid w:val="00B81727"/>
    <w:rsid w:val="00B824A9"/>
    <w:rsid w:val="00B843A8"/>
    <w:rsid w:val="00B8594E"/>
    <w:rsid w:val="00B90EE3"/>
    <w:rsid w:val="00B941D9"/>
    <w:rsid w:val="00BA0DE6"/>
    <w:rsid w:val="00BA2E6F"/>
    <w:rsid w:val="00BA35E1"/>
    <w:rsid w:val="00BA47B0"/>
    <w:rsid w:val="00BA5A7A"/>
    <w:rsid w:val="00BA63D7"/>
    <w:rsid w:val="00BB0C97"/>
    <w:rsid w:val="00BB15A0"/>
    <w:rsid w:val="00BB1F4E"/>
    <w:rsid w:val="00BB3103"/>
    <w:rsid w:val="00BB3B01"/>
    <w:rsid w:val="00BC4672"/>
    <w:rsid w:val="00BC7C11"/>
    <w:rsid w:val="00BD1286"/>
    <w:rsid w:val="00BD1EDD"/>
    <w:rsid w:val="00BD2629"/>
    <w:rsid w:val="00BD2A9D"/>
    <w:rsid w:val="00BD2BF2"/>
    <w:rsid w:val="00BD46E2"/>
    <w:rsid w:val="00BD51AB"/>
    <w:rsid w:val="00BD6385"/>
    <w:rsid w:val="00BD63D1"/>
    <w:rsid w:val="00BD67EA"/>
    <w:rsid w:val="00BD7C63"/>
    <w:rsid w:val="00BE1022"/>
    <w:rsid w:val="00BE29FF"/>
    <w:rsid w:val="00BE4A18"/>
    <w:rsid w:val="00BF3338"/>
    <w:rsid w:val="00BF404B"/>
    <w:rsid w:val="00BF466A"/>
    <w:rsid w:val="00C01D52"/>
    <w:rsid w:val="00C02A13"/>
    <w:rsid w:val="00C04A87"/>
    <w:rsid w:val="00C04CC5"/>
    <w:rsid w:val="00C04E9B"/>
    <w:rsid w:val="00C05B60"/>
    <w:rsid w:val="00C06678"/>
    <w:rsid w:val="00C07429"/>
    <w:rsid w:val="00C07888"/>
    <w:rsid w:val="00C10FD2"/>
    <w:rsid w:val="00C11337"/>
    <w:rsid w:val="00C11D5A"/>
    <w:rsid w:val="00C11D75"/>
    <w:rsid w:val="00C173CC"/>
    <w:rsid w:val="00C213F9"/>
    <w:rsid w:val="00C2214E"/>
    <w:rsid w:val="00C2338C"/>
    <w:rsid w:val="00C2489E"/>
    <w:rsid w:val="00C26A4A"/>
    <w:rsid w:val="00C31258"/>
    <w:rsid w:val="00C327C7"/>
    <w:rsid w:val="00C33225"/>
    <w:rsid w:val="00C3334A"/>
    <w:rsid w:val="00C351BC"/>
    <w:rsid w:val="00C36E05"/>
    <w:rsid w:val="00C4253C"/>
    <w:rsid w:val="00C42996"/>
    <w:rsid w:val="00C42DCF"/>
    <w:rsid w:val="00C43BFA"/>
    <w:rsid w:val="00C4679C"/>
    <w:rsid w:val="00C4694D"/>
    <w:rsid w:val="00C46967"/>
    <w:rsid w:val="00C51E58"/>
    <w:rsid w:val="00C5230E"/>
    <w:rsid w:val="00C55188"/>
    <w:rsid w:val="00C5527A"/>
    <w:rsid w:val="00C57D1C"/>
    <w:rsid w:val="00C6372B"/>
    <w:rsid w:val="00C64205"/>
    <w:rsid w:val="00C667E2"/>
    <w:rsid w:val="00C669E6"/>
    <w:rsid w:val="00C7020E"/>
    <w:rsid w:val="00C702CC"/>
    <w:rsid w:val="00C74D46"/>
    <w:rsid w:val="00C75785"/>
    <w:rsid w:val="00C75A1F"/>
    <w:rsid w:val="00C7672D"/>
    <w:rsid w:val="00C8298B"/>
    <w:rsid w:val="00C82BF5"/>
    <w:rsid w:val="00C87906"/>
    <w:rsid w:val="00C917E2"/>
    <w:rsid w:val="00C931C4"/>
    <w:rsid w:val="00C95EE2"/>
    <w:rsid w:val="00CA3E22"/>
    <w:rsid w:val="00CA52A1"/>
    <w:rsid w:val="00CB1DCD"/>
    <w:rsid w:val="00CB202A"/>
    <w:rsid w:val="00CB24C1"/>
    <w:rsid w:val="00CB5588"/>
    <w:rsid w:val="00CB7C1B"/>
    <w:rsid w:val="00CC21F7"/>
    <w:rsid w:val="00CC2251"/>
    <w:rsid w:val="00CC3BFA"/>
    <w:rsid w:val="00CC6E33"/>
    <w:rsid w:val="00CD0D51"/>
    <w:rsid w:val="00CD0ECB"/>
    <w:rsid w:val="00CD3433"/>
    <w:rsid w:val="00CD397F"/>
    <w:rsid w:val="00CD74B7"/>
    <w:rsid w:val="00CD7911"/>
    <w:rsid w:val="00CE1502"/>
    <w:rsid w:val="00CE313B"/>
    <w:rsid w:val="00CE56CE"/>
    <w:rsid w:val="00CE7588"/>
    <w:rsid w:val="00CF10CC"/>
    <w:rsid w:val="00CF1FF3"/>
    <w:rsid w:val="00CF3DB8"/>
    <w:rsid w:val="00CF4161"/>
    <w:rsid w:val="00CF5DAE"/>
    <w:rsid w:val="00CF6CD3"/>
    <w:rsid w:val="00CF76C9"/>
    <w:rsid w:val="00D006E5"/>
    <w:rsid w:val="00D01140"/>
    <w:rsid w:val="00D04308"/>
    <w:rsid w:val="00D075D2"/>
    <w:rsid w:val="00D113B1"/>
    <w:rsid w:val="00D11F7F"/>
    <w:rsid w:val="00D133C1"/>
    <w:rsid w:val="00D24D8F"/>
    <w:rsid w:val="00D260F7"/>
    <w:rsid w:val="00D2685B"/>
    <w:rsid w:val="00D32D63"/>
    <w:rsid w:val="00D32EC9"/>
    <w:rsid w:val="00D41466"/>
    <w:rsid w:val="00D41540"/>
    <w:rsid w:val="00D41A03"/>
    <w:rsid w:val="00D41D78"/>
    <w:rsid w:val="00D4237E"/>
    <w:rsid w:val="00D45706"/>
    <w:rsid w:val="00D45E3A"/>
    <w:rsid w:val="00D461B9"/>
    <w:rsid w:val="00D51594"/>
    <w:rsid w:val="00D51BAD"/>
    <w:rsid w:val="00D53690"/>
    <w:rsid w:val="00D53D9C"/>
    <w:rsid w:val="00D556B6"/>
    <w:rsid w:val="00D60F98"/>
    <w:rsid w:val="00D625D2"/>
    <w:rsid w:val="00D64909"/>
    <w:rsid w:val="00D7050F"/>
    <w:rsid w:val="00D7068C"/>
    <w:rsid w:val="00D71361"/>
    <w:rsid w:val="00D71AEA"/>
    <w:rsid w:val="00D7488C"/>
    <w:rsid w:val="00D75C01"/>
    <w:rsid w:val="00D7633E"/>
    <w:rsid w:val="00D76EA5"/>
    <w:rsid w:val="00D82EE1"/>
    <w:rsid w:val="00D8425C"/>
    <w:rsid w:val="00D86204"/>
    <w:rsid w:val="00D91E05"/>
    <w:rsid w:val="00D95CB0"/>
    <w:rsid w:val="00D96549"/>
    <w:rsid w:val="00D97482"/>
    <w:rsid w:val="00D97711"/>
    <w:rsid w:val="00DA15F4"/>
    <w:rsid w:val="00DA514C"/>
    <w:rsid w:val="00DA5294"/>
    <w:rsid w:val="00DA6544"/>
    <w:rsid w:val="00DA6BBC"/>
    <w:rsid w:val="00DB06CB"/>
    <w:rsid w:val="00DB6707"/>
    <w:rsid w:val="00DB7487"/>
    <w:rsid w:val="00DB7551"/>
    <w:rsid w:val="00DC137E"/>
    <w:rsid w:val="00DC1A2B"/>
    <w:rsid w:val="00DC3F62"/>
    <w:rsid w:val="00DC4038"/>
    <w:rsid w:val="00DC45C7"/>
    <w:rsid w:val="00DC4639"/>
    <w:rsid w:val="00DC61C6"/>
    <w:rsid w:val="00DC6695"/>
    <w:rsid w:val="00DC6BAC"/>
    <w:rsid w:val="00DD27F6"/>
    <w:rsid w:val="00DD5547"/>
    <w:rsid w:val="00DD6B50"/>
    <w:rsid w:val="00DD77E3"/>
    <w:rsid w:val="00DD7EE0"/>
    <w:rsid w:val="00DE0129"/>
    <w:rsid w:val="00DE05A3"/>
    <w:rsid w:val="00DE2F1A"/>
    <w:rsid w:val="00DE6026"/>
    <w:rsid w:val="00DE6248"/>
    <w:rsid w:val="00DF1FBE"/>
    <w:rsid w:val="00DF2831"/>
    <w:rsid w:val="00DF28F7"/>
    <w:rsid w:val="00DF51A6"/>
    <w:rsid w:val="00DF7C72"/>
    <w:rsid w:val="00E03507"/>
    <w:rsid w:val="00E0415C"/>
    <w:rsid w:val="00E136E5"/>
    <w:rsid w:val="00E14578"/>
    <w:rsid w:val="00E14B6E"/>
    <w:rsid w:val="00E16D3B"/>
    <w:rsid w:val="00E2129B"/>
    <w:rsid w:val="00E24E56"/>
    <w:rsid w:val="00E25462"/>
    <w:rsid w:val="00E34E3C"/>
    <w:rsid w:val="00E40116"/>
    <w:rsid w:val="00E403F0"/>
    <w:rsid w:val="00E423D4"/>
    <w:rsid w:val="00E45509"/>
    <w:rsid w:val="00E478CF"/>
    <w:rsid w:val="00E517AA"/>
    <w:rsid w:val="00E51A99"/>
    <w:rsid w:val="00E526FC"/>
    <w:rsid w:val="00E529BF"/>
    <w:rsid w:val="00E5315A"/>
    <w:rsid w:val="00E561CE"/>
    <w:rsid w:val="00E56941"/>
    <w:rsid w:val="00E57B22"/>
    <w:rsid w:val="00E609D9"/>
    <w:rsid w:val="00E63BE6"/>
    <w:rsid w:val="00E641A4"/>
    <w:rsid w:val="00E66BFE"/>
    <w:rsid w:val="00E738B2"/>
    <w:rsid w:val="00E74109"/>
    <w:rsid w:val="00E76625"/>
    <w:rsid w:val="00E76A0E"/>
    <w:rsid w:val="00E82FE2"/>
    <w:rsid w:val="00E930E0"/>
    <w:rsid w:val="00E94F20"/>
    <w:rsid w:val="00EA16B5"/>
    <w:rsid w:val="00EA20FC"/>
    <w:rsid w:val="00EA2BAF"/>
    <w:rsid w:val="00EA4823"/>
    <w:rsid w:val="00EA50A8"/>
    <w:rsid w:val="00EA5E59"/>
    <w:rsid w:val="00EB2AD4"/>
    <w:rsid w:val="00EB6780"/>
    <w:rsid w:val="00EB6C51"/>
    <w:rsid w:val="00EC0E12"/>
    <w:rsid w:val="00EC0FBE"/>
    <w:rsid w:val="00EC1D5F"/>
    <w:rsid w:val="00EC512E"/>
    <w:rsid w:val="00EC5E7D"/>
    <w:rsid w:val="00ED1358"/>
    <w:rsid w:val="00ED18A5"/>
    <w:rsid w:val="00ED2BE6"/>
    <w:rsid w:val="00ED2E73"/>
    <w:rsid w:val="00ED64FA"/>
    <w:rsid w:val="00ED6A2B"/>
    <w:rsid w:val="00EE03B5"/>
    <w:rsid w:val="00EE268F"/>
    <w:rsid w:val="00EE50D3"/>
    <w:rsid w:val="00EE752D"/>
    <w:rsid w:val="00EF29EF"/>
    <w:rsid w:val="00EF428D"/>
    <w:rsid w:val="00EF5DDC"/>
    <w:rsid w:val="00EF7762"/>
    <w:rsid w:val="00F06CD1"/>
    <w:rsid w:val="00F07513"/>
    <w:rsid w:val="00F07C2B"/>
    <w:rsid w:val="00F10B35"/>
    <w:rsid w:val="00F12DDB"/>
    <w:rsid w:val="00F14A9D"/>
    <w:rsid w:val="00F20BAC"/>
    <w:rsid w:val="00F20C75"/>
    <w:rsid w:val="00F21D5A"/>
    <w:rsid w:val="00F245C6"/>
    <w:rsid w:val="00F26533"/>
    <w:rsid w:val="00F268EE"/>
    <w:rsid w:val="00F27F6C"/>
    <w:rsid w:val="00F30D00"/>
    <w:rsid w:val="00F41158"/>
    <w:rsid w:val="00F421BB"/>
    <w:rsid w:val="00F42782"/>
    <w:rsid w:val="00F47578"/>
    <w:rsid w:val="00F54B1B"/>
    <w:rsid w:val="00F54E9E"/>
    <w:rsid w:val="00F573C4"/>
    <w:rsid w:val="00F57E47"/>
    <w:rsid w:val="00F61B4C"/>
    <w:rsid w:val="00F66FE0"/>
    <w:rsid w:val="00F70732"/>
    <w:rsid w:val="00F72FF0"/>
    <w:rsid w:val="00F73709"/>
    <w:rsid w:val="00F754D0"/>
    <w:rsid w:val="00F75DDC"/>
    <w:rsid w:val="00F77198"/>
    <w:rsid w:val="00F82343"/>
    <w:rsid w:val="00F8257F"/>
    <w:rsid w:val="00F835DA"/>
    <w:rsid w:val="00F84CF2"/>
    <w:rsid w:val="00F94C6A"/>
    <w:rsid w:val="00F94FA0"/>
    <w:rsid w:val="00FA0182"/>
    <w:rsid w:val="00FA275B"/>
    <w:rsid w:val="00FA2C56"/>
    <w:rsid w:val="00FA35CA"/>
    <w:rsid w:val="00FA49C4"/>
    <w:rsid w:val="00FA4F5E"/>
    <w:rsid w:val="00FA7D5A"/>
    <w:rsid w:val="00FB0ECC"/>
    <w:rsid w:val="00FB183C"/>
    <w:rsid w:val="00FB1CC5"/>
    <w:rsid w:val="00FB24B7"/>
    <w:rsid w:val="00FB384A"/>
    <w:rsid w:val="00FC4EF2"/>
    <w:rsid w:val="00FC58F7"/>
    <w:rsid w:val="00FD03C4"/>
    <w:rsid w:val="00FD26E2"/>
    <w:rsid w:val="00FD27B6"/>
    <w:rsid w:val="00FD46A0"/>
    <w:rsid w:val="00FD47E1"/>
    <w:rsid w:val="00FD7F08"/>
    <w:rsid w:val="00FE1A9F"/>
    <w:rsid w:val="00FE249C"/>
    <w:rsid w:val="00FE3D56"/>
    <w:rsid w:val="00FE3DC2"/>
    <w:rsid w:val="00FE680F"/>
    <w:rsid w:val="00FF3C58"/>
    <w:rsid w:val="00FF6B6F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C51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F49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257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F4964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E60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F257A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826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257A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C51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F49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257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F4964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E60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F257A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826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257A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755A-8320-4F5E-A559-CF07C88E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1515</Words>
  <Characters>7716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ORP performance chart – DRAFT 9/14</vt:lpstr>
    </vt:vector>
  </TitlesOfParts>
  <Company>Maryland State Retirement Agency</Company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ORP performance chart – DRAFT 9/14</dc:title>
  <dc:creator>MSRA</dc:creator>
  <cp:lastModifiedBy>Information  Technology</cp:lastModifiedBy>
  <cp:revision>2</cp:revision>
  <cp:lastPrinted>2013-05-07T15:55:00Z</cp:lastPrinted>
  <dcterms:created xsi:type="dcterms:W3CDTF">2013-08-05T17:19:00Z</dcterms:created>
  <dcterms:modified xsi:type="dcterms:W3CDTF">2013-08-05T17:19:00Z</dcterms:modified>
</cp:coreProperties>
</file>