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9" w:rsidRPr="00A80E2F" w:rsidRDefault="00CF76C9" w:rsidP="00BD2629">
      <w:pPr>
        <w:tabs>
          <w:tab w:val="left" w:pos="3997"/>
          <w:tab w:val="center" w:pos="7200"/>
        </w:tabs>
        <w:outlineLvl w:val="0"/>
        <w:rPr>
          <w:rFonts w:ascii="Arial Black" w:hAnsi="Arial Black" w:cs="Arial"/>
        </w:rPr>
      </w:pPr>
      <w:bookmarkStart w:id="0" w:name="_GoBack"/>
      <w:bookmarkEnd w:id="0"/>
      <w:r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tab/>
      </w:r>
      <w:r w:rsidRPr="00A80E2F">
        <w:rPr>
          <w:rFonts w:ascii="Arial Black" w:hAnsi="Arial Black" w:cs="Arial"/>
        </w:rPr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>State Retirement and Pension System of Maryland</w:t>
      </w:r>
    </w:p>
    <w:p w:rsidR="00CF76C9" w:rsidRPr="00A80E2F" w:rsidRDefault="00CF76C9" w:rsidP="001931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 of </w:t>
      </w:r>
      <w:r w:rsidR="004E2F0F">
        <w:rPr>
          <w:rFonts w:ascii="Arial" w:hAnsi="Arial" w:cs="Arial"/>
        </w:rPr>
        <w:t>June 30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Pr="00CF3DB8" w:rsidRDefault="00CF76C9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4771E8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Money Market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Ratio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F54B1B" w:rsidRPr="004771E8" w:rsidTr="0062427F">
        <w:trPr>
          <w:trHeight w:val="288"/>
        </w:trPr>
        <w:tc>
          <w:tcPr>
            <w:tcW w:w="4968" w:type="dxa"/>
            <w:vAlign w:val="center"/>
          </w:tcPr>
          <w:p w:rsidR="00F54B1B" w:rsidRPr="004771E8" w:rsidRDefault="00F54B1B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Cash Reserves </w:t>
            </w:r>
          </w:p>
        </w:tc>
        <w:tc>
          <w:tcPr>
            <w:tcW w:w="1170" w:type="dxa"/>
            <w:vAlign w:val="center"/>
          </w:tcPr>
          <w:p w:rsidR="00F54B1B" w:rsidRPr="004771E8" w:rsidRDefault="00F54B1B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F54B1B" w:rsidRPr="004771E8" w:rsidRDefault="00F54B1B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</w:t>
            </w:r>
            <w:r w:rsidR="005D594C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F54B1B" w:rsidRPr="004771E8" w:rsidRDefault="00F54B1B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0.3</w:t>
            </w:r>
            <w:r w:rsidR="005D594C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F54B1B" w:rsidRPr="00B843A8" w:rsidRDefault="00F54B1B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71234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0" w:type="dxa"/>
            <w:vAlign w:val="center"/>
          </w:tcPr>
          <w:p w:rsidR="00F54B1B" w:rsidRPr="00B843A8" w:rsidRDefault="00F54B1B" w:rsidP="00A61A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B843A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6" w:type="dxa"/>
            <w:vAlign w:val="center"/>
          </w:tcPr>
          <w:p w:rsidR="00F54B1B" w:rsidRPr="00B843A8" w:rsidRDefault="00F54B1B" w:rsidP="00A61A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0.0</w:t>
            </w:r>
            <w:r w:rsidR="009A42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88" w:type="dxa"/>
            <w:vAlign w:val="center"/>
          </w:tcPr>
          <w:p w:rsidR="00F54B1B" w:rsidRPr="00B843A8" w:rsidRDefault="00F54B1B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</w:t>
            </w:r>
            <w:r w:rsidR="009A42B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188" w:type="dxa"/>
            <w:vAlign w:val="center"/>
          </w:tcPr>
          <w:p w:rsidR="00F54B1B" w:rsidRPr="00B843A8" w:rsidRDefault="00F54B1B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843A8">
              <w:rPr>
                <w:rFonts w:ascii="Arial" w:hAnsi="Arial" w:cs="Arial"/>
                <w:sz w:val="14"/>
                <w:szCs w:val="14"/>
              </w:rPr>
              <w:t>0.</w:t>
            </w:r>
            <w:r w:rsidR="009A42B6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Money Market Account</w:t>
            </w:r>
          </w:p>
        </w:tc>
        <w:tc>
          <w:tcPr>
            <w:tcW w:w="1170" w:type="dxa"/>
            <w:vAlign w:val="center"/>
          </w:tcPr>
          <w:p w:rsidR="00CF76C9" w:rsidRPr="00877A54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877A5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877A54" w:rsidRDefault="00CF76C9" w:rsidP="005E1CFA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0.4</w:t>
            </w:r>
            <w:r w:rsidR="005E1CFA">
              <w:rPr>
                <w:rFonts w:ascii="Arial" w:hAnsi="Arial" w:cs="Arial"/>
                <w:sz w:val="14"/>
                <w:szCs w:val="14"/>
              </w:rPr>
              <w:t>05</w:t>
            </w:r>
            <w:r w:rsidRPr="00877A5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877A54" w:rsidRDefault="00CF76C9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77A54">
              <w:rPr>
                <w:rFonts w:ascii="Arial" w:hAnsi="Arial" w:cs="Arial"/>
                <w:sz w:val="14"/>
                <w:szCs w:val="14"/>
              </w:rPr>
              <w:t>0.4</w:t>
            </w:r>
            <w:r w:rsidR="005E1CFA">
              <w:rPr>
                <w:rFonts w:ascii="Arial" w:hAnsi="Arial" w:cs="Arial"/>
                <w:sz w:val="14"/>
                <w:szCs w:val="14"/>
              </w:rPr>
              <w:t>1</w:t>
            </w:r>
            <w:r w:rsidRPr="00877A5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990" w:type="dxa"/>
            <w:vAlign w:val="center"/>
          </w:tcPr>
          <w:p w:rsidR="00CF76C9" w:rsidRPr="0052462F" w:rsidRDefault="00CF76C9" w:rsidP="00754A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386" w:type="dxa"/>
            <w:vAlign w:val="center"/>
          </w:tcPr>
          <w:p w:rsidR="00CF76C9" w:rsidRPr="0052462F" w:rsidRDefault="00CF76C9" w:rsidP="00807F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188" w:type="dxa"/>
            <w:vAlign w:val="center"/>
          </w:tcPr>
          <w:p w:rsidR="00CF76C9" w:rsidRPr="0052462F" w:rsidRDefault="00CF76C9" w:rsidP="00C3334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C55188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C3334A" w:rsidRPr="0052462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188" w:type="dxa"/>
            <w:vAlign w:val="center"/>
          </w:tcPr>
          <w:p w:rsidR="00CF76C9" w:rsidRPr="0052462F" w:rsidRDefault="00CF76C9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436F6C" w:rsidRPr="0052462F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Citigroup 3-month Treasury Bill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703115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0.0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8</w:t>
            </w:r>
          </w:p>
        </w:tc>
        <w:tc>
          <w:tcPr>
            <w:tcW w:w="990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06</w:t>
            </w:r>
          </w:p>
        </w:tc>
        <w:tc>
          <w:tcPr>
            <w:tcW w:w="1386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09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09</w:t>
            </w:r>
          </w:p>
        </w:tc>
        <w:tc>
          <w:tcPr>
            <w:tcW w:w="1188" w:type="dxa"/>
            <w:vAlign w:val="center"/>
          </w:tcPr>
          <w:p w:rsidR="00CF76C9" w:rsidRPr="004771E8" w:rsidRDefault="00CF76C9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0.</w:t>
            </w:r>
            <w:r w:rsidR="009D1D98">
              <w:rPr>
                <w:rFonts w:ascii="Arial" w:hAnsi="Arial" w:cs="Arial"/>
                <w:i/>
                <w:color w:val="FF0000"/>
                <w:sz w:val="14"/>
                <w:szCs w:val="14"/>
              </w:rPr>
              <w:t>2</w:t>
            </w:r>
            <w:r w:rsidR="00124A02">
              <w:rPr>
                <w:rFonts w:ascii="Arial" w:hAnsi="Arial" w:cs="Arial"/>
                <w:i/>
                <w:color w:val="FF0000"/>
                <w:sz w:val="14"/>
                <w:szCs w:val="14"/>
              </w:rPr>
              <w:t>3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Stable Value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5C1589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Traditional Retirement Annuity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52462F" w:rsidRDefault="00C55188" w:rsidP="00C551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3.00</w:t>
            </w:r>
          </w:p>
        </w:tc>
        <w:tc>
          <w:tcPr>
            <w:tcW w:w="990" w:type="dxa"/>
            <w:vAlign w:val="center"/>
          </w:tcPr>
          <w:p w:rsidR="00CF76C9" w:rsidRPr="0052462F" w:rsidRDefault="00C55188" w:rsidP="00C551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3.</w:t>
            </w:r>
            <w:r w:rsidR="00436F6C" w:rsidRPr="0052462F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1386" w:type="dxa"/>
            <w:vAlign w:val="center"/>
          </w:tcPr>
          <w:p w:rsidR="00CF76C9" w:rsidRPr="0052462F" w:rsidRDefault="00C55188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3.</w:t>
            </w:r>
            <w:r w:rsidR="00436F6C" w:rsidRPr="0052462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188" w:type="dxa"/>
            <w:vAlign w:val="center"/>
          </w:tcPr>
          <w:p w:rsidR="00CF76C9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3.95</w:t>
            </w:r>
          </w:p>
        </w:tc>
        <w:tc>
          <w:tcPr>
            <w:tcW w:w="1188" w:type="dxa"/>
            <w:vAlign w:val="center"/>
          </w:tcPr>
          <w:p w:rsidR="00CF76C9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5.13</w:t>
            </w:r>
          </w:p>
        </w:tc>
      </w:tr>
      <w:tr w:rsidR="009D1D98" w:rsidRPr="004771E8" w:rsidTr="00211E93">
        <w:trPr>
          <w:trHeight w:val="288"/>
        </w:trPr>
        <w:tc>
          <w:tcPr>
            <w:tcW w:w="4968" w:type="dxa"/>
            <w:vAlign w:val="center"/>
          </w:tcPr>
          <w:p w:rsidR="009D1D98" w:rsidRPr="004771E8" w:rsidRDefault="009D1D9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Citigroup 3-month Treasury Bill Index + 1.25%</w:t>
            </w:r>
          </w:p>
        </w:tc>
        <w:tc>
          <w:tcPr>
            <w:tcW w:w="1170" w:type="dxa"/>
            <w:vAlign w:val="center"/>
          </w:tcPr>
          <w:p w:rsidR="009D1D98" w:rsidRPr="004771E8" w:rsidRDefault="009D1D9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9D1D98" w:rsidRPr="004771E8" w:rsidRDefault="009D1D9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D1D98" w:rsidRPr="004771E8" w:rsidRDefault="009D1D98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9D1D98" w:rsidRDefault="009D1D98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1.33</w:t>
            </w:r>
          </w:p>
        </w:tc>
        <w:tc>
          <w:tcPr>
            <w:tcW w:w="990" w:type="dxa"/>
            <w:vAlign w:val="center"/>
          </w:tcPr>
          <w:p w:rsidR="009D1D98" w:rsidRDefault="009D1D98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1.31</w:t>
            </w:r>
          </w:p>
        </w:tc>
        <w:tc>
          <w:tcPr>
            <w:tcW w:w="1386" w:type="dxa"/>
            <w:vAlign w:val="center"/>
          </w:tcPr>
          <w:p w:rsidR="009D1D98" w:rsidRDefault="009D1D98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1.34</w:t>
            </w:r>
          </w:p>
        </w:tc>
        <w:tc>
          <w:tcPr>
            <w:tcW w:w="1188" w:type="dxa"/>
            <w:vAlign w:val="center"/>
          </w:tcPr>
          <w:p w:rsidR="009D1D98" w:rsidRDefault="009D1D98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1.34</w:t>
            </w:r>
          </w:p>
        </w:tc>
        <w:tc>
          <w:tcPr>
            <w:tcW w:w="1188" w:type="dxa"/>
            <w:vAlign w:val="center"/>
          </w:tcPr>
          <w:p w:rsidR="009D1D98" w:rsidRDefault="009D1D98" w:rsidP="00323958">
            <w:pPr>
              <w:jc w:val="center"/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1.</w:t>
            </w:r>
            <w:r w:rsidR="00323958">
              <w:rPr>
                <w:rFonts w:ascii="Arial" w:hAnsi="Arial" w:cs="Arial"/>
                <w:i/>
                <w:iCs/>
                <w:color w:val="FF0000"/>
                <w:sz w:val="14"/>
                <w:szCs w:val="14"/>
              </w:rPr>
              <w:t>48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871C7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Core Fixed Income</w:t>
            </w:r>
            <w:r w:rsidR="00D11F7F" w:rsidRPr="004771E8">
              <w:rPr>
                <w:rFonts w:ascii="Arial" w:hAnsi="Arial" w:cs="Arial"/>
                <w:sz w:val="14"/>
                <w:szCs w:val="14"/>
              </w:rPr>
              <w:t>/ Intermediate-Term Bond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5D507D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Spartan U.S Bond Index</w:t>
            </w:r>
            <w:r w:rsidR="00122B34"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122B34" w:rsidRPr="004771E8">
              <w:rPr>
                <w:rFonts w:ascii="Arial" w:hAnsi="Arial" w:cs="Arial"/>
                <w:sz w:val="14"/>
                <w:szCs w:val="14"/>
              </w:rPr>
              <w:t>Passive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CB24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</w:t>
            </w:r>
            <w:r w:rsidR="00CB24C1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CB24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</w:t>
            </w:r>
            <w:r w:rsidR="00CB24C1">
              <w:rPr>
                <w:rFonts w:ascii="Arial" w:hAnsi="Arial" w:cs="Arial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9A42B6" w:rsidP="009A42B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-0.93</w:t>
            </w:r>
          </w:p>
        </w:tc>
        <w:tc>
          <w:tcPr>
            <w:tcW w:w="990" w:type="dxa"/>
            <w:vAlign w:val="center"/>
          </w:tcPr>
          <w:p w:rsidR="00CF76C9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3.22</w:t>
            </w:r>
          </w:p>
        </w:tc>
        <w:tc>
          <w:tcPr>
            <w:tcW w:w="1386" w:type="dxa"/>
            <w:vAlign w:val="center"/>
          </w:tcPr>
          <w:p w:rsidR="00CF76C9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3.35</w:t>
            </w:r>
          </w:p>
        </w:tc>
        <w:tc>
          <w:tcPr>
            <w:tcW w:w="1188" w:type="dxa"/>
            <w:vAlign w:val="center"/>
          </w:tcPr>
          <w:p w:rsidR="00CF76C9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4.81</w:t>
            </w:r>
          </w:p>
        </w:tc>
        <w:tc>
          <w:tcPr>
            <w:tcW w:w="1188" w:type="dxa"/>
            <w:vAlign w:val="center"/>
          </w:tcPr>
          <w:p w:rsidR="00CF76C9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4.93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Vanguard Total Bond Market Index Fund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Passive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6826C1" w:rsidRPr="0052462F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52462F">
              <w:rPr>
                <w:rFonts w:ascii="Arial" w:hAnsi="Arial" w:cs="Arial"/>
                <w:sz w:val="14"/>
                <w:szCs w:val="14"/>
              </w:rPr>
              <w:t>.10%</w:t>
            </w:r>
          </w:p>
        </w:tc>
        <w:tc>
          <w:tcPr>
            <w:tcW w:w="1530" w:type="dxa"/>
            <w:vAlign w:val="center"/>
          </w:tcPr>
          <w:p w:rsidR="006826C1" w:rsidRPr="0052462F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0.10%</w:t>
            </w:r>
          </w:p>
        </w:tc>
        <w:tc>
          <w:tcPr>
            <w:tcW w:w="1170" w:type="dxa"/>
            <w:vAlign w:val="center"/>
          </w:tcPr>
          <w:p w:rsidR="006826C1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-</w:t>
            </w:r>
            <w:r w:rsidR="00C907F3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Pr="0052462F">
              <w:rPr>
                <w:rFonts w:ascii="Arial" w:hAnsi="Arial" w:cs="Arial"/>
                <w:sz w:val="14"/>
                <w:szCs w:val="14"/>
              </w:rPr>
              <w:t>.85</w:t>
            </w:r>
          </w:p>
        </w:tc>
        <w:tc>
          <w:tcPr>
            <w:tcW w:w="990" w:type="dxa"/>
            <w:vAlign w:val="center"/>
          </w:tcPr>
          <w:p w:rsidR="006826C1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3.28</w:t>
            </w:r>
          </w:p>
        </w:tc>
        <w:tc>
          <w:tcPr>
            <w:tcW w:w="1386" w:type="dxa"/>
            <w:vAlign w:val="center"/>
          </w:tcPr>
          <w:p w:rsidR="006826C1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3.40</w:t>
            </w:r>
          </w:p>
        </w:tc>
        <w:tc>
          <w:tcPr>
            <w:tcW w:w="1188" w:type="dxa"/>
            <w:vAlign w:val="center"/>
          </w:tcPr>
          <w:p w:rsidR="006826C1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4.87</w:t>
            </w:r>
          </w:p>
        </w:tc>
        <w:tc>
          <w:tcPr>
            <w:tcW w:w="1188" w:type="dxa"/>
            <w:vAlign w:val="center"/>
          </w:tcPr>
          <w:p w:rsidR="006826C1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5.14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Fidelity - PIMCO Total Return Institutional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4771E8">
              <w:rPr>
                <w:rFonts w:ascii="Arial" w:hAnsi="Arial" w:cs="Arial"/>
                <w:sz w:val="14"/>
                <w:szCs w:val="14"/>
              </w:rPr>
              <w:t>.46%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0.46%</w:t>
            </w:r>
          </w:p>
        </w:tc>
        <w:tc>
          <w:tcPr>
            <w:tcW w:w="1170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1.20</w:t>
            </w:r>
          </w:p>
        </w:tc>
        <w:tc>
          <w:tcPr>
            <w:tcW w:w="990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4.04</w:t>
            </w:r>
          </w:p>
        </w:tc>
        <w:tc>
          <w:tcPr>
            <w:tcW w:w="1386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4.67</w:t>
            </w:r>
          </w:p>
        </w:tc>
        <w:tc>
          <w:tcPr>
            <w:tcW w:w="1188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6.76</w:t>
            </w:r>
          </w:p>
        </w:tc>
        <w:tc>
          <w:tcPr>
            <w:tcW w:w="1188" w:type="dxa"/>
            <w:vAlign w:val="center"/>
          </w:tcPr>
          <w:p w:rsidR="006826C1" w:rsidRPr="004771E8" w:rsidRDefault="00712340" w:rsidP="007123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  <w:r w:rsidR="009A42B6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Bond Market Account</w:t>
            </w:r>
            <w:r w:rsidR="00DA514C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Active</w:t>
            </w:r>
          </w:p>
        </w:tc>
        <w:tc>
          <w:tcPr>
            <w:tcW w:w="1170" w:type="dxa"/>
            <w:vAlign w:val="center"/>
          </w:tcPr>
          <w:p w:rsidR="006826C1" w:rsidRPr="003C4648" w:rsidRDefault="008D2C17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C4648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3C4648" w:rsidRDefault="00BF3338" w:rsidP="00CC21F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3C4648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.435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3C4648" w:rsidRDefault="005E1CFA" w:rsidP="00CC21F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6826C1" w:rsidRPr="003C464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-</w:t>
            </w:r>
            <w:r w:rsidR="009D1D98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Pr="0052462F">
              <w:rPr>
                <w:rFonts w:ascii="Arial" w:hAnsi="Arial" w:cs="Arial"/>
                <w:sz w:val="14"/>
                <w:szCs w:val="14"/>
              </w:rPr>
              <w:t>.53</w:t>
            </w:r>
          </w:p>
        </w:tc>
        <w:tc>
          <w:tcPr>
            <w:tcW w:w="990" w:type="dxa"/>
            <w:vAlign w:val="center"/>
          </w:tcPr>
          <w:p w:rsidR="006826C1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3.23</w:t>
            </w:r>
          </w:p>
        </w:tc>
        <w:tc>
          <w:tcPr>
            <w:tcW w:w="1386" w:type="dxa"/>
            <w:vAlign w:val="center"/>
          </w:tcPr>
          <w:p w:rsidR="006826C1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3.55</w:t>
            </w:r>
          </w:p>
        </w:tc>
        <w:tc>
          <w:tcPr>
            <w:tcW w:w="1188" w:type="dxa"/>
            <w:vAlign w:val="center"/>
          </w:tcPr>
          <w:p w:rsidR="006826C1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5.10</w:t>
            </w:r>
          </w:p>
        </w:tc>
        <w:tc>
          <w:tcPr>
            <w:tcW w:w="1188" w:type="dxa"/>
            <w:vAlign w:val="center"/>
          </w:tcPr>
          <w:p w:rsidR="006826C1" w:rsidRPr="0052462F" w:rsidRDefault="00436F6C" w:rsidP="00436F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4.74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BC Aggregate Bond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-0.69</w:t>
            </w:r>
          </w:p>
        </w:tc>
        <w:tc>
          <w:tcPr>
            <w:tcW w:w="990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3.31</w:t>
            </w:r>
          </w:p>
        </w:tc>
        <w:tc>
          <w:tcPr>
            <w:tcW w:w="1386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3.51</w:t>
            </w:r>
          </w:p>
        </w:tc>
        <w:tc>
          <w:tcPr>
            <w:tcW w:w="1188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4.97</w:t>
            </w:r>
          </w:p>
        </w:tc>
        <w:tc>
          <w:tcPr>
            <w:tcW w:w="1188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5.19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Inflation-Linked Bond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9A42B6" w:rsidRPr="004771E8" w:rsidTr="00CC21F7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9A42B6" w:rsidRPr="004771E8" w:rsidRDefault="009A42B6" w:rsidP="00871C7A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BlackRock Inflation Protected Bond Instl. 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4771E8" w:rsidRDefault="009A42B6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4771E8" w:rsidRDefault="009A42B6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0.43%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9A42B6" w:rsidRPr="004D2708" w:rsidRDefault="009A42B6" w:rsidP="0062427F">
            <w:pPr>
              <w:jc w:val="center"/>
              <w:rPr>
                <w:rFonts w:ascii="Arial" w:hAnsi="Arial" w:cs="Arial"/>
                <w:i/>
                <w:color w:val="000000" w:themeColor="text1"/>
                <w:sz w:val="14"/>
                <w:szCs w:val="14"/>
              </w:rPr>
            </w:pP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0.43%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A42B6" w:rsidRPr="0052462F" w:rsidRDefault="009A42B6" w:rsidP="009A42B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-4.27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A42B6" w:rsidRPr="0052462F" w:rsidRDefault="009A42B6" w:rsidP="009A42B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3.04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9A42B6" w:rsidRPr="0052462F" w:rsidRDefault="009A42B6" w:rsidP="009A42B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4.24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A42B6" w:rsidRPr="0052462F" w:rsidRDefault="009A42B6" w:rsidP="009A42B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5.60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9A42B6" w:rsidRPr="0052462F" w:rsidRDefault="009A42B6" w:rsidP="009A42B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4.52</w:t>
            </w:r>
          </w:p>
        </w:tc>
      </w:tr>
      <w:tr w:rsidR="00165606" w:rsidRPr="004771E8" w:rsidTr="00CC21F7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165606" w:rsidRPr="004771E8" w:rsidRDefault="00165606" w:rsidP="00D45E3A">
            <w:pPr>
              <w:rPr>
                <w:rFonts w:ascii="Arial" w:hAnsi="Arial" w:cs="Arial"/>
                <w:sz w:val="14"/>
                <w:szCs w:val="14"/>
              </w:rPr>
            </w:pPr>
            <w:bookmarkStart w:id="1" w:name="_Hlk285521969"/>
            <w:r w:rsidRPr="004771E8">
              <w:rPr>
                <w:rFonts w:ascii="Arial" w:hAnsi="Arial" w:cs="Arial"/>
                <w:sz w:val="14"/>
                <w:szCs w:val="14"/>
              </w:rPr>
              <w:t>TIAA-CREF BlackRock Inflation Protected Bond Instl.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4771E8" w:rsidRDefault="00165606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4771E8" w:rsidRDefault="00165606" w:rsidP="00405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0.43%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165606" w:rsidRPr="004D2708" w:rsidRDefault="00165606" w:rsidP="00405D05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2708">
              <w:rPr>
                <w:rFonts w:ascii="Arial" w:hAnsi="Arial" w:cs="Arial"/>
                <w:color w:val="000000" w:themeColor="text1"/>
                <w:sz w:val="14"/>
                <w:szCs w:val="14"/>
              </w:rPr>
              <w:t>0.43%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165606" w:rsidRPr="0052462F" w:rsidRDefault="00436F6C" w:rsidP="00436F6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-4.27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165606" w:rsidRPr="0052462F" w:rsidRDefault="00436F6C" w:rsidP="00436F6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3.04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165606" w:rsidRPr="0052462F" w:rsidRDefault="00436F6C" w:rsidP="00436F6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4.24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165606" w:rsidRPr="0052462F" w:rsidRDefault="00436F6C" w:rsidP="00436F6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5.60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165606" w:rsidRPr="0052462F" w:rsidRDefault="00436F6C" w:rsidP="00436F6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4.52</w:t>
            </w:r>
          </w:p>
        </w:tc>
      </w:tr>
      <w:tr w:rsidR="006826C1" w:rsidRPr="004771E8" w:rsidTr="00D45E3A">
        <w:trPr>
          <w:trHeight w:val="288"/>
        </w:trPr>
        <w:tc>
          <w:tcPr>
            <w:tcW w:w="4968" w:type="dxa"/>
            <w:shd w:val="clear" w:color="auto" w:fill="FFFFFF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Barclay’s US TIPS Index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6826C1" w:rsidP="00B343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6826C1" w:rsidRPr="004771E8" w:rsidRDefault="006826C1" w:rsidP="00B343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-3.14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1.45</w:t>
            </w:r>
          </w:p>
        </w:tc>
        <w:tc>
          <w:tcPr>
            <w:tcW w:w="1386" w:type="dxa"/>
            <w:shd w:val="clear" w:color="auto" w:fill="FFFFFF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3.42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4.67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3.32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Balanced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082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D45E3A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Balanced Fund 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45E3A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CB24C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59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CB24C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B24C1">
              <w:rPr>
                <w:rFonts w:ascii="Arial" w:hAnsi="Arial" w:cs="Arial"/>
                <w:sz w:val="14"/>
                <w:szCs w:val="14"/>
              </w:rPr>
              <w:t>59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12.57</w:t>
            </w:r>
          </w:p>
        </w:tc>
        <w:tc>
          <w:tcPr>
            <w:tcW w:w="990" w:type="dxa"/>
            <w:vAlign w:val="center"/>
          </w:tcPr>
          <w:p w:rsidR="006826C1" w:rsidRPr="004771E8" w:rsidRDefault="0098346C" w:rsidP="009A42B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  <w:r w:rsidR="009A42B6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386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12.41</w:t>
            </w:r>
          </w:p>
        </w:tc>
        <w:tc>
          <w:tcPr>
            <w:tcW w:w="1188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13.26</w:t>
            </w:r>
          </w:p>
        </w:tc>
        <w:tc>
          <w:tcPr>
            <w:tcW w:w="1188" w:type="dxa"/>
            <w:vAlign w:val="center"/>
          </w:tcPr>
          <w:p w:rsidR="006826C1" w:rsidRPr="004771E8" w:rsidRDefault="0098346C" w:rsidP="0098346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  <w:r w:rsidR="009A42B6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bookmarkEnd w:id="1"/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8D301D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Social Choice Account</w:t>
            </w:r>
          </w:p>
        </w:tc>
        <w:tc>
          <w:tcPr>
            <w:tcW w:w="1170" w:type="dxa"/>
            <w:vAlign w:val="center"/>
          </w:tcPr>
          <w:p w:rsidR="006826C1" w:rsidRPr="00B24994" w:rsidRDefault="008D2C17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B24994" w:rsidRDefault="00BF3338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.44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B24994" w:rsidRDefault="005E1CFA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D32EC9" w:rsidRPr="00B24994">
              <w:rPr>
                <w:rFonts w:ascii="Arial" w:hAnsi="Arial" w:cs="Arial"/>
                <w:sz w:val="14"/>
                <w:szCs w:val="14"/>
              </w:rPr>
              <w:t>5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13.03</w:t>
            </w:r>
          </w:p>
        </w:tc>
        <w:tc>
          <w:tcPr>
            <w:tcW w:w="990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7.46</w:t>
            </w:r>
          </w:p>
        </w:tc>
        <w:tc>
          <w:tcPr>
            <w:tcW w:w="1386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11.20</w:t>
            </w:r>
          </w:p>
        </w:tc>
        <w:tc>
          <w:tcPr>
            <w:tcW w:w="1188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11.92</w:t>
            </w:r>
          </w:p>
        </w:tc>
        <w:tc>
          <w:tcPr>
            <w:tcW w:w="1188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6.07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60% Russell 1000/40% BC Aggregate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8D30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8D30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12.05</w:t>
            </w:r>
          </w:p>
        </w:tc>
        <w:tc>
          <w:tcPr>
            <w:tcW w:w="990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9.02</w:t>
            </w:r>
          </w:p>
        </w:tc>
        <w:tc>
          <w:tcPr>
            <w:tcW w:w="1386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12.64</w:t>
            </w:r>
          </w:p>
        </w:tc>
        <w:tc>
          <w:tcPr>
            <w:tcW w:w="1188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12.81</w:t>
            </w:r>
          </w:p>
        </w:tc>
        <w:tc>
          <w:tcPr>
            <w:tcW w:w="1188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6.80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6826C1" w:rsidRPr="004771E8" w:rsidRDefault="006826C1" w:rsidP="00122B34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Blend Equity (Passive)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6826C1" w:rsidRPr="004771E8" w:rsidRDefault="006826C1" w:rsidP="004F4B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6826C1" w:rsidRPr="004771E8" w:rsidRDefault="006826C1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4A41D4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Spartan 500 Index 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DB7487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0.07%</w:t>
            </w:r>
          </w:p>
        </w:tc>
        <w:tc>
          <w:tcPr>
            <w:tcW w:w="1530" w:type="dxa"/>
            <w:vAlign w:val="center"/>
          </w:tcPr>
          <w:p w:rsidR="006826C1" w:rsidRPr="004771E8" w:rsidRDefault="006826C1" w:rsidP="00F30FB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0.0</w:t>
            </w:r>
            <w:r w:rsidR="00F30FB8">
              <w:rPr>
                <w:rFonts w:ascii="Arial" w:hAnsi="Arial" w:cs="Arial"/>
                <w:sz w:val="14"/>
                <w:szCs w:val="14"/>
              </w:rPr>
              <w:t>6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20.55</w:t>
            </w:r>
          </w:p>
        </w:tc>
        <w:tc>
          <w:tcPr>
            <w:tcW w:w="990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12.72</w:t>
            </w:r>
          </w:p>
        </w:tc>
        <w:tc>
          <w:tcPr>
            <w:tcW w:w="1386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18.40</w:t>
            </w:r>
          </w:p>
        </w:tc>
        <w:tc>
          <w:tcPr>
            <w:tcW w:w="1188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17.39</w:t>
            </w:r>
          </w:p>
        </w:tc>
        <w:tc>
          <w:tcPr>
            <w:tcW w:w="1188" w:type="dxa"/>
            <w:vAlign w:val="center"/>
          </w:tcPr>
          <w:p w:rsidR="006826C1" w:rsidRPr="004771E8" w:rsidRDefault="009A42B6" w:rsidP="009A42B6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6.99</w:t>
            </w: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- Vanguard 500 Index Signal Fund</w:t>
            </w:r>
          </w:p>
        </w:tc>
        <w:tc>
          <w:tcPr>
            <w:tcW w:w="117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0.05%</w:t>
            </w:r>
          </w:p>
        </w:tc>
        <w:tc>
          <w:tcPr>
            <w:tcW w:w="153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0.05%</w:t>
            </w:r>
          </w:p>
        </w:tc>
        <w:tc>
          <w:tcPr>
            <w:tcW w:w="1170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20.55</w:t>
            </w:r>
          </w:p>
        </w:tc>
        <w:tc>
          <w:tcPr>
            <w:tcW w:w="990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12.74</w:t>
            </w:r>
          </w:p>
        </w:tc>
        <w:tc>
          <w:tcPr>
            <w:tcW w:w="1386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18.42</w:t>
            </w:r>
          </w:p>
        </w:tc>
        <w:tc>
          <w:tcPr>
            <w:tcW w:w="1188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17.41</w:t>
            </w:r>
          </w:p>
        </w:tc>
        <w:tc>
          <w:tcPr>
            <w:tcW w:w="1188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7.03</w:t>
            </w:r>
          </w:p>
        </w:tc>
      </w:tr>
      <w:tr w:rsidR="006826C1" w:rsidRPr="004771E8" w:rsidTr="00203AAE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BA0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BA0D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20.60</w:t>
            </w:r>
          </w:p>
        </w:tc>
        <w:tc>
          <w:tcPr>
            <w:tcW w:w="990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12.77</w:t>
            </w:r>
          </w:p>
        </w:tc>
        <w:tc>
          <w:tcPr>
            <w:tcW w:w="1386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18.45</w:t>
            </w:r>
          </w:p>
        </w:tc>
        <w:tc>
          <w:tcPr>
            <w:tcW w:w="1188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17.43</w:t>
            </w:r>
          </w:p>
        </w:tc>
        <w:tc>
          <w:tcPr>
            <w:tcW w:w="1188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7.01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861267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6826C1" w:rsidRPr="004771E8" w:rsidRDefault="006826C1" w:rsidP="00F823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26C1" w:rsidRPr="004771E8" w:rsidTr="00CC21F7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Equity Index Account</w:t>
            </w:r>
          </w:p>
        </w:tc>
        <w:tc>
          <w:tcPr>
            <w:tcW w:w="1170" w:type="dxa"/>
            <w:vAlign w:val="center"/>
          </w:tcPr>
          <w:p w:rsidR="006826C1" w:rsidRPr="00B24994" w:rsidRDefault="006826C1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24994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6826C1" w:rsidRPr="00B24994" w:rsidRDefault="005E1CFA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0.415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6826C1" w:rsidRPr="00B24994" w:rsidRDefault="005E1CFA" w:rsidP="0062427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0.42</w:t>
            </w:r>
            <w:r w:rsidR="006826C1" w:rsidRPr="00B24994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20.99</w:t>
            </w:r>
          </w:p>
        </w:tc>
        <w:tc>
          <w:tcPr>
            <w:tcW w:w="990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11.89</w:t>
            </w:r>
          </w:p>
        </w:tc>
        <w:tc>
          <w:tcPr>
            <w:tcW w:w="1386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18.17</w:t>
            </w:r>
          </w:p>
        </w:tc>
        <w:tc>
          <w:tcPr>
            <w:tcW w:w="1188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17.45</w:t>
            </w:r>
          </w:p>
        </w:tc>
        <w:tc>
          <w:tcPr>
            <w:tcW w:w="1188" w:type="dxa"/>
            <w:vAlign w:val="center"/>
          </w:tcPr>
          <w:p w:rsidR="006826C1" w:rsidRPr="0052462F" w:rsidRDefault="008044B6" w:rsidP="008044B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6.87</w:t>
            </w:r>
          </w:p>
        </w:tc>
      </w:tr>
      <w:tr w:rsidR="006826C1" w:rsidRPr="004771E8" w:rsidTr="0062427F">
        <w:trPr>
          <w:trHeight w:val="288"/>
        </w:trPr>
        <w:tc>
          <w:tcPr>
            <w:tcW w:w="4968" w:type="dxa"/>
            <w:vAlign w:val="center"/>
          </w:tcPr>
          <w:p w:rsidR="006826C1" w:rsidRPr="004771E8" w:rsidRDefault="006826C1" w:rsidP="00CF3DB8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6826C1" w:rsidRPr="004771E8" w:rsidRDefault="006826C1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21.46</w:t>
            </w:r>
          </w:p>
        </w:tc>
        <w:tc>
          <w:tcPr>
            <w:tcW w:w="990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12.31</w:t>
            </w:r>
          </w:p>
        </w:tc>
        <w:tc>
          <w:tcPr>
            <w:tcW w:w="1386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18.63</w:t>
            </w:r>
          </w:p>
        </w:tc>
        <w:tc>
          <w:tcPr>
            <w:tcW w:w="1188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17.90</w:t>
            </w:r>
          </w:p>
        </w:tc>
        <w:tc>
          <w:tcPr>
            <w:tcW w:w="1188" w:type="dxa"/>
            <w:vAlign w:val="center"/>
          </w:tcPr>
          <w:p w:rsidR="006826C1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7.25</w:t>
            </w:r>
          </w:p>
        </w:tc>
      </w:tr>
    </w:tbl>
    <w:p w:rsidR="00CF76C9" w:rsidRPr="00A80E2F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3664C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(As of </w:t>
      </w:r>
      <w:r w:rsidR="004E2F0F">
        <w:rPr>
          <w:rFonts w:ascii="Arial" w:hAnsi="Arial" w:cs="Arial"/>
        </w:rPr>
        <w:t>June 30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Pr="00CF3DB8" w:rsidRDefault="00CF76C9" w:rsidP="00770817">
      <w:pPr>
        <w:rPr>
          <w:rFonts w:ascii="Arial" w:hAnsi="Arial" w:cs="Arial"/>
          <w:sz w:val="20"/>
          <w:szCs w:val="20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4771E8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Blend Equity (Active)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Contrafund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5D594C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5D594C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0.74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16.79</w:t>
            </w:r>
          </w:p>
        </w:tc>
        <w:tc>
          <w:tcPr>
            <w:tcW w:w="990" w:type="dxa"/>
            <w:vAlign w:val="center"/>
          </w:tcPr>
          <w:p w:rsidR="00CF76C9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11.32</w:t>
            </w:r>
          </w:p>
        </w:tc>
        <w:tc>
          <w:tcPr>
            <w:tcW w:w="1386" w:type="dxa"/>
            <w:vAlign w:val="center"/>
          </w:tcPr>
          <w:p w:rsidR="00CF76C9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16.69</w:t>
            </w:r>
          </w:p>
        </w:tc>
        <w:tc>
          <w:tcPr>
            <w:tcW w:w="1188" w:type="dxa"/>
            <w:vAlign w:val="center"/>
          </w:tcPr>
          <w:p w:rsidR="00CF76C9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16.62</w:t>
            </w:r>
          </w:p>
        </w:tc>
        <w:tc>
          <w:tcPr>
            <w:tcW w:w="1188" w:type="dxa"/>
            <w:vAlign w:val="center"/>
          </w:tcPr>
          <w:p w:rsidR="00CF76C9" w:rsidRPr="004771E8" w:rsidRDefault="009A42B6" w:rsidP="009A42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5.98</w:t>
            </w:r>
          </w:p>
        </w:tc>
      </w:tr>
      <w:tr w:rsidR="009D1D98" w:rsidRPr="004771E8" w:rsidTr="0062427F">
        <w:trPr>
          <w:trHeight w:val="288"/>
        </w:trPr>
        <w:tc>
          <w:tcPr>
            <w:tcW w:w="4968" w:type="dxa"/>
            <w:vAlign w:val="center"/>
          </w:tcPr>
          <w:p w:rsidR="009D1D98" w:rsidRPr="004771E8" w:rsidRDefault="009D1D98" w:rsidP="00C1133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bookmarkStart w:id="2" w:name="_Hlk292707283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S&amp;P 500 Index</w:t>
            </w:r>
          </w:p>
        </w:tc>
        <w:tc>
          <w:tcPr>
            <w:tcW w:w="1170" w:type="dxa"/>
            <w:vAlign w:val="center"/>
          </w:tcPr>
          <w:p w:rsidR="009D1D98" w:rsidRPr="004771E8" w:rsidRDefault="009D1D98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9D1D98" w:rsidRPr="004771E8" w:rsidRDefault="009D1D98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D1D98" w:rsidRPr="004771E8" w:rsidRDefault="009D1D98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9D1D98" w:rsidRPr="004771E8" w:rsidRDefault="009D1D98" w:rsidP="00323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20.60</w:t>
            </w:r>
          </w:p>
        </w:tc>
        <w:tc>
          <w:tcPr>
            <w:tcW w:w="990" w:type="dxa"/>
            <w:vAlign w:val="center"/>
          </w:tcPr>
          <w:p w:rsidR="009D1D98" w:rsidRPr="004771E8" w:rsidRDefault="009D1D98" w:rsidP="00323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12.77</w:t>
            </w:r>
          </w:p>
        </w:tc>
        <w:tc>
          <w:tcPr>
            <w:tcW w:w="1386" w:type="dxa"/>
            <w:vAlign w:val="center"/>
          </w:tcPr>
          <w:p w:rsidR="009D1D98" w:rsidRPr="004771E8" w:rsidRDefault="009D1D98" w:rsidP="00323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18.45</w:t>
            </w:r>
          </w:p>
        </w:tc>
        <w:tc>
          <w:tcPr>
            <w:tcW w:w="1188" w:type="dxa"/>
            <w:vAlign w:val="center"/>
          </w:tcPr>
          <w:p w:rsidR="009D1D98" w:rsidRPr="004771E8" w:rsidRDefault="009D1D98" w:rsidP="00323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17.43</w:t>
            </w:r>
          </w:p>
        </w:tc>
        <w:tc>
          <w:tcPr>
            <w:tcW w:w="1188" w:type="dxa"/>
            <w:vAlign w:val="center"/>
          </w:tcPr>
          <w:p w:rsidR="009D1D98" w:rsidRPr="004771E8" w:rsidRDefault="009D1D98" w:rsidP="00323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7.01</w:t>
            </w:r>
          </w:p>
        </w:tc>
      </w:tr>
      <w:bookmarkEnd w:id="2"/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Stock </w:t>
            </w:r>
          </w:p>
        </w:tc>
        <w:tc>
          <w:tcPr>
            <w:tcW w:w="1170" w:type="dxa"/>
            <w:vAlign w:val="center"/>
          </w:tcPr>
          <w:p w:rsidR="00CF76C9" w:rsidRPr="0052462F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0.48%</w:t>
            </w:r>
          </w:p>
        </w:tc>
        <w:tc>
          <w:tcPr>
            <w:tcW w:w="1530" w:type="dxa"/>
            <w:vAlign w:val="center"/>
          </w:tcPr>
          <w:p w:rsidR="00CF76C9" w:rsidRPr="0052462F" w:rsidRDefault="00CF76C9" w:rsidP="007114C6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0.4</w:t>
            </w:r>
            <w:r w:rsidR="00D32EC9" w:rsidRPr="0052462F">
              <w:rPr>
                <w:rFonts w:ascii="Arial" w:hAnsi="Arial" w:cs="Arial"/>
                <w:sz w:val="14"/>
                <w:szCs w:val="14"/>
              </w:rPr>
              <w:t>85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18.74</w:t>
            </w:r>
          </w:p>
        </w:tc>
        <w:tc>
          <w:tcPr>
            <w:tcW w:w="990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7.48</w:t>
            </w:r>
          </w:p>
        </w:tc>
        <w:tc>
          <w:tcPr>
            <w:tcW w:w="1386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15.12</w:t>
            </w:r>
          </w:p>
        </w:tc>
        <w:tc>
          <w:tcPr>
            <w:tcW w:w="1188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14.85</w:t>
            </w:r>
          </w:p>
        </w:tc>
        <w:tc>
          <w:tcPr>
            <w:tcW w:w="1188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4.73</w:t>
            </w:r>
          </w:p>
        </w:tc>
      </w:tr>
      <w:tr w:rsidR="009D1D98" w:rsidRPr="004771E8" w:rsidTr="0062427F">
        <w:trPr>
          <w:trHeight w:val="288"/>
        </w:trPr>
        <w:tc>
          <w:tcPr>
            <w:tcW w:w="4968" w:type="dxa"/>
            <w:vAlign w:val="center"/>
          </w:tcPr>
          <w:p w:rsidR="009D1D98" w:rsidRPr="004771E8" w:rsidRDefault="009D1D98" w:rsidP="00C1133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3000 Index</w:t>
            </w:r>
          </w:p>
        </w:tc>
        <w:tc>
          <w:tcPr>
            <w:tcW w:w="1170" w:type="dxa"/>
            <w:vAlign w:val="center"/>
          </w:tcPr>
          <w:p w:rsidR="009D1D98" w:rsidRPr="004771E8" w:rsidRDefault="009D1D98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9D1D98" w:rsidRPr="004771E8" w:rsidRDefault="009D1D98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9D1D98" w:rsidRPr="004771E8" w:rsidRDefault="009D1D98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9D1D98" w:rsidRPr="004771E8" w:rsidRDefault="009D1D98" w:rsidP="0032395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21.46</w:t>
            </w:r>
          </w:p>
        </w:tc>
        <w:tc>
          <w:tcPr>
            <w:tcW w:w="990" w:type="dxa"/>
            <w:vAlign w:val="center"/>
          </w:tcPr>
          <w:p w:rsidR="009D1D98" w:rsidRPr="004771E8" w:rsidRDefault="009D1D98" w:rsidP="0032395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12.31</w:t>
            </w:r>
          </w:p>
        </w:tc>
        <w:tc>
          <w:tcPr>
            <w:tcW w:w="1386" w:type="dxa"/>
            <w:vAlign w:val="center"/>
          </w:tcPr>
          <w:p w:rsidR="009D1D98" w:rsidRPr="004771E8" w:rsidRDefault="009D1D98" w:rsidP="0032395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18.63</w:t>
            </w:r>
          </w:p>
        </w:tc>
        <w:tc>
          <w:tcPr>
            <w:tcW w:w="1188" w:type="dxa"/>
            <w:vAlign w:val="center"/>
          </w:tcPr>
          <w:p w:rsidR="009D1D98" w:rsidRPr="004771E8" w:rsidRDefault="009D1D98" w:rsidP="0032395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17.90</w:t>
            </w:r>
          </w:p>
        </w:tc>
        <w:tc>
          <w:tcPr>
            <w:tcW w:w="1188" w:type="dxa"/>
            <w:vAlign w:val="center"/>
          </w:tcPr>
          <w:p w:rsidR="009D1D98" w:rsidRPr="004771E8" w:rsidRDefault="009D1D98" w:rsidP="0032395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7.25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Growth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Blue Chip Growth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027A84" w:rsidP="00027A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0.89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027A84" w:rsidP="00027A8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0.89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BD20E9" w:rsidP="00BD20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20.89</w:t>
            </w:r>
          </w:p>
        </w:tc>
        <w:tc>
          <w:tcPr>
            <w:tcW w:w="990" w:type="dxa"/>
            <w:vAlign w:val="center"/>
          </w:tcPr>
          <w:p w:rsidR="00CF76C9" w:rsidRPr="004771E8" w:rsidRDefault="00BD20E9" w:rsidP="00BD20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10.60</w:t>
            </w:r>
          </w:p>
        </w:tc>
        <w:tc>
          <w:tcPr>
            <w:tcW w:w="1386" w:type="dxa"/>
            <w:vAlign w:val="center"/>
          </w:tcPr>
          <w:p w:rsidR="00CF76C9" w:rsidRPr="004771E8" w:rsidRDefault="00BD20E9" w:rsidP="00BD20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18.83</w:t>
            </w:r>
          </w:p>
        </w:tc>
        <w:tc>
          <w:tcPr>
            <w:tcW w:w="1188" w:type="dxa"/>
            <w:vAlign w:val="center"/>
          </w:tcPr>
          <w:p w:rsidR="00CF76C9" w:rsidRPr="004771E8" w:rsidRDefault="00BD20E9" w:rsidP="00BD20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19.43</w:t>
            </w:r>
          </w:p>
        </w:tc>
        <w:tc>
          <w:tcPr>
            <w:tcW w:w="1188" w:type="dxa"/>
            <w:vAlign w:val="center"/>
          </w:tcPr>
          <w:p w:rsidR="00CF76C9" w:rsidRPr="004771E8" w:rsidRDefault="00BD20E9" w:rsidP="00BD20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9.02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Growth </w:t>
            </w:r>
          </w:p>
        </w:tc>
        <w:tc>
          <w:tcPr>
            <w:tcW w:w="1170" w:type="dxa"/>
            <w:vAlign w:val="center"/>
          </w:tcPr>
          <w:p w:rsidR="00CF76C9" w:rsidRPr="0052462F" w:rsidRDefault="008D2C17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0.46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52462F" w:rsidRDefault="005E1CFA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0.46</w:t>
            </w:r>
            <w:r w:rsidR="00CF76C9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16.73</w:t>
            </w:r>
          </w:p>
        </w:tc>
        <w:tc>
          <w:tcPr>
            <w:tcW w:w="990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10.73</w:t>
            </w:r>
          </w:p>
        </w:tc>
        <w:tc>
          <w:tcPr>
            <w:tcW w:w="1386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17.80</w:t>
            </w:r>
          </w:p>
        </w:tc>
        <w:tc>
          <w:tcPr>
            <w:tcW w:w="1188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16.54</w:t>
            </w:r>
          </w:p>
        </w:tc>
        <w:tc>
          <w:tcPr>
            <w:tcW w:w="1188" w:type="dxa"/>
            <w:vAlign w:val="center"/>
          </w:tcPr>
          <w:p w:rsidR="00CF76C9" w:rsidRPr="0052462F" w:rsidRDefault="003D4CE9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6.</w:t>
            </w:r>
            <w:r w:rsidR="008044B6" w:rsidRPr="0052462F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1000 Growth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17.07</w:t>
            </w:r>
          </w:p>
        </w:tc>
        <w:tc>
          <w:tcPr>
            <w:tcW w:w="990" w:type="dxa"/>
            <w:vAlign w:val="center"/>
          </w:tcPr>
          <w:p w:rsidR="00CF76C9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11.27</w:t>
            </w:r>
          </w:p>
        </w:tc>
        <w:tc>
          <w:tcPr>
            <w:tcW w:w="1386" w:type="dxa"/>
            <w:vAlign w:val="center"/>
          </w:tcPr>
          <w:p w:rsidR="00CF76C9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18.68</w:t>
            </w:r>
          </w:p>
        </w:tc>
        <w:tc>
          <w:tcPr>
            <w:tcW w:w="1188" w:type="dxa"/>
            <w:vAlign w:val="center"/>
          </w:tcPr>
          <w:p w:rsidR="00CF76C9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17.39</w:t>
            </w:r>
          </w:p>
        </w:tc>
        <w:tc>
          <w:tcPr>
            <w:tcW w:w="1188" w:type="dxa"/>
            <w:vAlign w:val="center"/>
          </w:tcPr>
          <w:p w:rsidR="00CF76C9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7.47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Value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376452" w:rsidP="00376452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BlackRock 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 xml:space="preserve">Equity </w:t>
            </w:r>
            <w:r w:rsidRPr="004771E8">
              <w:rPr>
                <w:rFonts w:ascii="Arial" w:hAnsi="Arial" w:cs="Arial"/>
                <w:sz w:val="14"/>
                <w:szCs w:val="14"/>
              </w:rPr>
              <w:t>Dividend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 xml:space="preserve">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9930E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376452" w:rsidP="00003C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0.70%</w:t>
            </w:r>
          </w:p>
        </w:tc>
        <w:tc>
          <w:tcPr>
            <w:tcW w:w="1530" w:type="dxa"/>
            <w:vAlign w:val="center"/>
          </w:tcPr>
          <w:p w:rsidR="00CF76C9" w:rsidRPr="004771E8" w:rsidRDefault="00376452" w:rsidP="00003C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7</w:t>
            </w:r>
            <w:r w:rsidRPr="004771E8">
              <w:rPr>
                <w:rFonts w:ascii="Arial" w:hAnsi="Arial" w:cs="Arial"/>
                <w:sz w:val="14"/>
                <w:szCs w:val="14"/>
              </w:rPr>
              <w:t>0</w:t>
            </w:r>
            <w:r w:rsidR="00CF76C9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BD20E9" w:rsidP="00BD20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15.61</w:t>
            </w:r>
          </w:p>
        </w:tc>
        <w:tc>
          <w:tcPr>
            <w:tcW w:w="990" w:type="dxa"/>
            <w:vAlign w:val="center"/>
          </w:tcPr>
          <w:p w:rsidR="00CF76C9" w:rsidRPr="004771E8" w:rsidRDefault="00BD20E9" w:rsidP="00BD20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10.47</w:t>
            </w:r>
          </w:p>
        </w:tc>
        <w:tc>
          <w:tcPr>
            <w:tcW w:w="1386" w:type="dxa"/>
            <w:vAlign w:val="center"/>
          </w:tcPr>
          <w:p w:rsidR="00CF76C9" w:rsidRPr="004771E8" w:rsidRDefault="00BD20E9" w:rsidP="00BD20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16.94</w:t>
            </w:r>
          </w:p>
        </w:tc>
        <w:tc>
          <w:tcPr>
            <w:tcW w:w="1188" w:type="dxa"/>
            <w:vAlign w:val="center"/>
          </w:tcPr>
          <w:p w:rsidR="00CF76C9" w:rsidRPr="004771E8" w:rsidRDefault="00BD20E9" w:rsidP="00BD20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15.73</w:t>
            </w:r>
          </w:p>
        </w:tc>
        <w:tc>
          <w:tcPr>
            <w:tcW w:w="1188" w:type="dxa"/>
            <w:vAlign w:val="center"/>
          </w:tcPr>
          <w:p w:rsidR="00CF76C9" w:rsidRPr="004771E8" w:rsidRDefault="00BD20E9" w:rsidP="00BD20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5.53</w:t>
            </w: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American Funds Washington Mutual R6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2E432B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CF76C9" w:rsidRPr="0052462F" w:rsidRDefault="00CF76C9" w:rsidP="00EE2DDD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0.3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52462F" w:rsidRDefault="00CF76C9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0.3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20.86</w:t>
            </w:r>
          </w:p>
        </w:tc>
        <w:tc>
          <w:tcPr>
            <w:tcW w:w="990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13.41</w:t>
            </w:r>
          </w:p>
        </w:tc>
        <w:tc>
          <w:tcPr>
            <w:tcW w:w="1386" w:type="dxa"/>
            <w:vAlign w:val="center"/>
          </w:tcPr>
          <w:p w:rsidR="00CF76C9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19.26</w:t>
            </w:r>
          </w:p>
        </w:tc>
        <w:tc>
          <w:tcPr>
            <w:tcW w:w="1188" w:type="dxa"/>
            <w:vAlign w:val="center"/>
          </w:tcPr>
          <w:p w:rsidR="00CF76C9" w:rsidRPr="0052462F" w:rsidRDefault="008044B6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17.80</w:t>
            </w:r>
          </w:p>
        </w:tc>
        <w:tc>
          <w:tcPr>
            <w:tcW w:w="1188" w:type="dxa"/>
            <w:vAlign w:val="center"/>
          </w:tcPr>
          <w:p w:rsidR="00CF76C9" w:rsidRPr="0052462F" w:rsidRDefault="00CF76C9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76C9" w:rsidRPr="004771E8" w:rsidTr="0062427F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1000 Value Index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CF76C9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CF76C9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25.32</w:t>
            </w:r>
          </w:p>
        </w:tc>
        <w:tc>
          <w:tcPr>
            <w:tcW w:w="990" w:type="dxa"/>
            <w:vAlign w:val="center"/>
          </w:tcPr>
          <w:p w:rsidR="00CF76C9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13.62</w:t>
            </w:r>
          </w:p>
        </w:tc>
        <w:tc>
          <w:tcPr>
            <w:tcW w:w="1386" w:type="dxa"/>
            <w:vAlign w:val="center"/>
          </w:tcPr>
          <w:p w:rsidR="00CF76C9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18.51</w:t>
            </w:r>
          </w:p>
        </w:tc>
        <w:tc>
          <w:tcPr>
            <w:tcW w:w="1188" w:type="dxa"/>
            <w:vAlign w:val="center"/>
          </w:tcPr>
          <w:p w:rsidR="00CF76C9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18.11</w:t>
            </w:r>
          </w:p>
        </w:tc>
        <w:tc>
          <w:tcPr>
            <w:tcW w:w="1188" w:type="dxa"/>
            <w:vAlign w:val="center"/>
          </w:tcPr>
          <w:p w:rsidR="00CF76C9" w:rsidRPr="004771E8" w:rsidRDefault="009D1D98" w:rsidP="009D1D98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6.67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05531C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F1326" w:rsidRPr="004771E8" w:rsidTr="00412DE0">
        <w:trPr>
          <w:trHeight w:val="288"/>
        </w:trPr>
        <w:tc>
          <w:tcPr>
            <w:tcW w:w="4968" w:type="dxa"/>
            <w:shd w:val="clear" w:color="auto" w:fill="FFC000"/>
            <w:vAlign w:val="center"/>
          </w:tcPr>
          <w:p w:rsidR="007F1326" w:rsidRPr="004771E8" w:rsidRDefault="007F1326" w:rsidP="007F132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Large-Cap Foreign Large Blend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- Passive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000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21BD6" w:rsidP="00721BD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="00DC6695" w:rsidRPr="004771E8">
              <w:rPr>
                <w:rFonts w:ascii="Arial" w:hAnsi="Arial" w:cs="Arial"/>
                <w:sz w:val="14"/>
                <w:szCs w:val="14"/>
              </w:rPr>
              <w:t xml:space="preserve">Spartan </w:t>
            </w:r>
            <w:r w:rsidRPr="004771E8">
              <w:rPr>
                <w:rFonts w:ascii="Arial" w:hAnsi="Arial" w:cs="Arial"/>
                <w:sz w:val="14"/>
                <w:szCs w:val="14"/>
              </w:rPr>
              <w:t>Global ex- U.S. Index Fund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170" w:type="dxa"/>
            <w:vAlign w:val="center"/>
          </w:tcPr>
          <w:p w:rsidR="007F1326" w:rsidRPr="004771E8" w:rsidRDefault="009A6207" w:rsidP="009A6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0.18</w:t>
            </w:r>
            <w:r w:rsidR="007F1326"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4771E8" w:rsidRDefault="007F1326" w:rsidP="009A620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4771E8">
              <w:rPr>
                <w:rFonts w:ascii="Arial" w:hAnsi="Arial" w:cs="Arial"/>
                <w:sz w:val="14"/>
                <w:szCs w:val="14"/>
              </w:rPr>
              <w:t>18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4771E8" w:rsidRDefault="001C7494" w:rsidP="001C74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13.16</w:t>
            </w:r>
          </w:p>
        </w:tc>
        <w:tc>
          <w:tcPr>
            <w:tcW w:w="99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80059C" w:rsidP="00721BD6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</w:t>
            </w:r>
            <w:r w:rsidR="00FA2C56" w:rsidRPr="004771E8">
              <w:rPr>
                <w:rFonts w:ascii="Arial" w:hAnsi="Arial" w:cs="Arial"/>
                <w:sz w:val="14"/>
                <w:szCs w:val="14"/>
              </w:rPr>
              <w:t xml:space="preserve"> -</w:t>
            </w:r>
            <w:r w:rsidRPr="004771E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21BD6" w:rsidRPr="004771E8">
              <w:rPr>
                <w:rFonts w:ascii="Arial" w:hAnsi="Arial" w:cs="Arial"/>
                <w:sz w:val="14"/>
                <w:szCs w:val="14"/>
              </w:rPr>
              <w:t>Vanguard Total International Stock Index Fund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A62CAE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52462F">
              <w:rPr>
                <w:rFonts w:ascii="Arial" w:hAnsi="Arial" w:cs="Arial"/>
                <w:sz w:val="14"/>
                <w:szCs w:val="14"/>
              </w:rPr>
              <w:t>1</w:t>
            </w:r>
            <w:r w:rsidR="00A62CAE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52462F" w:rsidRDefault="007F1326" w:rsidP="00A62C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9A6207" w:rsidRPr="0052462F">
              <w:rPr>
                <w:rFonts w:ascii="Arial" w:hAnsi="Arial" w:cs="Arial"/>
                <w:sz w:val="14"/>
                <w:szCs w:val="14"/>
              </w:rPr>
              <w:t>1</w:t>
            </w:r>
            <w:r w:rsidR="00A62CAE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13.58</w:t>
            </w:r>
          </w:p>
        </w:tc>
        <w:tc>
          <w:tcPr>
            <w:tcW w:w="990" w:type="dxa"/>
            <w:vAlign w:val="center"/>
          </w:tcPr>
          <w:p w:rsidR="007F1326" w:rsidRPr="0052462F" w:rsidRDefault="008044B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-1.54</w:t>
            </w: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2122FB" w:rsidP="002122FB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MSCI </w:t>
            </w:r>
            <w:r w:rsidR="00075422"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ACWI ex US </w:t>
            </w: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NR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051441" w:rsidP="00AE68A2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13.63</w:t>
            </w:r>
          </w:p>
        </w:tc>
        <w:tc>
          <w:tcPr>
            <w:tcW w:w="990" w:type="dxa"/>
            <w:vAlign w:val="center"/>
          </w:tcPr>
          <w:p w:rsidR="007F1326" w:rsidRPr="004771E8" w:rsidRDefault="00051441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-1.47</w:t>
            </w:r>
          </w:p>
        </w:tc>
        <w:tc>
          <w:tcPr>
            <w:tcW w:w="1386" w:type="dxa"/>
            <w:vAlign w:val="center"/>
          </w:tcPr>
          <w:p w:rsidR="007F1326" w:rsidRPr="004771E8" w:rsidRDefault="00051441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7.99</w:t>
            </w:r>
          </w:p>
        </w:tc>
        <w:tc>
          <w:tcPr>
            <w:tcW w:w="1188" w:type="dxa"/>
            <w:vAlign w:val="center"/>
          </w:tcPr>
          <w:p w:rsidR="007F1326" w:rsidRPr="004771E8" w:rsidRDefault="00051441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8.60</w:t>
            </w:r>
          </w:p>
        </w:tc>
        <w:tc>
          <w:tcPr>
            <w:tcW w:w="1188" w:type="dxa"/>
            <w:vAlign w:val="center"/>
          </w:tcPr>
          <w:p w:rsidR="007F1326" w:rsidRPr="004771E8" w:rsidRDefault="00051441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-.8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4C51E9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shd w:val="clear" w:color="auto" w:fill="FFCC00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Mid-Cap Equity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1E0AC5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TIAA-CREF Mid Cap Value Premier 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375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0.61%</w:t>
            </w:r>
          </w:p>
        </w:tc>
        <w:tc>
          <w:tcPr>
            <w:tcW w:w="1530" w:type="dxa"/>
            <w:vAlign w:val="center"/>
          </w:tcPr>
          <w:p w:rsidR="007F1326" w:rsidRPr="0052462F" w:rsidRDefault="007F1326" w:rsidP="003752F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0.61%</w:t>
            </w:r>
          </w:p>
        </w:tc>
        <w:tc>
          <w:tcPr>
            <w:tcW w:w="1170" w:type="dxa"/>
            <w:vAlign w:val="center"/>
          </w:tcPr>
          <w:p w:rsidR="007F1326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24.03</w:t>
            </w:r>
          </w:p>
        </w:tc>
        <w:tc>
          <w:tcPr>
            <w:tcW w:w="990" w:type="dxa"/>
            <w:vAlign w:val="center"/>
          </w:tcPr>
          <w:p w:rsidR="007F1326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10.13</w:t>
            </w:r>
          </w:p>
        </w:tc>
        <w:tc>
          <w:tcPr>
            <w:tcW w:w="1386" w:type="dxa"/>
            <w:vAlign w:val="center"/>
          </w:tcPr>
          <w:p w:rsidR="007F1326" w:rsidRPr="0052462F" w:rsidRDefault="008044B6" w:rsidP="008044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18.58</w:t>
            </w:r>
          </w:p>
        </w:tc>
        <w:tc>
          <w:tcPr>
            <w:tcW w:w="1188" w:type="dxa"/>
            <w:vAlign w:val="center"/>
          </w:tcPr>
          <w:p w:rsidR="007F1326" w:rsidRPr="004771E8" w:rsidRDefault="007F1326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3D26B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288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Value Index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B6707D" w:rsidP="00B670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27.65</w:t>
            </w:r>
          </w:p>
        </w:tc>
        <w:tc>
          <w:tcPr>
            <w:tcW w:w="990" w:type="dxa"/>
            <w:vAlign w:val="center"/>
          </w:tcPr>
          <w:p w:rsidR="007F1326" w:rsidRPr="004771E8" w:rsidRDefault="00B6707D" w:rsidP="00B670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12.77</w:t>
            </w:r>
          </w:p>
        </w:tc>
        <w:tc>
          <w:tcPr>
            <w:tcW w:w="1386" w:type="dxa"/>
            <w:vAlign w:val="center"/>
          </w:tcPr>
          <w:p w:rsidR="007F1326" w:rsidRPr="004771E8" w:rsidRDefault="00B6707D" w:rsidP="00B670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19.53</w:t>
            </w:r>
          </w:p>
        </w:tc>
        <w:tc>
          <w:tcPr>
            <w:tcW w:w="1188" w:type="dxa"/>
            <w:vAlign w:val="center"/>
          </w:tcPr>
          <w:p w:rsidR="007F1326" w:rsidRPr="004771E8" w:rsidRDefault="00B6707D" w:rsidP="00B670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21.81</w:t>
            </w:r>
          </w:p>
        </w:tc>
        <w:tc>
          <w:tcPr>
            <w:tcW w:w="1188" w:type="dxa"/>
            <w:vAlign w:val="center"/>
          </w:tcPr>
          <w:p w:rsidR="007F1326" w:rsidRPr="004771E8" w:rsidRDefault="00B6707D" w:rsidP="00B6707D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8.87</w:t>
            </w:r>
          </w:p>
        </w:tc>
      </w:tr>
      <w:tr w:rsidR="007F1326" w:rsidRPr="004771E8" w:rsidTr="0062427F">
        <w:trPr>
          <w:trHeight w:val="72"/>
        </w:trPr>
        <w:tc>
          <w:tcPr>
            <w:tcW w:w="4968" w:type="dxa"/>
            <w:vAlign w:val="center"/>
          </w:tcPr>
          <w:p w:rsidR="007F1326" w:rsidRPr="004771E8" w:rsidRDefault="007F1326" w:rsidP="009721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6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71"/>
        </w:trPr>
        <w:tc>
          <w:tcPr>
            <w:tcW w:w="4968" w:type="dxa"/>
            <w:vAlign w:val="center"/>
          </w:tcPr>
          <w:p w:rsidR="007F1326" w:rsidRPr="004771E8" w:rsidRDefault="007F1326" w:rsidP="00960598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TIAA-CREF Mid Cap Growth Premier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2E43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170" w:type="dxa"/>
            <w:vAlign w:val="center"/>
          </w:tcPr>
          <w:p w:rsidR="007F1326" w:rsidRPr="0052462F" w:rsidRDefault="007F1326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30" w:type="dxa"/>
            <w:vAlign w:val="center"/>
          </w:tcPr>
          <w:p w:rsidR="007F1326" w:rsidRPr="0052462F" w:rsidRDefault="007F1326" w:rsidP="000B4F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170" w:type="dxa"/>
            <w:vAlign w:val="center"/>
          </w:tcPr>
          <w:p w:rsidR="007F1326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21.60</w:t>
            </w:r>
          </w:p>
        </w:tc>
        <w:tc>
          <w:tcPr>
            <w:tcW w:w="990" w:type="dxa"/>
            <w:vAlign w:val="center"/>
          </w:tcPr>
          <w:p w:rsidR="007F1326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7.97</w:t>
            </w:r>
          </w:p>
        </w:tc>
        <w:tc>
          <w:tcPr>
            <w:tcW w:w="1386" w:type="dxa"/>
            <w:vAlign w:val="center"/>
          </w:tcPr>
          <w:p w:rsidR="007F1326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18.96</w:t>
            </w:r>
          </w:p>
        </w:tc>
        <w:tc>
          <w:tcPr>
            <w:tcW w:w="1188" w:type="dxa"/>
            <w:vAlign w:val="center"/>
          </w:tcPr>
          <w:p w:rsidR="007F1326" w:rsidRPr="0052462F" w:rsidRDefault="007F1326" w:rsidP="00EF77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8" w:type="dxa"/>
            <w:vAlign w:val="center"/>
          </w:tcPr>
          <w:p w:rsidR="007F1326" w:rsidRPr="004771E8" w:rsidRDefault="007F1326" w:rsidP="00EF776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F1326" w:rsidRPr="004771E8" w:rsidTr="0062427F">
        <w:trPr>
          <w:trHeight w:val="71"/>
        </w:trPr>
        <w:tc>
          <w:tcPr>
            <w:tcW w:w="4968" w:type="dxa"/>
            <w:vAlign w:val="center"/>
          </w:tcPr>
          <w:p w:rsidR="007F1326" w:rsidRPr="004771E8" w:rsidRDefault="007F1326" w:rsidP="00770817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Growth Index</w:t>
            </w: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Align w:val="center"/>
          </w:tcPr>
          <w:p w:rsidR="007F1326" w:rsidRPr="004771E8" w:rsidRDefault="007F1326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vAlign w:val="center"/>
          </w:tcPr>
          <w:p w:rsidR="007F1326" w:rsidRPr="004771E8" w:rsidRDefault="00E05173" w:rsidP="00E05173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22.88</w:t>
            </w:r>
          </w:p>
        </w:tc>
        <w:tc>
          <w:tcPr>
            <w:tcW w:w="990" w:type="dxa"/>
            <w:vAlign w:val="center"/>
          </w:tcPr>
          <w:p w:rsidR="007F1326" w:rsidRPr="004771E8" w:rsidRDefault="00E05173" w:rsidP="00E05173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9.18</w:t>
            </w:r>
          </w:p>
        </w:tc>
        <w:tc>
          <w:tcPr>
            <w:tcW w:w="1386" w:type="dxa"/>
            <w:vAlign w:val="center"/>
          </w:tcPr>
          <w:p w:rsidR="007F1326" w:rsidRPr="004771E8" w:rsidRDefault="00E05173" w:rsidP="00E05173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19.53</w:t>
            </w:r>
          </w:p>
        </w:tc>
        <w:tc>
          <w:tcPr>
            <w:tcW w:w="1188" w:type="dxa"/>
            <w:vAlign w:val="center"/>
          </w:tcPr>
          <w:p w:rsidR="007F1326" w:rsidRPr="004771E8" w:rsidRDefault="00E05173" w:rsidP="00E05173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19.97</w:t>
            </w:r>
          </w:p>
        </w:tc>
        <w:tc>
          <w:tcPr>
            <w:tcW w:w="1188" w:type="dxa"/>
            <w:vAlign w:val="center"/>
          </w:tcPr>
          <w:p w:rsidR="007F1326" w:rsidRPr="004771E8" w:rsidRDefault="0098786C" w:rsidP="00E05173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</w:t>
            </w:r>
            <w:r w:rsidR="00E05173">
              <w:rPr>
                <w:rFonts w:ascii="Arial" w:hAnsi="Arial" w:cs="Arial"/>
                <w:i/>
                <w:color w:val="FF0000"/>
                <w:sz w:val="14"/>
                <w:szCs w:val="14"/>
              </w:rPr>
              <w:t>61</w:t>
            </w:r>
          </w:p>
        </w:tc>
      </w:tr>
    </w:tbl>
    <w:p w:rsidR="004771E8" w:rsidRP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  <w:sz w:val="14"/>
          <w:szCs w:val="14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CF76C9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0C036A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6526DB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EC0759">
        <w:rPr>
          <w:rFonts w:ascii="Arial" w:hAnsi="Arial" w:cs="Arial"/>
        </w:rPr>
        <w:t>June 30</w:t>
      </w:r>
      <w:r>
        <w:rPr>
          <w:rFonts w:ascii="Arial" w:hAnsi="Arial" w:cs="Arial"/>
        </w:rPr>
        <w:t>, 201</w:t>
      </w:r>
      <w:r w:rsidR="00211E93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tbl>
      <w:tblPr>
        <w:tblpPr w:leftFromText="180" w:rightFromText="180" w:vertAnchor="text" w:horzAnchor="margin" w:tblpY="405"/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402"/>
        <w:gridCol w:w="1658"/>
        <w:gridCol w:w="1596"/>
        <w:gridCol w:w="1237"/>
        <w:gridCol w:w="931"/>
        <w:gridCol w:w="1296"/>
        <w:gridCol w:w="20"/>
        <w:gridCol w:w="1191"/>
        <w:gridCol w:w="1051"/>
      </w:tblGrid>
      <w:tr w:rsidR="00CF76C9" w:rsidRPr="004771E8" w:rsidTr="00E561CE">
        <w:trPr>
          <w:trHeight w:val="440"/>
        </w:trPr>
        <w:tc>
          <w:tcPr>
            <w:tcW w:w="442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ind w:left="-303"/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Investment Options</w:t>
            </w:r>
          </w:p>
        </w:tc>
        <w:tc>
          <w:tcPr>
            <w:tcW w:w="4656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Expenses</w:t>
            </w:r>
          </w:p>
        </w:tc>
        <w:tc>
          <w:tcPr>
            <w:tcW w:w="5726" w:type="dxa"/>
            <w:gridSpan w:val="6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4"/>
                <w:szCs w:val="14"/>
              </w:rPr>
            </w:pPr>
            <w:r w:rsidRPr="004771E8">
              <w:rPr>
                <w:rFonts w:ascii="Arial Black" w:hAnsi="Arial Black" w:cs="Arial"/>
                <w:color w:val="FFFFFF"/>
                <w:sz w:val="14"/>
                <w:szCs w:val="14"/>
              </w:rPr>
              <w:t>Average Annual Rates of Return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Mi  Mid-Cap Equity (continued)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 w:firstLine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ind w:left="-303" w:firstLine="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right="7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2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211" w:type="dxa"/>
            <w:gridSpan w:val="2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vAlign w:val="center"/>
          </w:tcPr>
          <w:p w:rsidR="00CF76C9" w:rsidRPr="004771E8" w:rsidRDefault="00CF76C9" w:rsidP="0014214F">
            <w:pPr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Fidelity Mid Cap Stock Fund 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14214F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0.63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0.63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CF76C9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23.07</w:t>
            </w:r>
          </w:p>
        </w:tc>
        <w:tc>
          <w:tcPr>
            <w:tcW w:w="931" w:type="dxa"/>
            <w:vAlign w:val="center"/>
          </w:tcPr>
          <w:p w:rsidR="00CF76C9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10.62</w:t>
            </w:r>
          </w:p>
        </w:tc>
        <w:tc>
          <w:tcPr>
            <w:tcW w:w="1296" w:type="dxa"/>
            <w:vAlign w:val="center"/>
          </w:tcPr>
          <w:p w:rsidR="00CF76C9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18.93</w:t>
            </w:r>
          </w:p>
        </w:tc>
        <w:tc>
          <w:tcPr>
            <w:tcW w:w="1211" w:type="dxa"/>
            <w:gridSpan w:val="2"/>
            <w:vAlign w:val="center"/>
          </w:tcPr>
          <w:p w:rsidR="00CF76C9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20.6</w:t>
            </w:r>
            <w:r w:rsidR="00C907F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51" w:type="dxa"/>
            <w:vAlign w:val="center"/>
          </w:tcPr>
          <w:p w:rsidR="00CF76C9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6.23</w:t>
            </w:r>
          </w:p>
        </w:tc>
      </w:tr>
      <w:tr w:rsidR="00CF76C9" w:rsidRPr="004771E8" w:rsidTr="00E561CE">
        <w:trPr>
          <w:trHeight w:val="245"/>
        </w:trPr>
        <w:tc>
          <w:tcPr>
            <w:tcW w:w="4428" w:type="dxa"/>
            <w:vAlign w:val="center"/>
          </w:tcPr>
          <w:p w:rsidR="00CF76C9" w:rsidRPr="004771E8" w:rsidRDefault="00CF76C9" w:rsidP="0062427F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Russell Mid Cap Index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CF76C9" w:rsidRPr="004771E8" w:rsidRDefault="005543AF" w:rsidP="005543A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25.41</w:t>
            </w:r>
          </w:p>
        </w:tc>
        <w:tc>
          <w:tcPr>
            <w:tcW w:w="931" w:type="dxa"/>
            <w:vAlign w:val="center"/>
          </w:tcPr>
          <w:p w:rsidR="00CF76C9" w:rsidRPr="004771E8" w:rsidRDefault="005543AF" w:rsidP="005543A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11.06</w:t>
            </w:r>
          </w:p>
        </w:tc>
        <w:tc>
          <w:tcPr>
            <w:tcW w:w="1296" w:type="dxa"/>
            <w:vAlign w:val="center"/>
          </w:tcPr>
          <w:p w:rsidR="00CF76C9" w:rsidRPr="004771E8" w:rsidRDefault="005543AF" w:rsidP="005543A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19.53</w:t>
            </w:r>
          </w:p>
        </w:tc>
        <w:tc>
          <w:tcPr>
            <w:tcW w:w="1211" w:type="dxa"/>
            <w:gridSpan w:val="2"/>
            <w:vAlign w:val="center"/>
          </w:tcPr>
          <w:p w:rsidR="00CF76C9" w:rsidRPr="004771E8" w:rsidRDefault="005543AF" w:rsidP="005543A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20.91</w:t>
            </w:r>
          </w:p>
        </w:tc>
        <w:tc>
          <w:tcPr>
            <w:tcW w:w="1051" w:type="dxa"/>
            <w:vAlign w:val="center"/>
          </w:tcPr>
          <w:p w:rsidR="00CF76C9" w:rsidRPr="004771E8" w:rsidRDefault="005543AF" w:rsidP="005543AF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8.28</w:t>
            </w:r>
          </w:p>
        </w:tc>
      </w:tr>
      <w:tr w:rsidR="00CF76C9" w:rsidRPr="004771E8" w:rsidTr="00E561CE">
        <w:trPr>
          <w:trHeight w:val="240"/>
        </w:trPr>
        <w:tc>
          <w:tcPr>
            <w:tcW w:w="442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S   Small –Cap Equity 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CF76C9" w:rsidRPr="004771E8" w:rsidTr="00E561CE">
        <w:trPr>
          <w:trHeight w:val="288"/>
        </w:trPr>
        <w:tc>
          <w:tcPr>
            <w:tcW w:w="4428" w:type="dxa"/>
            <w:vAlign w:val="center"/>
          </w:tcPr>
          <w:p w:rsidR="00CF76C9" w:rsidRPr="004771E8" w:rsidRDefault="00CF76C9" w:rsidP="00B62CE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  Fidelity Small Cap Stock Fund </w:t>
            </w:r>
          </w:p>
        </w:tc>
        <w:tc>
          <w:tcPr>
            <w:tcW w:w="1402" w:type="dxa"/>
            <w:vAlign w:val="center"/>
          </w:tcPr>
          <w:p w:rsidR="00CF76C9" w:rsidRPr="004771E8" w:rsidRDefault="00CF76C9" w:rsidP="00B62C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0.69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CF76C9" w:rsidRPr="004771E8" w:rsidRDefault="00F30FB8" w:rsidP="00F30FB8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  <w:r>
              <w:rPr>
                <w:rFonts w:ascii="Arial" w:hAnsi="Arial" w:cs="Arial"/>
                <w:color w:val="404040"/>
                <w:sz w:val="14"/>
                <w:szCs w:val="14"/>
              </w:rPr>
              <w:t>0.69</w:t>
            </w:r>
            <w:r w:rsidR="00CF76C9"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CF76C9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17.21</w:t>
            </w:r>
          </w:p>
        </w:tc>
        <w:tc>
          <w:tcPr>
            <w:tcW w:w="931" w:type="dxa"/>
            <w:vAlign w:val="center"/>
          </w:tcPr>
          <w:p w:rsidR="00CF76C9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0.39</w:t>
            </w:r>
          </w:p>
        </w:tc>
        <w:tc>
          <w:tcPr>
            <w:tcW w:w="1316" w:type="dxa"/>
            <w:gridSpan w:val="2"/>
            <w:vAlign w:val="center"/>
          </w:tcPr>
          <w:p w:rsidR="00CF76C9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10.74</w:t>
            </w:r>
          </w:p>
        </w:tc>
        <w:tc>
          <w:tcPr>
            <w:tcW w:w="1191" w:type="dxa"/>
            <w:vAlign w:val="center"/>
          </w:tcPr>
          <w:p w:rsidR="00CF76C9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14.38</w:t>
            </w:r>
          </w:p>
        </w:tc>
        <w:tc>
          <w:tcPr>
            <w:tcW w:w="1051" w:type="dxa"/>
            <w:vAlign w:val="center"/>
          </w:tcPr>
          <w:p w:rsidR="00CF76C9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6.07</w:t>
            </w: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930C0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  TIAA-CREF Small Cap Equity  Premier  </w:t>
            </w:r>
          </w:p>
        </w:tc>
        <w:tc>
          <w:tcPr>
            <w:tcW w:w="1402" w:type="dxa"/>
            <w:vAlign w:val="center"/>
          </w:tcPr>
          <w:p w:rsidR="00F06CD1" w:rsidRPr="0052462F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F06CD1" w:rsidRPr="0052462F" w:rsidRDefault="00F06CD1" w:rsidP="000B4FF9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CB24C1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F06CD1" w:rsidRPr="0052462F" w:rsidRDefault="00F06CD1" w:rsidP="000B4FF9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</w:t>
            </w:r>
            <w:r w:rsidR="00CB24C1" w:rsidRPr="0052462F">
              <w:rPr>
                <w:rFonts w:ascii="Arial" w:hAnsi="Arial" w:cs="Arial"/>
                <w:sz w:val="14"/>
                <w:szCs w:val="14"/>
              </w:rPr>
              <w:t>6</w:t>
            </w:r>
            <w:r w:rsidR="000B4FF9" w:rsidRPr="0052462F">
              <w:rPr>
                <w:rFonts w:ascii="Arial" w:hAnsi="Arial" w:cs="Arial"/>
                <w:sz w:val="14"/>
                <w:szCs w:val="14"/>
              </w:rPr>
              <w:t>3</w:t>
            </w:r>
            <w:r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F06CD1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24.00</w:t>
            </w:r>
          </w:p>
        </w:tc>
        <w:tc>
          <w:tcPr>
            <w:tcW w:w="931" w:type="dxa"/>
            <w:vAlign w:val="center"/>
          </w:tcPr>
          <w:p w:rsidR="00F06CD1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8.73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18.40</w:t>
            </w:r>
          </w:p>
        </w:tc>
        <w:tc>
          <w:tcPr>
            <w:tcW w:w="1191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  <w:highlight w:val="cyan"/>
              </w:rPr>
            </w:pPr>
          </w:p>
        </w:tc>
        <w:tc>
          <w:tcPr>
            <w:tcW w:w="1051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930C0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Russell 2000 Index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F06CD1" w:rsidRPr="004771E8" w:rsidRDefault="005543AF" w:rsidP="00554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24.21</w:t>
            </w:r>
          </w:p>
        </w:tc>
        <w:tc>
          <w:tcPr>
            <w:tcW w:w="931" w:type="dxa"/>
            <w:vAlign w:val="center"/>
          </w:tcPr>
          <w:p w:rsidR="00F06CD1" w:rsidRPr="004771E8" w:rsidRDefault="005543AF" w:rsidP="00554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10.28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5543AF" w:rsidP="00554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18.67</w:t>
            </w:r>
          </w:p>
        </w:tc>
        <w:tc>
          <w:tcPr>
            <w:tcW w:w="1191" w:type="dxa"/>
            <w:vAlign w:val="center"/>
          </w:tcPr>
          <w:p w:rsidR="00F06CD1" w:rsidRPr="004771E8" w:rsidRDefault="005543AF" w:rsidP="00554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19.37</w:t>
            </w:r>
          </w:p>
        </w:tc>
        <w:tc>
          <w:tcPr>
            <w:tcW w:w="1051" w:type="dxa"/>
            <w:vAlign w:val="center"/>
          </w:tcPr>
          <w:p w:rsidR="00F06CD1" w:rsidRPr="004771E8" w:rsidRDefault="005543AF" w:rsidP="00554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8.77</w:t>
            </w:r>
          </w:p>
        </w:tc>
      </w:tr>
      <w:tr w:rsidR="00F06CD1" w:rsidRPr="004771E8" w:rsidTr="004C51E9">
        <w:trPr>
          <w:trHeight w:val="288"/>
        </w:trPr>
        <w:tc>
          <w:tcPr>
            <w:tcW w:w="4428" w:type="dxa"/>
            <w:shd w:val="clear" w:color="auto" w:fill="FFC000"/>
            <w:vAlign w:val="center"/>
          </w:tcPr>
          <w:p w:rsidR="00F06CD1" w:rsidRPr="004771E8" w:rsidRDefault="00F06CD1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   Small –Cap Blend Index</w:t>
            </w:r>
          </w:p>
        </w:tc>
        <w:tc>
          <w:tcPr>
            <w:tcW w:w="1402" w:type="dxa"/>
            <w:shd w:val="clear" w:color="auto" w:fill="FFC000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F06CD1" w:rsidRPr="004771E8" w:rsidRDefault="00F06CD1" w:rsidP="008930C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000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F06CD1" w:rsidRPr="004771E8" w:rsidRDefault="00F06CD1" w:rsidP="008930C0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000"/>
            <w:vAlign w:val="center"/>
          </w:tcPr>
          <w:p w:rsidR="00F06CD1" w:rsidRPr="004771E8" w:rsidRDefault="00F06CD1" w:rsidP="008930C0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F06CD1" w:rsidRPr="004771E8" w:rsidTr="004C51E9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D41466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Fi  </w:t>
            </w:r>
            <w:r w:rsidR="004C51E9"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Pr="004771E8">
              <w:rPr>
                <w:rFonts w:ascii="Arial" w:hAnsi="Arial" w:cs="Arial"/>
                <w:sz w:val="14"/>
                <w:szCs w:val="14"/>
              </w:rPr>
              <w:t>Spartan Small Cap Index Fund</w:t>
            </w:r>
          </w:p>
        </w:tc>
        <w:tc>
          <w:tcPr>
            <w:tcW w:w="1402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F06CD1" w:rsidRPr="004771E8" w:rsidRDefault="00F06CD1" w:rsidP="00F30F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</w:t>
            </w:r>
            <w:r w:rsidR="00F30FB8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F06CD1" w:rsidRPr="004771E8" w:rsidRDefault="00F06CD1" w:rsidP="00F30F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0.1</w:t>
            </w:r>
            <w:r w:rsidR="00F30FB8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F06CD1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24.25</w:t>
            </w:r>
          </w:p>
        </w:tc>
        <w:tc>
          <w:tcPr>
            <w:tcW w:w="93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F06CD1" w:rsidRPr="004771E8" w:rsidRDefault="00F06CD1" w:rsidP="00D414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6CD1" w:rsidRPr="004771E8" w:rsidTr="00E561CE">
        <w:trPr>
          <w:trHeight w:val="288"/>
        </w:trPr>
        <w:tc>
          <w:tcPr>
            <w:tcW w:w="4428" w:type="dxa"/>
            <w:vAlign w:val="center"/>
          </w:tcPr>
          <w:p w:rsidR="00F06CD1" w:rsidRPr="004771E8" w:rsidRDefault="00F06CD1" w:rsidP="008A69FC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Fi  TIAA-CREF Small-Cap Blend Index Fund</w:t>
            </w:r>
          </w:p>
        </w:tc>
        <w:tc>
          <w:tcPr>
            <w:tcW w:w="1402" w:type="dxa"/>
            <w:vAlign w:val="center"/>
          </w:tcPr>
          <w:p w:rsidR="00F06CD1" w:rsidRPr="0052462F" w:rsidRDefault="00F06CD1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F06CD1" w:rsidRPr="0052462F" w:rsidRDefault="00F06CD1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0.15%</w:t>
            </w:r>
          </w:p>
        </w:tc>
        <w:tc>
          <w:tcPr>
            <w:tcW w:w="1596" w:type="dxa"/>
            <w:vAlign w:val="center"/>
          </w:tcPr>
          <w:p w:rsidR="00F06CD1" w:rsidRPr="0052462F" w:rsidRDefault="00F06CD1" w:rsidP="008A69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0.15%</w:t>
            </w:r>
          </w:p>
        </w:tc>
        <w:tc>
          <w:tcPr>
            <w:tcW w:w="1237" w:type="dxa"/>
            <w:vAlign w:val="center"/>
          </w:tcPr>
          <w:p w:rsidR="00F06CD1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24.43</w:t>
            </w:r>
          </w:p>
        </w:tc>
        <w:tc>
          <w:tcPr>
            <w:tcW w:w="931" w:type="dxa"/>
            <w:vAlign w:val="center"/>
          </w:tcPr>
          <w:p w:rsidR="00F06CD1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10.50</w:t>
            </w:r>
          </w:p>
        </w:tc>
        <w:tc>
          <w:tcPr>
            <w:tcW w:w="1316" w:type="dxa"/>
            <w:gridSpan w:val="2"/>
            <w:vAlign w:val="center"/>
          </w:tcPr>
          <w:p w:rsidR="00F06CD1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18.77</w:t>
            </w:r>
          </w:p>
        </w:tc>
        <w:tc>
          <w:tcPr>
            <w:tcW w:w="1191" w:type="dxa"/>
            <w:vAlign w:val="center"/>
          </w:tcPr>
          <w:p w:rsidR="00F06CD1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19.41</w:t>
            </w:r>
          </w:p>
        </w:tc>
        <w:tc>
          <w:tcPr>
            <w:tcW w:w="1051" w:type="dxa"/>
            <w:vAlign w:val="center"/>
          </w:tcPr>
          <w:p w:rsidR="00F06CD1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8.80</w:t>
            </w:r>
          </w:p>
        </w:tc>
      </w:tr>
      <w:tr w:rsidR="005543AF" w:rsidRPr="004771E8" w:rsidTr="00E561CE">
        <w:trPr>
          <w:trHeight w:val="288"/>
        </w:trPr>
        <w:tc>
          <w:tcPr>
            <w:tcW w:w="4428" w:type="dxa"/>
            <w:vAlign w:val="center"/>
          </w:tcPr>
          <w:p w:rsidR="005543AF" w:rsidRPr="004771E8" w:rsidRDefault="005543AF" w:rsidP="005543A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Russell 2000 Index</w:t>
            </w:r>
          </w:p>
        </w:tc>
        <w:tc>
          <w:tcPr>
            <w:tcW w:w="1402" w:type="dxa"/>
            <w:vAlign w:val="center"/>
          </w:tcPr>
          <w:p w:rsidR="005543AF" w:rsidRPr="004771E8" w:rsidRDefault="005543AF" w:rsidP="00554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5543AF" w:rsidRPr="004771E8" w:rsidRDefault="005543AF" w:rsidP="005543AF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</w:p>
        </w:tc>
        <w:tc>
          <w:tcPr>
            <w:tcW w:w="1596" w:type="dxa"/>
            <w:vAlign w:val="center"/>
          </w:tcPr>
          <w:p w:rsidR="005543AF" w:rsidRPr="004771E8" w:rsidRDefault="005543AF" w:rsidP="005543AF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  <w:highlight w:val="cyan"/>
              </w:rPr>
            </w:pPr>
          </w:p>
        </w:tc>
        <w:tc>
          <w:tcPr>
            <w:tcW w:w="1237" w:type="dxa"/>
            <w:vAlign w:val="center"/>
          </w:tcPr>
          <w:p w:rsidR="005543AF" w:rsidRPr="004771E8" w:rsidRDefault="005543AF" w:rsidP="00554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24.21</w:t>
            </w:r>
          </w:p>
        </w:tc>
        <w:tc>
          <w:tcPr>
            <w:tcW w:w="931" w:type="dxa"/>
            <w:vAlign w:val="center"/>
          </w:tcPr>
          <w:p w:rsidR="005543AF" w:rsidRPr="004771E8" w:rsidRDefault="005543AF" w:rsidP="00554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10.28</w:t>
            </w:r>
          </w:p>
        </w:tc>
        <w:tc>
          <w:tcPr>
            <w:tcW w:w="1316" w:type="dxa"/>
            <w:gridSpan w:val="2"/>
            <w:vAlign w:val="center"/>
          </w:tcPr>
          <w:p w:rsidR="005543AF" w:rsidRPr="004771E8" w:rsidRDefault="005543AF" w:rsidP="00554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18.67</w:t>
            </w:r>
          </w:p>
        </w:tc>
        <w:tc>
          <w:tcPr>
            <w:tcW w:w="1191" w:type="dxa"/>
            <w:vAlign w:val="center"/>
          </w:tcPr>
          <w:p w:rsidR="005543AF" w:rsidRPr="004771E8" w:rsidRDefault="005543AF" w:rsidP="00554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19.37</w:t>
            </w:r>
          </w:p>
        </w:tc>
        <w:tc>
          <w:tcPr>
            <w:tcW w:w="1051" w:type="dxa"/>
            <w:vAlign w:val="center"/>
          </w:tcPr>
          <w:p w:rsidR="005543AF" w:rsidRPr="004771E8" w:rsidRDefault="005543AF" w:rsidP="005543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8.77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In  International/Global Equity</w:t>
            </w:r>
            <w:r w:rsidR="00512A98" w:rsidRPr="004771E8">
              <w:rPr>
                <w:rFonts w:ascii="Arial" w:hAnsi="Arial" w:cs="Arial"/>
                <w:sz w:val="14"/>
                <w:szCs w:val="14"/>
              </w:rPr>
              <w:t xml:space="preserve"> - Active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F   Fidelity Diversified International Fund 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D075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D075D2">
              <w:rPr>
                <w:rFonts w:ascii="Arial" w:hAnsi="Arial" w:cs="Arial"/>
                <w:sz w:val="14"/>
                <w:szCs w:val="14"/>
              </w:rPr>
              <w:t>99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D075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0.</w:t>
            </w:r>
            <w:r w:rsidR="00D075D2">
              <w:rPr>
                <w:rFonts w:ascii="Arial" w:hAnsi="Arial" w:cs="Arial"/>
                <w:sz w:val="14"/>
                <w:szCs w:val="14"/>
              </w:rPr>
              <w:t>99</w:t>
            </w:r>
            <w:r w:rsidRPr="004771E8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18.28</w:t>
            </w:r>
          </w:p>
        </w:tc>
        <w:tc>
          <w:tcPr>
            <w:tcW w:w="931" w:type="dxa"/>
            <w:vAlign w:val="center"/>
          </w:tcPr>
          <w:p w:rsidR="003048B6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2.26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10.92</w:t>
            </w:r>
          </w:p>
        </w:tc>
        <w:tc>
          <w:tcPr>
            <w:tcW w:w="1191" w:type="dxa"/>
            <w:vAlign w:val="center"/>
          </w:tcPr>
          <w:p w:rsidR="003048B6" w:rsidRPr="004771E8" w:rsidRDefault="00C47833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9.56</w:t>
            </w:r>
          </w:p>
        </w:tc>
        <w:tc>
          <w:tcPr>
            <w:tcW w:w="1051" w:type="dxa"/>
            <w:vAlign w:val="center"/>
          </w:tcPr>
          <w:p w:rsidR="003048B6" w:rsidRPr="004771E8" w:rsidRDefault="00A6556B" w:rsidP="00C478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="004148E5">
              <w:rPr>
                <w:rFonts w:ascii="Arial" w:hAnsi="Arial" w:cs="Arial"/>
                <w:sz w:val="14"/>
                <w:szCs w:val="14"/>
              </w:rPr>
              <w:t>1.</w:t>
            </w:r>
            <w:r w:rsidR="00C47833">
              <w:rPr>
                <w:rFonts w:ascii="Arial" w:hAnsi="Arial" w:cs="Arial"/>
                <w:sz w:val="14"/>
                <w:szCs w:val="14"/>
              </w:rPr>
              <w:t>0</w:t>
            </w:r>
            <w:r w:rsidR="004148E5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8A4B7F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  TIAA-CREF American Funds EuroPacific  Growth R6</w:t>
            </w:r>
          </w:p>
        </w:tc>
        <w:tc>
          <w:tcPr>
            <w:tcW w:w="1402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0.00%</w:t>
            </w:r>
          </w:p>
        </w:tc>
        <w:tc>
          <w:tcPr>
            <w:tcW w:w="1658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0.50%</w:t>
            </w:r>
          </w:p>
        </w:tc>
        <w:tc>
          <w:tcPr>
            <w:tcW w:w="1596" w:type="dxa"/>
            <w:vAlign w:val="center"/>
          </w:tcPr>
          <w:p w:rsidR="003048B6" w:rsidRPr="0052462F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0.50%</w:t>
            </w:r>
          </w:p>
        </w:tc>
        <w:tc>
          <w:tcPr>
            <w:tcW w:w="1237" w:type="dxa"/>
            <w:vAlign w:val="center"/>
          </w:tcPr>
          <w:p w:rsidR="003048B6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15.89</w:t>
            </w:r>
          </w:p>
        </w:tc>
        <w:tc>
          <w:tcPr>
            <w:tcW w:w="931" w:type="dxa"/>
            <w:vAlign w:val="center"/>
          </w:tcPr>
          <w:p w:rsidR="003048B6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0.63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52462F" w:rsidRDefault="00E82D52" w:rsidP="00E82D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9.44</w:t>
            </w:r>
          </w:p>
        </w:tc>
        <w:tc>
          <w:tcPr>
            <w:tcW w:w="1191" w:type="dxa"/>
            <w:vAlign w:val="center"/>
          </w:tcPr>
          <w:p w:rsidR="003048B6" w:rsidRPr="0052462F" w:rsidRDefault="00E82D52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9.54</w:t>
            </w: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MSCI EAFE Index (Net)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C26DD2" w:rsidP="00C26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18.62</w:t>
            </w:r>
          </w:p>
        </w:tc>
        <w:tc>
          <w:tcPr>
            <w:tcW w:w="931" w:type="dxa"/>
            <w:vAlign w:val="center"/>
          </w:tcPr>
          <w:p w:rsidR="003048B6" w:rsidRPr="004771E8" w:rsidRDefault="00C26DD2" w:rsidP="00C26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1.10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C26DD2" w:rsidP="00C26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10.04</w:t>
            </w:r>
          </w:p>
        </w:tc>
        <w:tc>
          <w:tcPr>
            <w:tcW w:w="1191" w:type="dxa"/>
            <w:vAlign w:val="center"/>
          </w:tcPr>
          <w:p w:rsidR="003048B6" w:rsidRPr="004771E8" w:rsidRDefault="00C26DD2" w:rsidP="00C26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9.00</w:t>
            </w:r>
          </w:p>
        </w:tc>
        <w:tc>
          <w:tcPr>
            <w:tcW w:w="1051" w:type="dxa"/>
            <w:vAlign w:val="center"/>
          </w:tcPr>
          <w:p w:rsidR="003048B6" w:rsidRPr="004771E8" w:rsidRDefault="00C26DD2" w:rsidP="00C26D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-0.63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M  </w:t>
            </w:r>
            <w:r w:rsidR="00CC21F7" w:rsidRPr="004771E8">
              <w:rPr>
                <w:rFonts w:ascii="Arial" w:hAnsi="Arial" w:cs="Arial"/>
                <w:sz w:val="14"/>
                <w:szCs w:val="14"/>
              </w:rPr>
              <w:t xml:space="preserve">Fidelity </w:t>
            </w:r>
            <w:r w:rsidRPr="004771E8">
              <w:rPr>
                <w:rFonts w:ascii="Arial" w:hAnsi="Arial" w:cs="Arial"/>
                <w:sz w:val="14"/>
                <w:szCs w:val="14"/>
              </w:rPr>
              <w:t>Mutual Global Discovery Fund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CC21F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1.0</w:t>
            </w:r>
            <w:r w:rsidR="005D594C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5D59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1.0</w:t>
            </w:r>
            <w:r w:rsidR="005D594C">
              <w:rPr>
                <w:rFonts w:ascii="Arial" w:hAnsi="Arial" w:cs="Arial"/>
                <w:color w:val="404040"/>
                <w:sz w:val="14"/>
                <w:szCs w:val="14"/>
              </w:rPr>
              <w:t>2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457FDA" w:rsidP="00457F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19.67</w:t>
            </w:r>
          </w:p>
        </w:tc>
        <w:tc>
          <w:tcPr>
            <w:tcW w:w="931" w:type="dxa"/>
            <w:vAlign w:val="center"/>
          </w:tcPr>
          <w:p w:rsidR="003048B6" w:rsidRPr="004771E8" w:rsidRDefault="00457FDA" w:rsidP="00457F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7.76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457FDA" w:rsidP="00457F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12.19</w:t>
            </w:r>
          </w:p>
        </w:tc>
        <w:tc>
          <w:tcPr>
            <w:tcW w:w="1191" w:type="dxa"/>
            <w:vAlign w:val="center"/>
          </w:tcPr>
          <w:p w:rsidR="003048B6" w:rsidRPr="004771E8" w:rsidRDefault="00457FDA" w:rsidP="00457F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11.24</w:t>
            </w:r>
          </w:p>
        </w:tc>
        <w:tc>
          <w:tcPr>
            <w:tcW w:w="1051" w:type="dxa"/>
            <w:vAlign w:val="center"/>
          </w:tcPr>
          <w:p w:rsidR="003048B6" w:rsidRPr="004771E8" w:rsidRDefault="00457FDA" w:rsidP="00457F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6.10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TI  TIAA-CREF Global Equities </w:t>
            </w:r>
          </w:p>
        </w:tc>
        <w:tc>
          <w:tcPr>
            <w:tcW w:w="1402" w:type="dxa"/>
            <w:vAlign w:val="center"/>
          </w:tcPr>
          <w:p w:rsidR="003048B6" w:rsidRPr="0052462F" w:rsidRDefault="008D2C17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658" w:type="dxa"/>
            <w:vAlign w:val="center"/>
          </w:tcPr>
          <w:p w:rsidR="003048B6" w:rsidRPr="0052462F" w:rsidRDefault="00F20C75" w:rsidP="00EE2D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</w:t>
            </w:r>
            <w:r w:rsidR="00EE2DDD" w:rsidRPr="0052462F">
              <w:rPr>
                <w:rFonts w:ascii="Arial" w:hAnsi="Arial" w:cs="Arial"/>
                <w:sz w:val="14"/>
                <w:szCs w:val="14"/>
              </w:rPr>
              <w:t>2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52462F" w:rsidRDefault="00EE2DDD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0.52</w:t>
            </w:r>
            <w:r w:rsidR="00F20C75" w:rsidRPr="0052462F">
              <w:rPr>
                <w:rFonts w:ascii="Arial" w:hAnsi="Arial" w:cs="Arial"/>
                <w:sz w:val="14"/>
                <w:szCs w:val="14"/>
              </w:rPr>
              <w:t>5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52462F" w:rsidRDefault="00D10260" w:rsidP="00D102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18.64</w:t>
            </w:r>
          </w:p>
        </w:tc>
        <w:tc>
          <w:tcPr>
            <w:tcW w:w="931" w:type="dxa"/>
            <w:vAlign w:val="center"/>
          </w:tcPr>
          <w:p w:rsidR="003048B6" w:rsidRPr="0052462F" w:rsidRDefault="00D10260" w:rsidP="00D102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6.27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52462F" w:rsidRDefault="00D10260" w:rsidP="00D102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13.89</w:t>
            </w:r>
          </w:p>
        </w:tc>
        <w:tc>
          <w:tcPr>
            <w:tcW w:w="1191" w:type="dxa"/>
            <w:vAlign w:val="center"/>
          </w:tcPr>
          <w:p w:rsidR="003048B6" w:rsidRPr="0052462F" w:rsidRDefault="00D10260" w:rsidP="00D102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13.23</w:t>
            </w:r>
          </w:p>
        </w:tc>
        <w:tc>
          <w:tcPr>
            <w:tcW w:w="1051" w:type="dxa"/>
            <w:vAlign w:val="center"/>
          </w:tcPr>
          <w:p w:rsidR="003048B6" w:rsidRPr="0052462F" w:rsidRDefault="00D10260" w:rsidP="00D102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2.74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 MSCI All-Country World Index Free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6B116C" w:rsidP="006B11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16.57</w:t>
            </w:r>
          </w:p>
        </w:tc>
        <w:tc>
          <w:tcPr>
            <w:tcW w:w="931" w:type="dxa"/>
            <w:vAlign w:val="center"/>
          </w:tcPr>
          <w:p w:rsidR="003048B6" w:rsidRPr="004771E8" w:rsidRDefault="006B116C" w:rsidP="006B11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4.41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6B116C" w:rsidP="006B11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12.36</w:t>
            </w:r>
          </w:p>
        </w:tc>
        <w:tc>
          <w:tcPr>
            <w:tcW w:w="1191" w:type="dxa"/>
            <w:vAlign w:val="center"/>
          </w:tcPr>
          <w:p w:rsidR="003048B6" w:rsidRPr="004771E8" w:rsidRDefault="006B116C" w:rsidP="006B11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12.21</w:t>
            </w:r>
          </w:p>
        </w:tc>
        <w:tc>
          <w:tcPr>
            <w:tcW w:w="1051" w:type="dxa"/>
            <w:vAlign w:val="center"/>
          </w:tcPr>
          <w:p w:rsidR="003048B6" w:rsidRPr="004771E8" w:rsidRDefault="006B116C" w:rsidP="006B11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2.30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S   Socially Responsible</w:t>
            </w:r>
          </w:p>
        </w:tc>
        <w:tc>
          <w:tcPr>
            <w:tcW w:w="1402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M &amp; E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658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Fund</w:t>
            </w:r>
          </w:p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Expense</w:t>
            </w:r>
          </w:p>
        </w:tc>
        <w:tc>
          <w:tcPr>
            <w:tcW w:w="1596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Total Annual Expense</w:t>
            </w:r>
          </w:p>
        </w:tc>
        <w:tc>
          <w:tcPr>
            <w:tcW w:w="1237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1 Year</w:t>
            </w:r>
          </w:p>
        </w:tc>
        <w:tc>
          <w:tcPr>
            <w:tcW w:w="93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2 Year</w:t>
            </w:r>
          </w:p>
        </w:tc>
        <w:tc>
          <w:tcPr>
            <w:tcW w:w="1316" w:type="dxa"/>
            <w:gridSpan w:val="2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3 Year</w:t>
            </w:r>
          </w:p>
        </w:tc>
        <w:tc>
          <w:tcPr>
            <w:tcW w:w="119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4 Year</w:t>
            </w:r>
          </w:p>
        </w:tc>
        <w:tc>
          <w:tcPr>
            <w:tcW w:w="1051" w:type="dxa"/>
            <w:shd w:val="clear" w:color="auto" w:fill="FFCC00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5 Year</w:t>
            </w:r>
          </w:p>
        </w:tc>
      </w:tr>
      <w:tr w:rsidR="003048B6" w:rsidRPr="004771E8" w:rsidTr="004C51E9">
        <w:trPr>
          <w:trHeight w:val="288"/>
        </w:trPr>
        <w:tc>
          <w:tcPr>
            <w:tcW w:w="4428" w:type="dxa"/>
            <w:vAlign w:val="center"/>
          </w:tcPr>
          <w:p w:rsidR="00C2489E" w:rsidRPr="004771E8" w:rsidRDefault="00CC21F7" w:rsidP="00C2489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F</w:t>
            </w:r>
            <w:r w:rsidR="00C2489E" w:rsidRPr="004771E8">
              <w:rPr>
                <w:rFonts w:ascii="Arial" w:hAnsi="Arial" w:cs="Arial"/>
                <w:sz w:val="14"/>
                <w:szCs w:val="14"/>
              </w:rPr>
              <w:t xml:space="preserve">   Fidelity – Neuberger Berman Socially              </w:t>
            </w:r>
          </w:p>
          <w:p w:rsidR="003048B6" w:rsidRPr="004771E8" w:rsidRDefault="00C2489E" w:rsidP="00C2489E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 xml:space="preserve">     Responsive Fund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NA</w:t>
            </w:r>
          </w:p>
        </w:tc>
        <w:tc>
          <w:tcPr>
            <w:tcW w:w="1658" w:type="dxa"/>
            <w:vAlign w:val="center"/>
          </w:tcPr>
          <w:p w:rsidR="003048B6" w:rsidRPr="004771E8" w:rsidRDefault="003048B6" w:rsidP="003579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</w:t>
            </w:r>
            <w:r w:rsidR="003579C8">
              <w:rPr>
                <w:rFonts w:ascii="Arial" w:hAnsi="Arial" w:cs="Arial"/>
                <w:color w:val="404040"/>
                <w:sz w:val="14"/>
                <w:szCs w:val="14"/>
              </w:rPr>
              <w:t>89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4771E8" w:rsidRDefault="003048B6" w:rsidP="003579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0.</w:t>
            </w:r>
            <w:r w:rsidR="003579C8">
              <w:rPr>
                <w:rFonts w:ascii="Arial" w:hAnsi="Arial" w:cs="Arial"/>
                <w:color w:val="404040"/>
                <w:sz w:val="14"/>
                <w:szCs w:val="14"/>
              </w:rPr>
              <w:t>89</w:t>
            </w:r>
            <w:r w:rsidRPr="004771E8">
              <w:rPr>
                <w:rFonts w:ascii="Arial" w:hAnsi="Arial" w:cs="Arial"/>
                <w:color w:val="404040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4771E8" w:rsidRDefault="008773AE" w:rsidP="00877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25.86</w:t>
            </w:r>
          </w:p>
        </w:tc>
        <w:tc>
          <w:tcPr>
            <w:tcW w:w="931" w:type="dxa"/>
            <w:vAlign w:val="center"/>
          </w:tcPr>
          <w:p w:rsidR="003048B6" w:rsidRPr="004771E8" w:rsidRDefault="008773AE" w:rsidP="00877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9.07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8773AE" w:rsidP="00877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16.01</w:t>
            </w:r>
          </w:p>
        </w:tc>
        <w:tc>
          <w:tcPr>
            <w:tcW w:w="1191" w:type="dxa"/>
            <w:vAlign w:val="center"/>
          </w:tcPr>
          <w:p w:rsidR="003048B6" w:rsidRPr="004771E8" w:rsidRDefault="008773AE" w:rsidP="00877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16.92</w:t>
            </w:r>
          </w:p>
        </w:tc>
        <w:tc>
          <w:tcPr>
            <w:tcW w:w="1051" w:type="dxa"/>
            <w:vAlign w:val="center"/>
          </w:tcPr>
          <w:p w:rsidR="003048B6" w:rsidRPr="004771E8" w:rsidRDefault="008773AE" w:rsidP="008773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6.46</w:t>
            </w:r>
          </w:p>
        </w:tc>
      </w:tr>
      <w:tr w:rsidR="006B116C" w:rsidRPr="004771E8" w:rsidTr="00E561CE">
        <w:trPr>
          <w:trHeight w:val="288"/>
        </w:trPr>
        <w:tc>
          <w:tcPr>
            <w:tcW w:w="4428" w:type="dxa"/>
            <w:vAlign w:val="center"/>
          </w:tcPr>
          <w:p w:rsidR="006B116C" w:rsidRPr="004771E8" w:rsidRDefault="006B116C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>S   S&amp;P 500 Index</w:t>
            </w:r>
          </w:p>
        </w:tc>
        <w:tc>
          <w:tcPr>
            <w:tcW w:w="1402" w:type="dxa"/>
            <w:vAlign w:val="center"/>
          </w:tcPr>
          <w:p w:rsidR="006B116C" w:rsidRPr="004771E8" w:rsidRDefault="006B116C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6B116C" w:rsidRPr="004771E8" w:rsidRDefault="006B116C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6B116C" w:rsidRPr="004771E8" w:rsidRDefault="006B116C" w:rsidP="00F06CD1">
            <w:pPr>
              <w:jc w:val="center"/>
              <w:rPr>
                <w:rFonts w:ascii="Arial" w:hAnsi="Arial" w:cs="Arial"/>
                <w:color w:val="40404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6B116C" w:rsidRPr="004771E8" w:rsidRDefault="006B116C" w:rsidP="00323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20.60</w:t>
            </w:r>
          </w:p>
        </w:tc>
        <w:tc>
          <w:tcPr>
            <w:tcW w:w="931" w:type="dxa"/>
            <w:vAlign w:val="center"/>
          </w:tcPr>
          <w:p w:rsidR="006B116C" w:rsidRPr="004771E8" w:rsidRDefault="006B116C" w:rsidP="00323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12.77</w:t>
            </w:r>
          </w:p>
        </w:tc>
        <w:tc>
          <w:tcPr>
            <w:tcW w:w="1316" w:type="dxa"/>
            <w:gridSpan w:val="2"/>
            <w:vAlign w:val="center"/>
          </w:tcPr>
          <w:p w:rsidR="006B116C" w:rsidRPr="004771E8" w:rsidRDefault="006B116C" w:rsidP="00323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18.45</w:t>
            </w:r>
          </w:p>
        </w:tc>
        <w:tc>
          <w:tcPr>
            <w:tcW w:w="1191" w:type="dxa"/>
            <w:vAlign w:val="center"/>
          </w:tcPr>
          <w:p w:rsidR="006B116C" w:rsidRPr="004771E8" w:rsidRDefault="006B116C" w:rsidP="00323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17.43</w:t>
            </w:r>
          </w:p>
        </w:tc>
        <w:tc>
          <w:tcPr>
            <w:tcW w:w="1051" w:type="dxa"/>
            <w:vAlign w:val="center"/>
          </w:tcPr>
          <w:p w:rsidR="006B116C" w:rsidRPr="004771E8" w:rsidRDefault="006B116C" w:rsidP="0032395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7.01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93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51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i/>
                <w:color w:val="FF0000"/>
                <w:sz w:val="14"/>
                <w:szCs w:val="14"/>
              </w:rPr>
            </w:pP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F06CD1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r w:rsidRPr="004771E8">
              <w:rPr>
                <w:rFonts w:ascii="Arial" w:hAnsi="Arial" w:cs="Arial"/>
                <w:sz w:val="14"/>
                <w:szCs w:val="14"/>
              </w:rPr>
              <w:t>TI  TIAA-CREF Social Choice Account</w:t>
            </w:r>
          </w:p>
        </w:tc>
        <w:tc>
          <w:tcPr>
            <w:tcW w:w="1402" w:type="dxa"/>
            <w:vAlign w:val="center"/>
          </w:tcPr>
          <w:p w:rsidR="003048B6" w:rsidRPr="0052462F" w:rsidRDefault="008D2C17" w:rsidP="00F75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.005%</w:t>
            </w:r>
          </w:p>
        </w:tc>
        <w:tc>
          <w:tcPr>
            <w:tcW w:w="1658" w:type="dxa"/>
            <w:vAlign w:val="center"/>
          </w:tcPr>
          <w:p w:rsidR="003048B6" w:rsidRPr="0052462F" w:rsidRDefault="008D2C17" w:rsidP="00F754D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0</w:t>
            </w:r>
            <w:r w:rsidR="005E1CFA">
              <w:rPr>
                <w:rFonts w:ascii="Arial" w:hAnsi="Arial" w:cs="Arial"/>
                <w:sz w:val="14"/>
                <w:szCs w:val="14"/>
              </w:rPr>
              <w:t>.44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596" w:type="dxa"/>
            <w:vAlign w:val="center"/>
          </w:tcPr>
          <w:p w:rsidR="003048B6" w:rsidRPr="0052462F" w:rsidRDefault="005E1CFA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0.44</w:t>
            </w:r>
            <w:r w:rsidR="00F20C75" w:rsidRPr="0052462F">
              <w:rPr>
                <w:rFonts w:ascii="Arial" w:hAnsi="Arial" w:cs="Arial"/>
                <w:sz w:val="14"/>
                <w:szCs w:val="14"/>
              </w:rPr>
              <w:t>5</w:t>
            </w:r>
            <w:r w:rsidR="003048B6" w:rsidRPr="0052462F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237" w:type="dxa"/>
            <w:vAlign w:val="center"/>
          </w:tcPr>
          <w:p w:rsidR="003048B6" w:rsidRPr="0052462F" w:rsidRDefault="00D10260" w:rsidP="00D102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13.03</w:t>
            </w:r>
          </w:p>
        </w:tc>
        <w:tc>
          <w:tcPr>
            <w:tcW w:w="931" w:type="dxa"/>
            <w:vAlign w:val="center"/>
          </w:tcPr>
          <w:p w:rsidR="003048B6" w:rsidRPr="0052462F" w:rsidRDefault="00D10260" w:rsidP="00D102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7.46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52462F" w:rsidRDefault="00D10260" w:rsidP="00D102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11.20</w:t>
            </w:r>
          </w:p>
        </w:tc>
        <w:tc>
          <w:tcPr>
            <w:tcW w:w="1191" w:type="dxa"/>
            <w:vAlign w:val="center"/>
          </w:tcPr>
          <w:p w:rsidR="003048B6" w:rsidRPr="0052462F" w:rsidRDefault="00D10260" w:rsidP="00D102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11.92</w:t>
            </w:r>
          </w:p>
        </w:tc>
        <w:tc>
          <w:tcPr>
            <w:tcW w:w="1051" w:type="dxa"/>
            <w:vAlign w:val="center"/>
          </w:tcPr>
          <w:p w:rsidR="003048B6" w:rsidRPr="0052462F" w:rsidRDefault="00D10260" w:rsidP="00D102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2462F">
              <w:rPr>
                <w:rFonts w:ascii="Arial" w:hAnsi="Arial" w:cs="Arial"/>
                <w:sz w:val="14"/>
                <w:szCs w:val="14"/>
              </w:rPr>
              <w:t>6.07</w:t>
            </w:r>
          </w:p>
        </w:tc>
      </w:tr>
      <w:tr w:rsidR="003048B6" w:rsidRPr="004771E8" w:rsidTr="00E561CE">
        <w:trPr>
          <w:trHeight w:val="288"/>
        </w:trPr>
        <w:tc>
          <w:tcPr>
            <w:tcW w:w="4428" w:type="dxa"/>
            <w:vAlign w:val="center"/>
          </w:tcPr>
          <w:p w:rsidR="003048B6" w:rsidRPr="004771E8" w:rsidRDefault="003048B6" w:rsidP="000365D4">
            <w:pPr>
              <w:ind w:left="-303"/>
              <w:rPr>
                <w:rFonts w:ascii="Arial" w:hAnsi="Arial" w:cs="Arial"/>
                <w:sz w:val="14"/>
                <w:szCs w:val="14"/>
              </w:rPr>
            </w:pPr>
            <w:bookmarkStart w:id="3" w:name="_Hlk159911796"/>
            <w:r w:rsidRPr="004771E8">
              <w:rPr>
                <w:rFonts w:ascii="Arial" w:hAnsi="Arial" w:cs="Arial"/>
                <w:i/>
                <w:color w:val="FF0000"/>
                <w:sz w:val="14"/>
                <w:szCs w:val="14"/>
              </w:rPr>
              <w:t xml:space="preserve">    60% Russell 3000 Ind/40% BC Agg Bond Index</w:t>
            </w:r>
          </w:p>
        </w:tc>
        <w:tc>
          <w:tcPr>
            <w:tcW w:w="1402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8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96" w:type="dxa"/>
            <w:vAlign w:val="center"/>
          </w:tcPr>
          <w:p w:rsidR="003048B6" w:rsidRPr="004771E8" w:rsidRDefault="003048B6" w:rsidP="00F06CD1">
            <w:pPr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237" w:type="dxa"/>
            <w:vAlign w:val="center"/>
          </w:tcPr>
          <w:p w:rsidR="003048B6" w:rsidRPr="004771E8" w:rsidRDefault="00A36B7B" w:rsidP="00A36B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12.18</w:t>
            </w:r>
          </w:p>
        </w:tc>
        <w:tc>
          <w:tcPr>
            <w:tcW w:w="931" w:type="dxa"/>
            <w:vAlign w:val="center"/>
          </w:tcPr>
          <w:p w:rsidR="003048B6" w:rsidRPr="004771E8" w:rsidRDefault="00A36B7B" w:rsidP="00A36B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8.93</w:t>
            </w:r>
          </w:p>
        </w:tc>
        <w:tc>
          <w:tcPr>
            <w:tcW w:w="1316" w:type="dxa"/>
            <w:gridSpan w:val="2"/>
            <w:vAlign w:val="center"/>
          </w:tcPr>
          <w:p w:rsidR="003048B6" w:rsidRPr="004771E8" w:rsidRDefault="00A36B7B" w:rsidP="00A36B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12.66</w:t>
            </w:r>
          </w:p>
        </w:tc>
        <w:tc>
          <w:tcPr>
            <w:tcW w:w="1191" w:type="dxa"/>
            <w:vAlign w:val="center"/>
          </w:tcPr>
          <w:p w:rsidR="003048B6" w:rsidRPr="004771E8" w:rsidRDefault="00A36B7B" w:rsidP="00A36B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12.89</w:t>
            </w:r>
          </w:p>
        </w:tc>
        <w:tc>
          <w:tcPr>
            <w:tcW w:w="1051" w:type="dxa"/>
            <w:vAlign w:val="center"/>
          </w:tcPr>
          <w:p w:rsidR="003048B6" w:rsidRPr="004771E8" w:rsidRDefault="00A36B7B" w:rsidP="00A36B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4"/>
              </w:rPr>
              <w:t>6.90</w:t>
            </w:r>
          </w:p>
        </w:tc>
      </w:tr>
      <w:bookmarkEnd w:id="3"/>
    </w:tbl>
    <w:p w:rsidR="00CF76C9" w:rsidRPr="004771E8" w:rsidRDefault="00CF76C9" w:rsidP="004A3164">
      <w:pPr>
        <w:jc w:val="center"/>
        <w:rPr>
          <w:rFonts w:ascii="Arial" w:hAnsi="Arial" w:cs="Arial"/>
          <w:sz w:val="16"/>
          <w:szCs w:val="16"/>
        </w:rPr>
      </w:pPr>
    </w:p>
    <w:p w:rsidR="000365D4" w:rsidRPr="004771E8" w:rsidRDefault="000365D4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  <w:sz w:val="16"/>
          <w:szCs w:val="16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4771E8" w:rsidRDefault="004771E8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</w:p>
    <w:p w:rsidR="00CF76C9" w:rsidRPr="00A80E2F" w:rsidRDefault="00CF76C9" w:rsidP="00BD2629">
      <w:pPr>
        <w:tabs>
          <w:tab w:val="left" w:pos="3997"/>
          <w:tab w:val="center" w:pos="7200"/>
        </w:tabs>
        <w:jc w:val="center"/>
        <w:outlineLvl w:val="0"/>
        <w:rPr>
          <w:rFonts w:ascii="Arial Black" w:hAnsi="Arial Black" w:cs="Arial"/>
        </w:rPr>
      </w:pP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4A3164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EC0759">
        <w:rPr>
          <w:rFonts w:ascii="Arial" w:hAnsi="Arial" w:cs="Arial"/>
        </w:rPr>
        <w:t>June 30</w:t>
      </w:r>
      <w:r>
        <w:rPr>
          <w:rFonts w:ascii="Arial" w:hAnsi="Arial" w:cs="Arial"/>
        </w:rPr>
        <w:t>, 201</w:t>
      </w:r>
      <w:r w:rsidR="00EC075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Default="00CF76C9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Average Annual Rates of Return</w:t>
            </w:r>
          </w:p>
        </w:tc>
      </w:tr>
      <w:tr w:rsidR="00CF76C9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0C68BA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Lifecycle Funds 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5 Year</w:t>
            </w:r>
          </w:p>
        </w:tc>
      </w:tr>
      <w:tr w:rsidR="00CF76C9" w:rsidRPr="0062427F" w:rsidTr="004E3203">
        <w:trPr>
          <w:trHeight w:val="233"/>
        </w:trPr>
        <w:tc>
          <w:tcPr>
            <w:tcW w:w="4968" w:type="dxa"/>
            <w:vAlign w:val="center"/>
          </w:tcPr>
          <w:p w:rsidR="00CF76C9" w:rsidRPr="004771E8" w:rsidRDefault="00CF76C9" w:rsidP="007A32C7">
            <w:pPr>
              <w:rPr>
                <w:rFonts w:ascii="Arial" w:hAnsi="Arial" w:cs="Arial"/>
                <w:sz w:val="15"/>
                <w:szCs w:val="15"/>
              </w:rPr>
            </w:pPr>
            <w:bookmarkStart w:id="4" w:name="_Hlk276981648"/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Income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0.4</w:t>
            </w:r>
            <w:r w:rsidR="001A7748">
              <w:rPr>
                <w:rFonts w:ascii="Arial" w:hAnsi="Arial" w:cs="Arial"/>
                <w:sz w:val="15"/>
                <w:szCs w:val="15"/>
              </w:rPr>
              <w:t>5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0.4</w:t>
            </w:r>
            <w:r w:rsidR="001A7748">
              <w:rPr>
                <w:rFonts w:ascii="Arial" w:hAnsi="Arial" w:cs="Arial"/>
                <w:sz w:val="15"/>
                <w:szCs w:val="15"/>
              </w:rPr>
              <w:t>5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3.53</w:t>
            </w:r>
          </w:p>
        </w:tc>
        <w:tc>
          <w:tcPr>
            <w:tcW w:w="99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3.05</w:t>
            </w:r>
          </w:p>
        </w:tc>
        <w:tc>
          <w:tcPr>
            <w:tcW w:w="1386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5.15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6.55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3.98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2000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0.4</w:t>
            </w:r>
            <w:r w:rsidR="001A7748">
              <w:rPr>
                <w:rFonts w:ascii="Arial" w:hAnsi="Arial" w:cs="Arial"/>
                <w:sz w:val="15"/>
                <w:szCs w:val="15"/>
              </w:rPr>
              <w:t>5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0.4</w:t>
            </w:r>
            <w:r w:rsidR="001A7748">
              <w:rPr>
                <w:rFonts w:ascii="Arial" w:hAnsi="Arial" w:cs="Arial"/>
                <w:sz w:val="15"/>
                <w:szCs w:val="15"/>
              </w:rPr>
              <w:t>5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3.55</w:t>
            </w:r>
          </w:p>
        </w:tc>
        <w:tc>
          <w:tcPr>
            <w:tcW w:w="99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2.99</w:t>
            </w:r>
          </w:p>
        </w:tc>
        <w:tc>
          <w:tcPr>
            <w:tcW w:w="1386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5.29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6.72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3.78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2005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</w:t>
            </w:r>
            <w:r w:rsidR="001A7748">
              <w:rPr>
                <w:rFonts w:ascii="Arial" w:hAnsi="Arial" w:cs="Arial"/>
                <w:sz w:val="15"/>
                <w:szCs w:val="15"/>
              </w:rPr>
              <w:t>3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0.5</w:t>
            </w:r>
            <w:r w:rsidR="001A7748">
              <w:rPr>
                <w:rFonts w:ascii="Arial" w:hAnsi="Arial" w:cs="Arial"/>
                <w:sz w:val="15"/>
                <w:szCs w:val="15"/>
              </w:rPr>
              <w:t>3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6.09</w:t>
            </w:r>
          </w:p>
        </w:tc>
        <w:tc>
          <w:tcPr>
            <w:tcW w:w="99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3.61</w:t>
            </w:r>
          </w:p>
        </w:tc>
        <w:tc>
          <w:tcPr>
            <w:tcW w:w="1386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7.64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8.98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3.77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2010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1A7748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0.61</w:t>
            </w:r>
            <w:r w:rsidR="00CF76C9"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1A7748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0.61</w:t>
            </w:r>
            <w:r w:rsidR="00CF76C9"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7.92</w:t>
            </w:r>
          </w:p>
        </w:tc>
        <w:tc>
          <w:tcPr>
            <w:tcW w:w="99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4.40</w:t>
            </w:r>
          </w:p>
        </w:tc>
        <w:tc>
          <w:tcPr>
            <w:tcW w:w="1386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8.91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10.00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4.37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2015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 w:rsidR="001A7748">
              <w:rPr>
                <w:rFonts w:ascii="Arial" w:hAnsi="Arial" w:cs="Arial"/>
                <w:sz w:val="15"/>
                <w:szCs w:val="15"/>
              </w:rPr>
              <w:t>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 w:rsidR="001A7748">
              <w:rPr>
                <w:rFonts w:ascii="Arial" w:hAnsi="Arial" w:cs="Arial"/>
                <w:sz w:val="15"/>
                <w:szCs w:val="15"/>
              </w:rPr>
              <w:t>2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8.15</w:t>
            </w:r>
          </w:p>
        </w:tc>
        <w:tc>
          <w:tcPr>
            <w:tcW w:w="99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4.52</w:t>
            </w:r>
          </w:p>
        </w:tc>
        <w:tc>
          <w:tcPr>
            <w:tcW w:w="1386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9.12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10.22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4.24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2020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 w:rsidR="001A7748">
              <w:rPr>
                <w:rFonts w:ascii="Arial" w:hAnsi="Arial" w:cs="Arial"/>
                <w:sz w:val="15"/>
                <w:szCs w:val="15"/>
              </w:rPr>
              <w:t>5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0.6</w:t>
            </w:r>
            <w:r w:rsidR="001A7748">
              <w:rPr>
                <w:rFonts w:ascii="Arial" w:hAnsi="Arial" w:cs="Arial"/>
                <w:sz w:val="15"/>
                <w:szCs w:val="15"/>
              </w:rPr>
              <w:t>5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9.16</w:t>
            </w:r>
          </w:p>
        </w:tc>
        <w:tc>
          <w:tcPr>
            <w:tcW w:w="99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4.65</w:t>
            </w:r>
          </w:p>
        </w:tc>
        <w:tc>
          <w:tcPr>
            <w:tcW w:w="1386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10.11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11.23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3.91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2025 Fund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1A7748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0.72</w:t>
            </w:r>
            <w:r w:rsidR="00CF76C9"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1A7748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0.72</w:t>
            </w:r>
            <w:r w:rsidR="00CF76C9"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11.28</w:t>
            </w:r>
          </w:p>
        </w:tc>
        <w:tc>
          <w:tcPr>
            <w:tcW w:w="990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5.15</w:t>
            </w:r>
          </w:p>
        </w:tc>
        <w:tc>
          <w:tcPr>
            <w:tcW w:w="1386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11.15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11.96</w:t>
            </w:r>
          </w:p>
        </w:tc>
        <w:tc>
          <w:tcPr>
            <w:tcW w:w="1188" w:type="dxa"/>
            <w:vAlign w:val="center"/>
          </w:tcPr>
          <w:p w:rsidR="00CF76C9" w:rsidRPr="004771E8" w:rsidRDefault="00314B42" w:rsidP="00314B4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4.12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2030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 w:rsidR="001A7748">
              <w:rPr>
                <w:rFonts w:ascii="Arial" w:hAnsi="Arial" w:cs="Arial"/>
                <w:sz w:val="15"/>
                <w:szCs w:val="15"/>
              </w:rPr>
              <w:t>4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 w:rsidR="001A7748">
              <w:rPr>
                <w:rFonts w:ascii="Arial" w:hAnsi="Arial" w:cs="Arial"/>
                <w:sz w:val="15"/>
                <w:szCs w:val="15"/>
              </w:rPr>
              <w:t>4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11.97</w:t>
            </w:r>
          </w:p>
        </w:tc>
        <w:tc>
          <w:tcPr>
            <w:tcW w:w="990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5.24</w:t>
            </w:r>
          </w:p>
        </w:tc>
        <w:tc>
          <w:tcPr>
            <w:tcW w:w="1386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11.58</w:t>
            </w:r>
          </w:p>
        </w:tc>
        <w:tc>
          <w:tcPr>
            <w:tcW w:w="1188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12.36</w:t>
            </w:r>
          </w:p>
        </w:tc>
        <w:tc>
          <w:tcPr>
            <w:tcW w:w="1188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3.54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2035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 w:rsidR="001A7748"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 w:rsidR="001A7748"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13.73</w:t>
            </w:r>
          </w:p>
        </w:tc>
        <w:tc>
          <w:tcPr>
            <w:tcW w:w="990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5.41</w:t>
            </w:r>
          </w:p>
        </w:tc>
        <w:tc>
          <w:tcPr>
            <w:tcW w:w="1386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12.20</w:t>
            </w:r>
          </w:p>
        </w:tc>
        <w:tc>
          <w:tcPr>
            <w:tcW w:w="1188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12.71</w:t>
            </w:r>
          </w:p>
        </w:tc>
        <w:tc>
          <w:tcPr>
            <w:tcW w:w="1188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3.57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Fidelity Freedom 2040 Fund 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 w:rsidR="001A7748"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0.7</w:t>
            </w:r>
            <w:r w:rsidR="001A7748">
              <w:rPr>
                <w:rFonts w:ascii="Arial" w:hAnsi="Arial" w:cs="Arial"/>
                <w:sz w:val="15"/>
                <w:szCs w:val="15"/>
              </w:rPr>
              <w:t>9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13.95</w:t>
            </w:r>
          </w:p>
        </w:tc>
        <w:tc>
          <w:tcPr>
            <w:tcW w:w="990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5.46</w:t>
            </w:r>
          </w:p>
        </w:tc>
        <w:tc>
          <w:tcPr>
            <w:tcW w:w="1386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12.38</w:t>
            </w:r>
          </w:p>
        </w:tc>
        <w:tc>
          <w:tcPr>
            <w:tcW w:w="1188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12.88</w:t>
            </w:r>
          </w:p>
        </w:tc>
        <w:tc>
          <w:tcPr>
            <w:tcW w:w="1188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3.41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2045 Fund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1A7748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0.80</w:t>
            </w:r>
            <w:r w:rsidR="00CF76C9"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CF76C9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0.</w:t>
            </w:r>
            <w:r w:rsidR="001A7748">
              <w:rPr>
                <w:rFonts w:ascii="Arial" w:hAnsi="Arial" w:cs="Arial"/>
                <w:sz w:val="15"/>
                <w:szCs w:val="15"/>
              </w:rPr>
              <w:t>80</w:t>
            </w:r>
            <w:r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14.53</w:t>
            </w:r>
          </w:p>
        </w:tc>
        <w:tc>
          <w:tcPr>
            <w:tcW w:w="990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5.53</w:t>
            </w:r>
          </w:p>
        </w:tc>
        <w:tc>
          <w:tcPr>
            <w:tcW w:w="1386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12.57</w:t>
            </w:r>
          </w:p>
        </w:tc>
        <w:tc>
          <w:tcPr>
            <w:tcW w:w="1188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13.04</w:t>
            </w:r>
          </w:p>
        </w:tc>
        <w:tc>
          <w:tcPr>
            <w:tcW w:w="1188" w:type="dxa"/>
            <w:vAlign w:val="center"/>
          </w:tcPr>
          <w:p w:rsidR="00CF76C9" w:rsidRPr="004771E8" w:rsidRDefault="007D072E" w:rsidP="007D072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3.48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2050 Fund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4E320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1A7748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="00CF76C9"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1A7748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0.81</w:t>
            </w:r>
            <w:r w:rsidR="00CF76C9"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14.64</w:t>
            </w:r>
          </w:p>
        </w:tc>
        <w:tc>
          <w:tcPr>
            <w:tcW w:w="990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5.36</w:t>
            </w:r>
          </w:p>
        </w:tc>
        <w:tc>
          <w:tcPr>
            <w:tcW w:w="1386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12.76</w:t>
            </w:r>
          </w:p>
        </w:tc>
        <w:tc>
          <w:tcPr>
            <w:tcW w:w="1188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13.14</w:t>
            </w:r>
          </w:p>
        </w:tc>
        <w:tc>
          <w:tcPr>
            <w:tcW w:w="1188" w:type="dxa"/>
            <w:vAlign w:val="center"/>
          </w:tcPr>
          <w:p w:rsidR="00CF76C9" w:rsidRPr="004771E8" w:rsidRDefault="007D072E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3.1</w:t>
            </w:r>
            <w:r w:rsidR="006106EB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CF76C9" w:rsidRPr="0062427F" w:rsidTr="004E3203">
        <w:trPr>
          <w:trHeight w:val="288"/>
        </w:trPr>
        <w:tc>
          <w:tcPr>
            <w:tcW w:w="4968" w:type="dxa"/>
            <w:vAlign w:val="center"/>
          </w:tcPr>
          <w:p w:rsidR="00CF76C9" w:rsidRPr="004771E8" w:rsidRDefault="00CF76C9" w:rsidP="00974C8E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Fidelity Freedom 205</w:t>
            </w:r>
            <w:r w:rsidR="00974C8E">
              <w:rPr>
                <w:rFonts w:ascii="Arial" w:hAnsi="Arial" w:cs="Arial"/>
                <w:sz w:val="15"/>
                <w:szCs w:val="15"/>
              </w:rPr>
              <w:t>5</w:t>
            </w:r>
            <w:r w:rsidRPr="004771E8">
              <w:rPr>
                <w:rFonts w:ascii="Arial" w:hAnsi="Arial" w:cs="Arial"/>
                <w:sz w:val="15"/>
                <w:szCs w:val="15"/>
              </w:rPr>
              <w:t xml:space="preserve"> Fund</w:t>
            </w:r>
          </w:p>
        </w:tc>
        <w:tc>
          <w:tcPr>
            <w:tcW w:w="1170" w:type="dxa"/>
            <w:vAlign w:val="center"/>
          </w:tcPr>
          <w:p w:rsidR="00CF76C9" w:rsidRPr="004771E8" w:rsidRDefault="00CF76C9" w:rsidP="00391F74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CF76C9" w:rsidRPr="004771E8" w:rsidRDefault="001A7748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="00CF76C9"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CF76C9" w:rsidRPr="004771E8" w:rsidRDefault="001A7748" w:rsidP="001A774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0.82</w:t>
            </w:r>
            <w:r w:rsidR="00CF76C9" w:rsidRPr="004771E8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CF76C9" w:rsidRPr="004771E8" w:rsidRDefault="006106EB" w:rsidP="006106E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5.49</w:t>
            </w:r>
          </w:p>
        </w:tc>
        <w:tc>
          <w:tcPr>
            <w:tcW w:w="990" w:type="dxa"/>
            <w:vAlign w:val="center"/>
          </w:tcPr>
          <w:p w:rsidR="00CF76C9" w:rsidRPr="004771E8" w:rsidRDefault="00CF76C9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386" w:type="dxa"/>
            <w:vAlign w:val="center"/>
          </w:tcPr>
          <w:p w:rsidR="00CF76C9" w:rsidRPr="004771E8" w:rsidRDefault="00CF76C9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CF76C9" w:rsidRPr="004771E8" w:rsidRDefault="00CF76C9" w:rsidP="00391F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bookmarkEnd w:id="4"/>
    </w:tbl>
    <w:p w:rsidR="00CF76C9" w:rsidRDefault="00CF76C9"/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Default="00CF76C9" w:rsidP="00AE1BAE">
      <w:pPr>
        <w:tabs>
          <w:tab w:val="left" w:pos="3997"/>
          <w:tab w:val="center" w:pos="7200"/>
        </w:tabs>
        <w:jc w:val="center"/>
      </w:pPr>
    </w:p>
    <w:p w:rsidR="00CF76C9" w:rsidRPr="00A80E2F" w:rsidRDefault="00CF76C9" w:rsidP="00AE1BAE">
      <w:pPr>
        <w:tabs>
          <w:tab w:val="left" w:pos="3997"/>
          <w:tab w:val="center" w:pos="7200"/>
        </w:tabs>
        <w:jc w:val="center"/>
        <w:rPr>
          <w:rFonts w:ascii="Arial Black" w:hAnsi="Arial Black" w:cs="Arial"/>
        </w:rPr>
      </w:pPr>
      <w:r>
        <w:br w:type="page"/>
      </w:r>
      <w:r w:rsidRPr="00A80E2F">
        <w:rPr>
          <w:rFonts w:ascii="Arial Black" w:hAnsi="Arial Black" w:cs="Arial"/>
        </w:rPr>
        <w:lastRenderedPageBreak/>
        <w:t xml:space="preserve">Optional Retirement </w:t>
      </w:r>
      <w:r>
        <w:rPr>
          <w:rFonts w:ascii="Arial Black" w:hAnsi="Arial Black" w:cs="Arial"/>
        </w:rPr>
        <w:t>Program</w:t>
      </w:r>
      <w:r w:rsidRPr="00A80E2F">
        <w:rPr>
          <w:rFonts w:ascii="Arial Black" w:hAnsi="Arial Black" w:cs="Arial"/>
        </w:rPr>
        <w:t xml:space="preserve"> Performance Report</w:t>
      </w:r>
    </w:p>
    <w:p w:rsidR="00CF76C9" w:rsidRDefault="00CF76C9" w:rsidP="00AE1BAE">
      <w:pPr>
        <w:jc w:val="center"/>
        <w:rPr>
          <w:rFonts w:ascii="Arial" w:hAnsi="Arial" w:cs="Arial"/>
        </w:rPr>
      </w:pPr>
      <w:r w:rsidRPr="00A80E2F">
        <w:rPr>
          <w:rFonts w:ascii="Arial" w:hAnsi="Arial" w:cs="Arial"/>
        </w:rPr>
        <w:t xml:space="preserve">State Retirement and Pension System of </w:t>
      </w:r>
      <w:smartTag w:uri="urn:schemas-microsoft-com:office:smarttags" w:element="State">
        <w:smartTag w:uri="urn:schemas-microsoft-com:office:smarttags" w:element="place">
          <w:r w:rsidRPr="00A80E2F">
            <w:rPr>
              <w:rFonts w:ascii="Arial" w:hAnsi="Arial" w:cs="Arial"/>
            </w:rPr>
            <w:t>Maryland</w:t>
          </w:r>
        </w:smartTag>
      </w:smartTag>
    </w:p>
    <w:p w:rsidR="00CF76C9" w:rsidRPr="00A80E2F" w:rsidRDefault="00CF76C9" w:rsidP="00785EF3">
      <w:pPr>
        <w:jc w:val="center"/>
        <w:rPr>
          <w:rFonts w:ascii="Arial Black" w:hAnsi="Arial Black" w:cs="Arial"/>
        </w:rPr>
      </w:pPr>
      <w:r>
        <w:rPr>
          <w:rFonts w:ascii="Arial" w:hAnsi="Arial" w:cs="Arial"/>
        </w:rPr>
        <w:t xml:space="preserve">(As of </w:t>
      </w:r>
      <w:r w:rsidR="00EC0759">
        <w:rPr>
          <w:rFonts w:ascii="Arial" w:hAnsi="Arial" w:cs="Arial"/>
        </w:rPr>
        <w:t>June 30</w:t>
      </w:r>
      <w:r>
        <w:rPr>
          <w:rFonts w:ascii="Arial" w:hAnsi="Arial" w:cs="Arial"/>
        </w:rPr>
        <w:t>, 201</w:t>
      </w:r>
      <w:r w:rsidR="00EC075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CF76C9" w:rsidRDefault="00CF76C9"/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170"/>
        <w:gridCol w:w="1170"/>
        <w:gridCol w:w="1530"/>
        <w:gridCol w:w="1170"/>
        <w:gridCol w:w="990"/>
        <w:gridCol w:w="1386"/>
        <w:gridCol w:w="1188"/>
        <w:gridCol w:w="1188"/>
      </w:tblGrid>
      <w:tr w:rsidR="00CF76C9" w:rsidRPr="0062427F" w:rsidTr="0062427F">
        <w:trPr>
          <w:trHeight w:val="440"/>
        </w:trPr>
        <w:tc>
          <w:tcPr>
            <w:tcW w:w="4968" w:type="dxa"/>
            <w:tcBorders>
              <w:right w:val="nil"/>
            </w:tcBorders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Investment Options</w:t>
            </w:r>
          </w:p>
        </w:tc>
        <w:tc>
          <w:tcPr>
            <w:tcW w:w="3870" w:type="dxa"/>
            <w:gridSpan w:val="3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5922" w:type="dxa"/>
            <w:gridSpan w:val="5"/>
            <w:shd w:val="clear" w:color="auto" w:fill="CC00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 Black" w:hAnsi="Arial Black" w:cs="Arial"/>
                <w:color w:val="FFFFFF"/>
                <w:sz w:val="15"/>
                <w:szCs w:val="15"/>
              </w:rPr>
            </w:pPr>
            <w:r w:rsidRPr="004771E8">
              <w:rPr>
                <w:rFonts w:ascii="Arial Black" w:hAnsi="Arial Black" w:cs="Arial"/>
                <w:color w:val="FFFFFF"/>
                <w:sz w:val="15"/>
                <w:szCs w:val="15"/>
              </w:rPr>
              <w:t>Average Annual Rates of Return</w:t>
            </w:r>
          </w:p>
        </w:tc>
      </w:tr>
      <w:tr w:rsidR="00CF76C9" w:rsidRPr="0062427F" w:rsidTr="0062427F">
        <w:trPr>
          <w:trHeight w:val="467"/>
        </w:trPr>
        <w:tc>
          <w:tcPr>
            <w:tcW w:w="4968" w:type="dxa"/>
            <w:shd w:val="clear" w:color="auto" w:fill="FFCC00"/>
            <w:vAlign w:val="center"/>
          </w:tcPr>
          <w:p w:rsidR="00CF76C9" w:rsidRPr="004771E8" w:rsidRDefault="00CF76C9" w:rsidP="00973C70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Lifecycle Funds (Continued)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M &amp; E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Fund</w:t>
            </w:r>
          </w:p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Expense</w:t>
            </w:r>
          </w:p>
        </w:tc>
        <w:tc>
          <w:tcPr>
            <w:tcW w:w="153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Total Annual Expense</w:t>
            </w:r>
          </w:p>
        </w:tc>
        <w:tc>
          <w:tcPr>
            <w:tcW w:w="117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1 Year</w:t>
            </w:r>
          </w:p>
        </w:tc>
        <w:tc>
          <w:tcPr>
            <w:tcW w:w="990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2 Year</w:t>
            </w:r>
          </w:p>
        </w:tc>
        <w:tc>
          <w:tcPr>
            <w:tcW w:w="1386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3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4 Year</w:t>
            </w:r>
          </w:p>
        </w:tc>
        <w:tc>
          <w:tcPr>
            <w:tcW w:w="1188" w:type="dxa"/>
            <w:shd w:val="clear" w:color="auto" w:fill="FFCC00"/>
            <w:vAlign w:val="center"/>
          </w:tcPr>
          <w:p w:rsidR="00CF76C9" w:rsidRPr="004771E8" w:rsidRDefault="00CF76C9" w:rsidP="0062427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5 Year</w:t>
            </w:r>
          </w:p>
        </w:tc>
      </w:tr>
      <w:tr w:rsidR="00937005" w:rsidRPr="0062427F" w:rsidTr="00100762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802DC2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Retirement Income Premier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0.54%</w:t>
            </w:r>
          </w:p>
        </w:tc>
        <w:tc>
          <w:tcPr>
            <w:tcW w:w="153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0.54%</w:t>
            </w:r>
          </w:p>
        </w:tc>
        <w:tc>
          <w:tcPr>
            <w:tcW w:w="1170" w:type="dxa"/>
            <w:vAlign w:val="center"/>
          </w:tcPr>
          <w:p w:rsidR="00937005" w:rsidRPr="0052462F" w:rsidRDefault="00D10260" w:rsidP="00D1026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7.83</w:t>
            </w:r>
          </w:p>
        </w:tc>
        <w:tc>
          <w:tcPr>
            <w:tcW w:w="990" w:type="dxa"/>
            <w:vAlign w:val="center"/>
          </w:tcPr>
          <w:p w:rsidR="00937005" w:rsidRPr="0052462F" w:rsidRDefault="00D10260" w:rsidP="00D1026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5.74</w:t>
            </w:r>
          </w:p>
        </w:tc>
        <w:tc>
          <w:tcPr>
            <w:tcW w:w="1386" w:type="dxa"/>
            <w:vAlign w:val="center"/>
          </w:tcPr>
          <w:p w:rsidR="00937005" w:rsidRPr="0052462F" w:rsidRDefault="00FA7D5A" w:rsidP="00D1026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8.</w:t>
            </w:r>
            <w:r w:rsidR="00D10260" w:rsidRPr="0052462F">
              <w:rPr>
                <w:rFonts w:ascii="Arial" w:hAnsi="Arial" w:cs="Arial"/>
                <w:sz w:val="15"/>
                <w:szCs w:val="15"/>
              </w:rPr>
              <w:t>88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10076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8973A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2010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0.56%</w:t>
            </w:r>
          </w:p>
        </w:tc>
        <w:tc>
          <w:tcPr>
            <w:tcW w:w="153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0.56%</w:t>
            </w:r>
          </w:p>
        </w:tc>
        <w:tc>
          <w:tcPr>
            <w:tcW w:w="1170" w:type="dxa"/>
            <w:vAlign w:val="center"/>
          </w:tcPr>
          <w:p w:rsidR="00937005" w:rsidRPr="0052462F" w:rsidRDefault="00D10260" w:rsidP="00D1026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9.17</w:t>
            </w:r>
          </w:p>
        </w:tc>
        <w:tc>
          <w:tcPr>
            <w:tcW w:w="990" w:type="dxa"/>
            <w:vAlign w:val="center"/>
          </w:tcPr>
          <w:p w:rsidR="00937005" w:rsidRPr="0052462F" w:rsidRDefault="00D10260" w:rsidP="00D1026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5.92</w:t>
            </w:r>
          </w:p>
        </w:tc>
        <w:tc>
          <w:tcPr>
            <w:tcW w:w="1386" w:type="dxa"/>
            <w:vAlign w:val="center"/>
          </w:tcPr>
          <w:p w:rsidR="00937005" w:rsidRPr="0052462F" w:rsidRDefault="00D10260" w:rsidP="00D1026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9.98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46512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46512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2015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0.57%</w:t>
            </w:r>
          </w:p>
        </w:tc>
        <w:tc>
          <w:tcPr>
            <w:tcW w:w="153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0.57%</w:t>
            </w:r>
          </w:p>
        </w:tc>
        <w:tc>
          <w:tcPr>
            <w:tcW w:w="1170" w:type="dxa"/>
            <w:vAlign w:val="center"/>
          </w:tcPr>
          <w:p w:rsidR="00937005" w:rsidRPr="0052462F" w:rsidRDefault="00D10260" w:rsidP="00D10260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10.52</w:t>
            </w:r>
          </w:p>
        </w:tc>
        <w:tc>
          <w:tcPr>
            <w:tcW w:w="990" w:type="dxa"/>
            <w:vAlign w:val="center"/>
          </w:tcPr>
          <w:p w:rsidR="00937005" w:rsidRPr="0052462F" w:rsidRDefault="00D10260" w:rsidP="00D10260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6.19</w:t>
            </w:r>
          </w:p>
        </w:tc>
        <w:tc>
          <w:tcPr>
            <w:tcW w:w="1386" w:type="dxa"/>
            <w:vAlign w:val="center"/>
          </w:tcPr>
          <w:p w:rsidR="00937005" w:rsidRPr="0052462F" w:rsidRDefault="00D10260" w:rsidP="00D10260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10.8</w:t>
            </w:r>
            <w:r w:rsidR="00F93665" w:rsidRPr="0052462F">
              <w:rPr>
                <w:rFonts w:ascii="Arial" w:hAnsi="Arial"/>
                <w:sz w:val="15"/>
                <w:szCs w:val="15"/>
              </w:rPr>
              <w:t>6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4651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465123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2020 Premier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0.59%</w:t>
            </w:r>
          </w:p>
        </w:tc>
        <w:tc>
          <w:tcPr>
            <w:tcW w:w="153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0.59%</w:t>
            </w:r>
          </w:p>
        </w:tc>
        <w:tc>
          <w:tcPr>
            <w:tcW w:w="117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12.14</w:t>
            </w:r>
          </w:p>
        </w:tc>
        <w:tc>
          <w:tcPr>
            <w:tcW w:w="99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6.51</w:t>
            </w:r>
          </w:p>
        </w:tc>
        <w:tc>
          <w:tcPr>
            <w:tcW w:w="1386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11.83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2025 Premier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0.61%</w:t>
            </w:r>
          </w:p>
        </w:tc>
        <w:tc>
          <w:tcPr>
            <w:tcW w:w="153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0.61%</w:t>
            </w:r>
          </w:p>
        </w:tc>
        <w:tc>
          <w:tcPr>
            <w:tcW w:w="117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13.90</w:t>
            </w:r>
          </w:p>
        </w:tc>
        <w:tc>
          <w:tcPr>
            <w:tcW w:w="99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6.84</w:t>
            </w:r>
          </w:p>
        </w:tc>
        <w:tc>
          <w:tcPr>
            <w:tcW w:w="1386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12.73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2030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0.62%</w:t>
            </w:r>
          </w:p>
        </w:tc>
        <w:tc>
          <w:tcPr>
            <w:tcW w:w="153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0.62%</w:t>
            </w:r>
          </w:p>
        </w:tc>
        <w:tc>
          <w:tcPr>
            <w:tcW w:w="117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15.53</w:t>
            </w:r>
          </w:p>
        </w:tc>
        <w:tc>
          <w:tcPr>
            <w:tcW w:w="99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7.13</w:t>
            </w:r>
          </w:p>
        </w:tc>
        <w:tc>
          <w:tcPr>
            <w:tcW w:w="1386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13.64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2035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bookmarkStart w:id="5" w:name="OLE_LINK1"/>
            <w:bookmarkStart w:id="6" w:name="OLE_LINK2"/>
            <w:r w:rsidRPr="0052462F">
              <w:rPr>
                <w:rFonts w:ascii="Arial" w:hAnsi="Arial" w:cs="Arial"/>
                <w:sz w:val="15"/>
                <w:szCs w:val="15"/>
              </w:rPr>
              <w:t>0.63%</w:t>
            </w:r>
            <w:bookmarkEnd w:id="5"/>
            <w:bookmarkEnd w:id="6"/>
          </w:p>
        </w:tc>
        <w:tc>
          <w:tcPr>
            <w:tcW w:w="153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0.63%</w:t>
            </w:r>
          </w:p>
        </w:tc>
        <w:tc>
          <w:tcPr>
            <w:tcW w:w="117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17.15</w:t>
            </w:r>
          </w:p>
        </w:tc>
        <w:tc>
          <w:tcPr>
            <w:tcW w:w="99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7.35</w:t>
            </w:r>
          </w:p>
        </w:tc>
        <w:tc>
          <w:tcPr>
            <w:tcW w:w="1386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14.53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5D6683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C11337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2040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530" w:type="dxa"/>
            <w:vAlign w:val="center"/>
          </w:tcPr>
          <w:p w:rsidR="00937005" w:rsidRPr="0052462F" w:rsidRDefault="00937005" w:rsidP="0093700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17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17.96</w:t>
            </w:r>
          </w:p>
        </w:tc>
        <w:tc>
          <w:tcPr>
            <w:tcW w:w="99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7.61</w:t>
            </w:r>
          </w:p>
        </w:tc>
        <w:tc>
          <w:tcPr>
            <w:tcW w:w="1386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14.74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C26A4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5D6683">
            <w:pPr>
              <w:jc w:val="center"/>
              <w:rPr>
                <w:sz w:val="15"/>
                <w:szCs w:val="15"/>
              </w:rPr>
            </w:pPr>
          </w:p>
        </w:tc>
      </w:tr>
      <w:tr w:rsidR="00937005" w:rsidRPr="0062427F" w:rsidTr="009F30A9">
        <w:trPr>
          <w:trHeight w:val="288"/>
        </w:trPr>
        <w:tc>
          <w:tcPr>
            <w:tcW w:w="4968" w:type="dxa"/>
            <w:vAlign w:val="center"/>
          </w:tcPr>
          <w:p w:rsidR="00937005" w:rsidRPr="004771E8" w:rsidRDefault="00937005" w:rsidP="008973AC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2045 Premier  </w:t>
            </w:r>
          </w:p>
        </w:tc>
        <w:tc>
          <w:tcPr>
            <w:tcW w:w="1170" w:type="dxa"/>
            <w:vAlign w:val="center"/>
          </w:tcPr>
          <w:p w:rsidR="00937005" w:rsidRPr="004771E8" w:rsidRDefault="00937005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937005" w:rsidRPr="0052462F" w:rsidRDefault="00937005" w:rsidP="00A93E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A93E13" w:rsidRPr="0052462F">
              <w:rPr>
                <w:rFonts w:ascii="Arial" w:hAnsi="Arial" w:cs="Arial"/>
                <w:sz w:val="15"/>
                <w:szCs w:val="15"/>
              </w:rPr>
              <w:t>4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530" w:type="dxa"/>
            <w:vAlign w:val="center"/>
          </w:tcPr>
          <w:p w:rsidR="00937005" w:rsidRPr="0052462F" w:rsidRDefault="00937005" w:rsidP="00A93E1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</w:t>
            </w:r>
            <w:r w:rsidR="00A93E13" w:rsidRPr="0052462F">
              <w:rPr>
                <w:rFonts w:ascii="Arial" w:hAnsi="Arial" w:cs="Arial"/>
                <w:sz w:val="15"/>
                <w:szCs w:val="15"/>
              </w:rPr>
              <w:t>4</w:t>
            </w:r>
            <w:r w:rsidRPr="0052462F">
              <w:rPr>
                <w:rFonts w:ascii="Arial" w:hAnsi="Arial" w:cs="Arial"/>
                <w:sz w:val="15"/>
                <w:szCs w:val="15"/>
              </w:rPr>
              <w:t>%</w:t>
            </w:r>
          </w:p>
        </w:tc>
        <w:tc>
          <w:tcPr>
            <w:tcW w:w="117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17.97</w:t>
            </w:r>
          </w:p>
        </w:tc>
        <w:tc>
          <w:tcPr>
            <w:tcW w:w="990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7.58</w:t>
            </w:r>
          </w:p>
        </w:tc>
        <w:tc>
          <w:tcPr>
            <w:tcW w:w="1386" w:type="dxa"/>
            <w:vAlign w:val="center"/>
          </w:tcPr>
          <w:p w:rsidR="00937005" w:rsidRPr="0052462F" w:rsidRDefault="00F93665" w:rsidP="00F93665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14.71</w:t>
            </w:r>
          </w:p>
        </w:tc>
        <w:tc>
          <w:tcPr>
            <w:tcW w:w="1188" w:type="dxa"/>
            <w:vAlign w:val="center"/>
          </w:tcPr>
          <w:p w:rsidR="00937005" w:rsidRPr="004771E8" w:rsidRDefault="00937005" w:rsidP="009F30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937005" w:rsidRPr="004771E8" w:rsidRDefault="00937005" w:rsidP="008973AC">
            <w:pPr>
              <w:jc w:val="center"/>
              <w:rPr>
                <w:sz w:val="15"/>
                <w:szCs w:val="15"/>
              </w:rPr>
            </w:pPr>
          </w:p>
        </w:tc>
      </w:tr>
      <w:tr w:rsidR="00A93E13" w:rsidRPr="0062427F" w:rsidTr="009F30A9">
        <w:trPr>
          <w:trHeight w:val="288"/>
        </w:trPr>
        <w:tc>
          <w:tcPr>
            <w:tcW w:w="4968" w:type="dxa"/>
            <w:vAlign w:val="center"/>
          </w:tcPr>
          <w:p w:rsidR="00A93E13" w:rsidRPr="004771E8" w:rsidRDefault="00A93E13" w:rsidP="008973AC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2050 Premier </w:t>
            </w:r>
          </w:p>
        </w:tc>
        <w:tc>
          <w:tcPr>
            <w:tcW w:w="1170" w:type="dxa"/>
            <w:vAlign w:val="center"/>
          </w:tcPr>
          <w:p w:rsidR="00A93E13" w:rsidRPr="004771E8" w:rsidRDefault="00A93E13" w:rsidP="00964B15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A93E13" w:rsidRPr="0052462F" w:rsidRDefault="00A93E13" w:rsidP="00AF2F9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530" w:type="dxa"/>
            <w:vAlign w:val="center"/>
          </w:tcPr>
          <w:p w:rsidR="00A93E13" w:rsidRPr="0052462F" w:rsidRDefault="00A93E13" w:rsidP="00AF2F9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170" w:type="dxa"/>
            <w:vAlign w:val="center"/>
          </w:tcPr>
          <w:p w:rsidR="00A93E13" w:rsidRPr="0052462F" w:rsidRDefault="00B747F6" w:rsidP="00B747F6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17.94</w:t>
            </w:r>
          </w:p>
        </w:tc>
        <w:tc>
          <w:tcPr>
            <w:tcW w:w="990" w:type="dxa"/>
            <w:vAlign w:val="center"/>
          </w:tcPr>
          <w:p w:rsidR="00A93E13" w:rsidRPr="0052462F" w:rsidRDefault="00B747F6" w:rsidP="00B747F6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7.55</w:t>
            </w:r>
          </w:p>
        </w:tc>
        <w:tc>
          <w:tcPr>
            <w:tcW w:w="1386" w:type="dxa"/>
            <w:vAlign w:val="center"/>
          </w:tcPr>
          <w:p w:rsidR="00A93E13" w:rsidRPr="0052462F" w:rsidRDefault="00B747F6" w:rsidP="00B747F6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14.70</w:t>
            </w:r>
          </w:p>
        </w:tc>
        <w:tc>
          <w:tcPr>
            <w:tcW w:w="1188" w:type="dxa"/>
            <w:vAlign w:val="center"/>
          </w:tcPr>
          <w:p w:rsidR="00A93E13" w:rsidRPr="004771E8" w:rsidRDefault="00A93E13" w:rsidP="009F30A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A93E13" w:rsidRPr="004771E8" w:rsidRDefault="00A93E13" w:rsidP="008973AC">
            <w:pPr>
              <w:jc w:val="center"/>
              <w:rPr>
                <w:sz w:val="15"/>
                <w:szCs w:val="15"/>
              </w:rPr>
            </w:pPr>
          </w:p>
        </w:tc>
      </w:tr>
      <w:tr w:rsidR="00A93E13" w:rsidRPr="0062427F" w:rsidTr="009F30A9">
        <w:trPr>
          <w:trHeight w:val="288"/>
        </w:trPr>
        <w:tc>
          <w:tcPr>
            <w:tcW w:w="4968" w:type="dxa"/>
            <w:vAlign w:val="center"/>
          </w:tcPr>
          <w:p w:rsidR="00A93E13" w:rsidRPr="004771E8" w:rsidRDefault="00A93E13" w:rsidP="006E1786">
            <w:pPr>
              <w:rPr>
                <w:rFonts w:ascii="Arial" w:hAnsi="Arial" w:cs="Arial"/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 xml:space="preserve">TIAA-CREF Lifecycle 2055 Premier </w:t>
            </w:r>
          </w:p>
        </w:tc>
        <w:tc>
          <w:tcPr>
            <w:tcW w:w="1170" w:type="dxa"/>
            <w:vAlign w:val="center"/>
          </w:tcPr>
          <w:p w:rsidR="00A93E13" w:rsidRPr="004771E8" w:rsidRDefault="00A93E13" w:rsidP="007F6CD3">
            <w:pPr>
              <w:jc w:val="center"/>
              <w:rPr>
                <w:sz w:val="15"/>
                <w:szCs w:val="15"/>
              </w:rPr>
            </w:pPr>
            <w:r w:rsidRPr="004771E8">
              <w:rPr>
                <w:rFonts w:ascii="Arial" w:hAnsi="Arial" w:cs="Arial"/>
                <w:sz w:val="15"/>
                <w:szCs w:val="15"/>
              </w:rPr>
              <w:t>NA</w:t>
            </w:r>
          </w:p>
        </w:tc>
        <w:tc>
          <w:tcPr>
            <w:tcW w:w="1170" w:type="dxa"/>
            <w:vAlign w:val="center"/>
          </w:tcPr>
          <w:p w:rsidR="00A93E13" w:rsidRPr="0052462F" w:rsidRDefault="00A93E13" w:rsidP="00AF2F9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530" w:type="dxa"/>
            <w:vAlign w:val="center"/>
          </w:tcPr>
          <w:p w:rsidR="00A93E13" w:rsidRPr="0052462F" w:rsidRDefault="00A93E13" w:rsidP="00AF2F9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62F">
              <w:rPr>
                <w:rFonts w:ascii="Arial" w:hAnsi="Arial" w:cs="Arial"/>
                <w:sz w:val="15"/>
                <w:szCs w:val="15"/>
              </w:rPr>
              <w:t>0.64%</w:t>
            </w:r>
          </w:p>
        </w:tc>
        <w:tc>
          <w:tcPr>
            <w:tcW w:w="1170" w:type="dxa"/>
            <w:vAlign w:val="center"/>
          </w:tcPr>
          <w:p w:rsidR="00A93E13" w:rsidRPr="0052462F" w:rsidRDefault="00B747F6" w:rsidP="00B747F6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17.99</w:t>
            </w:r>
          </w:p>
        </w:tc>
        <w:tc>
          <w:tcPr>
            <w:tcW w:w="990" w:type="dxa"/>
            <w:vAlign w:val="center"/>
          </w:tcPr>
          <w:p w:rsidR="00A93E13" w:rsidRPr="0052462F" w:rsidRDefault="00B747F6" w:rsidP="00B03BF8">
            <w:pPr>
              <w:jc w:val="center"/>
              <w:rPr>
                <w:rFonts w:ascii="Arial" w:hAnsi="Arial"/>
                <w:sz w:val="15"/>
                <w:szCs w:val="15"/>
              </w:rPr>
            </w:pPr>
            <w:r w:rsidRPr="0052462F">
              <w:rPr>
                <w:rFonts w:ascii="Arial" w:hAnsi="Arial"/>
                <w:sz w:val="15"/>
                <w:szCs w:val="15"/>
              </w:rPr>
              <w:t>7.69</w:t>
            </w:r>
          </w:p>
        </w:tc>
        <w:tc>
          <w:tcPr>
            <w:tcW w:w="1386" w:type="dxa"/>
            <w:vAlign w:val="center"/>
          </w:tcPr>
          <w:p w:rsidR="00A93E13" w:rsidRPr="0052462F" w:rsidRDefault="00A93E13" w:rsidP="007F6C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A93E13" w:rsidRPr="004771E8" w:rsidRDefault="00A93E13" w:rsidP="007F6CD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8" w:type="dxa"/>
            <w:vAlign w:val="center"/>
          </w:tcPr>
          <w:p w:rsidR="00A93E13" w:rsidRPr="004771E8" w:rsidRDefault="00A93E13" w:rsidP="007F6CD3">
            <w:pPr>
              <w:jc w:val="center"/>
              <w:rPr>
                <w:sz w:val="15"/>
                <w:szCs w:val="15"/>
              </w:rPr>
            </w:pPr>
          </w:p>
        </w:tc>
      </w:tr>
    </w:tbl>
    <w:p w:rsidR="00CF76C9" w:rsidRDefault="00CF76C9" w:rsidP="005F4964"/>
    <w:p w:rsidR="00CF76C9" w:rsidRPr="00D51594" w:rsidRDefault="00CF76C9" w:rsidP="00ED64FA">
      <w:pPr>
        <w:rPr>
          <w:rFonts w:ascii="Arial" w:hAnsi="Arial" w:cs="Arial"/>
        </w:rPr>
      </w:pPr>
    </w:p>
    <w:p w:rsidR="00CF76C9" w:rsidRPr="00D51594" w:rsidRDefault="00CF76C9" w:rsidP="00ED64FA">
      <w:pPr>
        <w:rPr>
          <w:rFonts w:ascii="Arial" w:hAnsi="Arial" w:cs="Arial"/>
        </w:rPr>
      </w:pPr>
    </w:p>
    <w:p w:rsidR="00CF76C9" w:rsidRPr="00D51594" w:rsidRDefault="00CF76C9" w:rsidP="00BD2629">
      <w:pPr>
        <w:outlineLvl w:val="0"/>
        <w:rPr>
          <w:rFonts w:ascii="Arial" w:hAnsi="Arial" w:cs="Arial"/>
          <w:b/>
          <w:u w:val="single"/>
        </w:rPr>
      </w:pPr>
      <w:r w:rsidRPr="00D51594">
        <w:rPr>
          <w:rFonts w:ascii="Arial" w:hAnsi="Arial" w:cs="Arial"/>
          <w:b/>
          <w:i/>
          <w:u w:val="single"/>
        </w:rPr>
        <w:t>Other Notes:</w:t>
      </w:r>
    </w:p>
    <w:p w:rsidR="00CF76C9" w:rsidRPr="00D51594" w:rsidRDefault="00CF76C9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All returns are reported net of all expenses.</w:t>
      </w:r>
    </w:p>
    <w:p w:rsidR="00CF76C9" w:rsidRPr="00D51594" w:rsidRDefault="00CF76C9" w:rsidP="00D76EA5">
      <w:pPr>
        <w:numPr>
          <w:ilvl w:val="0"/>
          <w:numId w:val="5"/>
        </w:numPr>
        <w:tabs>
          <w:tab w:val="clear" w:pos="720"/>
          <w:tab w:val="num" w:pos="374"/>
        </w:tabs>
        <w:ind w:hanging="720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Returns greater than one year are annualized.</w:t>
      </w:r>
    </w:p>
    <w:p w:rsidR="00CF76C9" w:rsidRPr="00D51594" w:rsidRDefault="00CF76C9" w:rsidP="00D260F7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 xml:space="preserve">Indexes are listed in </w:t>
      </w:r>
      <w:r w:rsidRPr="00D51594">
        <w:rPr>
          <w:rFonts w:ascii="Arial" w:hAnsi="Arial" w:cs="Arial"/>
          <w:i/>
          <w:color w:val="FF0000"/>
          <w:sz w:val="22"/>
          <w:szCs w:val="22"/>
        </w:rPr>
        <w:t>red italics</w:t>
      </w:r>
      <w:r w:rsidRPr="00D51594">
        <w:rPr>
          <w:rFonts w:ascii="Arial" w:hAnsi="Arial" w:cs="Arial"/>
          <w:sz w:val="22"/>
          <w:szCs w:val="22"/>
        </w:rPr>
        <w:t>. They are intended to reflect the performance of the overall market in each investment category, and should be used for comparison purposes only.</w:t>
      </w:r>
    </w:p>
    <w:p w:rsidR="00CF76C9" w:rsidRPr="00D51594" w:rsidRDefault="00CF76C9" w:rsidP="00D51594">
      <w:pPr>
        <w:numPr>
          <w:ilvl w:val="0"/>
          <w:numId w:val="5"/>
        </w:numPr>
        <w:tabs>
          <w:tab w:val="clear" w:pos="720"/>
          <w:tab w:val="num" w:pos="374"/>
        </w:tabs>
        <w:ind w:left="374" w:hanging="374"/>
        <w:rPr>
          <w:rFonts w:ascii="Arial" w:hAnsi="Arial" w:cs="Arial"/>
          <w:sz w:val="22"/>
          <w:szCs w:val="22"/>
        </w:rPr>
      </w:pPr>
      <w:r w:rsidRPr="00D51594">
        <w:rPr>
          <w:rFonts w:ascii="Arial" w:hAnsi="Arial" w:cs="Arial"/>
          <w:sz w:val="22"/>
          <w:szCs w:val="22"/>
        </w:rPr>
        <w:t>The Mortality &amp; Expense is applicable to variable annuities only. It pays for the guaranteed death benefits and annuity payments upon annuitization of the contract for the life of the annuitant. Please contact a vendor representative for a more complete explanation.</w:t>
      </w:r>
    </w:p>
    <w:sectPr w:rsidR="00CF76C9" w:rsidRPr="00D51594" w:rsidSect="003664CA"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FE4" w:rsidRDefault="00E24FE4">
      <w:r>
        <w:separator/>
      </w:r>
    </w:p>
  </w:endnote>
  <w:endnote w:type="continuationSeparator" w:id="0">
    <w:p w:rsidR="00E24FE4" w:rsidRDefault="00E2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FA" w:rsidRDefault="005E1CFA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1CFA" w:rsidRDefault="005E1C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FA" w:rsidRDefault="005E1CFA" w:rsidP="00C113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6FB">
      <w:rPr>
        <w:rStyle w:val="PageNumber"/>
        <w:noProof/>
      </w:rPr>
      <w:t>1</w:t>
    </w:r>
    <w:r>
      <w:rPr>
        <w:rStyle w:val="PageNumber"/>
      </w:rPr>
      <w:fldChar w:fldCharType="end"/>
    </w:r>
  </w:p>
  <w:p w:rsidR="005E1CFA" w:rsidRDefault="005E1C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FE4" w:rsidRDefault="00E24FE4">
      <w:r>
        <w:separator/>
      </w:r>
    </w:p>
  </w:footnote>
  <w:footnote w:type="continuationSeparator" w:id="0">
    <w:p w:rsidR="00E24FE4" w:rsidRDefault="00E24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D64"/>
    <w:multiLevelType w:val="hybridMultilevel"/>
    <w:tmpl w:val="9DA09C50"/>
    <w:lvl w:ilvl="0" w:tplc="5AFC0ADA">
      <w:start w:val="6"/>
      <w:numFmt w:val="decimal"/>
      <w:lvlText w:val="%1"/>
      <w:lvlJc w:val="left"/>
      <w:pPr>
        <w:tabs>
          <w:tab w:val="num" w:pos="57"/>
        </w:tabs>
        <w:ind w:left="5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17"/>
        </w:tabs>
        <w:ind w:left="22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7"/>
        </w:tabs>
        <w:ind w:left="36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77"/>
        </w:tabs>
        <w:ind w:left="43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17"/>
        </w:tabs>
        <w:ind w:left="5817" w:hanging="180"/>
      </w:pPr>
      <w:rPr>
        <w:rFonts w:cs="Times New Roman"/>
      </w:rPr>
    </w:lvl>
  </w:abstractNum>
  <w:abstractNum w:abstractNumId="1">
    <w:nsid w:val="1B2F06A6"/>
    <w:multiLevelType w:val="hybridMultilevel"/>
    <w:tmpl w:val="5C8E0C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14C2B"/>
    <w:multiLevelType w:val="multilevel"/>
    <w:tmpl w:val="5C8E0C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7C57DF"/>
    <w:multiLevelType w:val="hybridMultilevel"/>
    <w:tmpl w:val="86EA5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4067F"/>
    <w:multiLevelType w:val="hybridMultilevel"/>
    <w:tmpl w:val="AFE685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C64B8D"/>
    <w:multiLevelType w:val="hybridMultilevel"/>
    <w:tmpl w:val="519C275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NeedToUniquify" w:val="true"/>
    <w:docVar w:name="APWAFVersion" w:val="5.0"/>
  </w:docVars>
  <w:rsids>
    <w:rsidRoot w:val="00EC512E"/>
    <w:rsid w:val="0000104D"/>
    <w:rsid w:val="0000257A"/>
    <w:rsid w:val="00003C9D"/>
    <w:rsid w:val="00004C8F"/>
    <w:rsid w:val="0000546F"/>
    <w:rsid w:val="0000764A"/>
    <w:rsid w:val="00011606"/>
    <w:rsid w:val="000212F4"/>
    <w:rsid w:val="000244A2"/>
    <w:rsid w:val="00027A84"/>
    <w:rsid w:val="00032872"/>
    <w:rsid w:val="0003427F"/>
    <w:rsid w:val="0003461F"/>
    <w:rsid w:val="000365D4"/>
    <w:rsid w:val="00037C3E"/>
    <w:rsid w:val="0004255F"/>
    <w:rsid w:val="0004295F"/>
    <w:rsid w:val="00046F1B"/>
    <w:rsid w:val="00047BF8"/>
    <w:rsid w:val="00047EF0"/>
    <w:rsid w:val="00050CBF"/>
    <w:rsid w:val="00051441"/>
    <w:rsid w:val="000516C9"/>
    <w:rsid w:val="00051E4B"/>
    <w:rsid w:val="000529D1"/>
    <w:rsid w:val="00053CEE"/>
    <w:rsid w:val="0005531C"/>
    <w:rsid w:val="00056720"/>
    <w:rsid w:val="0006713D"/>
    <w:rsid w:val="00071DE4"/>
    <w:rsid w:val="00072BD8"/>
    <w:rsid w:val="00073F7B"/>
    <w:rsid w:val="00074BCB"/>
    <w:rsid w:val="00075422"/>
    <w:rsid w:val="00075A40"/>
    <w:rsid w:val="0008075F"/>
    <w:rsid w:val="000813C0"/>
    <w:rsid w:val="00081C99"/>
    <w:rsid w:val="00081F3B"/>
    <w:rsid w:val="00082429"/>
    <w:rsid w:val="00082627"/>
    <w:rsid w:val="00082B52"/>
    <w:rsid w:val="000859AB"/>
    <w:rsid w:val="00086070"/>
    <w:rsid w:val="00087FD3"/>
    <w:rsid w:val="00090CD8"/>
    <w:rsid w:val="0009730B"/>
    <w:rsid w:val="00097767"/>
    <w:rsid w:val="000A1994"/>
    <w:rsid w:val="000A1EB6"/>
    <w:rsid w:val="000A29DF"/>
    <w:rsid w:val="000A33B6"/>
    <w:rsid w:val="000A3CF7"/>
    <w:rsid w:val="000A5A49"/>
    <w:rsid w:val="000A6D53"/>
    <w:rsid w:val="000A7F85"/>
    <w:rsid w:val="000B0BE9"/>
    <w:rsid w:val="000B1284"/>
    <w:rsid w:val="000B26C8"/>
    <w:rsid w:val="000B38BE"/>
    <w:rsid w:val="000B4FF9"/>
    <w:rsid w:val="000B62D3"/>
    <w:rsid w:val="000C036A"/>
    <w:rsid w:val="000C4534"/>
    <w:rsid w:val="000C4563"/>
    <w:rsid w:val="000C5802"/>
    <w:rsid w:val="000C68BA"/>
    <w:rsid w:val="000D0DDF"/>
    <w:rsid w:val="000D3492"/>
    <w:rsid w:val="000D698D"/>
    <w:rsid w:val="000E1A6A"/>
    <w:rsid w:val="000E21E9"/>
    <w:rsid w:val="000E2234"/>
    <w:rsid w:val="000E7C29"/>
    <w:rsid w:val="000F02CA"/>
    <w:rsid w:val="000F0A57"/>
    <w:rsid w:val="000F108A"/>
    <w:rsid w:val="000F52C1"/>
    <w:rsid w:val="000F771E"/>
    <w:rsid w:val="00100762"/>
    <w:rsid w:val="0010154E"/>
    <w:rsid w:val="001044D4"/>
    <w:rsid w:val="001047DD"/>
    <w:rsid w:val="00104806"/>
    <w:rsid w:val="00106466"/>
    <w:rsid w:val="0010657D"/>
    <w:rsid w:val="00107481"/>
    <w:rsid w:val="00112F67"/>
    <w:rsid w:val="00113222"/>
    <w:rsid w:val="0011356C"/>
    <w:rsid w:val="00113931"/>
    <w:rsid w:val="001142C4"/>
    <w:rsid w:val="00114BAE"/>
    <w:rsid w:val="00120095"/>
    <w:rsid w:val="001228F9"/>
    <w:rsid w:val="00122B34"/>
    <w:rsid w:val="001237FA"/>
    <w:rsid w:val="00124A02"/>
    <w:rsid w:val="00125FA9"/>
    <w:rsid w:val="001270C2"/>
    <w:rsid w:val="0013278E"/>
    <w:rsid w:val="00133C7B"/>
    <w:rsid w:val="00136F98"/>
    <w:rsid w:val="0014214F"/>
    <w:rsid w:val="00143D02"/>
    <w:rsid w:val="00143D06"/>
    <w:rsid w:val="001455F2"/>
    <w:rsid w:val="00145C17"/>
    <w:rsid w:val="00147040"/>
    <w:rsid w:val="001534FC"/>
    <w:rsid w:val="0015419D"/>
    <w:rsid w:val="00165606"/>
    <w:rsid w:val="001659F3"/>
    <w:rsid w:val="00171621"/>
    <w:rsid w:val="001753CE"/>
    <w:rsid w:val="001759D4"/>
    <w:rsid w:val="00175DAE"/>
    <w:rsid w:val="001763F3"/>
    <w:rsid w:val="00176E4F"/>
    <w:rsid w:val="001833F6"/>
    <w:rsid w:val="001870EE"/>
    <w:rsid w:val="001921A7"/>
    <w:rsid w:val="001927C1"/>
    <w:rsid w:val="00193126"/>
    <w:rsid w:val="001936AC"/>
    <w:rsid w:val="0019592A"/>
    <w:rsid w:val="00195934"/>
    <w:rsid w:val="0019630B"/>
    <w:rsid w:val="001971E7"/>
    <w:rsid w:val="00197204"/>
    <w:rsid w:val="001A3FA9"/>
    <w:rsid w:val="001A5988"/>
    <w:rsid w:val="001A74CB"/>
    <w:rsid w:val="001A7748"/>
    <w:rsid w:val="001B0FFA"/>
    <w:rsid w:val="001B1762"/>
    <w:rsid w:val="001B23AB"/>
    <w:rsid w:val="001B2B8E"/>
    <w:rsid w:val="001B72E8"/>
    <w:rsid w:val="001B7E7A"/>
    <w:rsid w:val="001C2819"/>
    <w:rsid w:val="001C2F1C"/>
    <w:rsid w:val="001C7494"/>
    <w:rsid w:val="001D2BA3"/>
    <w:rsid w:val="001D3242"/>
    <w:rsid w:val="001D45A5"/>
    <w:rsid w:val="001E0AC5"/>
    <w:rsid w:val="001E11F4"/>
    <w:rsid w:val="001E4003"/>
    <w:rsid w:val="001E4CE9"/>
    <w:rsid w:val="001E764E"/>
    <w:rsid w:val="001F153D"/>
    <w:rsid w:val="001F37F1"/>
    <w:rsid w:val="001F42AA"/>
    <w:rsid w:val="001F679A"/>
    <w:rsid w:val="001F68EC"/>
    <w:rsid w:val="001F705A"/>
    <w:rsid w:val="00200D90"/>
    <w:rsid w:val="002022F1"/>
    <w:rsid w:val="00203AAE"/>
    <w:rsid w:val="0020409C"/>
    <w:rsid w:val="002075E9"/>
    <w:rsid w:val="0020777E"/>
    <w:rsid w:val="00211E93"/>
    <w:rsid w:val="002122FB"/>
    <w:rsid w:val="00213B0A"/>
    <w:rsid w:val="0021586A"/>
    <w:rsid w:val="00215E47"/>
    <w:rsid w:val="00216C31"/>
    <w:rsid w:val="00217EC3"/>
    <w:rsid w:val="00221BF5"/>
    <w:rsid w:val="00221E07"/>
    <w:rsid w:val="00225488"/>
    <w:rsid w:val="00227D78"/>
    <w:rsid w:val="00230921"/>
    <w:rsid w:val="00230F15"/>
    <w:rsid w:val="00231970"/>
    <w:rsid w:val="00232382"/>
    <w:rsid w:val="00233B3A"/>
    <w:rsid w:val="00240DA8"/>
    <w:rsid w:val="00241B85"/>
    <w:rsid w:val="002523B1"/>
    <w:rsid w:val="00252EE1"/>
    <w:rsid w:val="002531E6"/>
    <w:rsid w:val="00256323"/>
    <w:rsid w:val="002572A2"/>
    <w:rsid w:val="002610B1"/>
    <w:rsid w:val="0026112A"/>
    <w:rsid w:val="00262EC5"/>
    <w:rsid w:val="00263D3E"/>
    <w:rsid w:val="0026770C"/>
    <w:rsid w:val="002678FA"/>
    <w:rsid w:val="0027518F"/>
    <w:rsid w:val="00277819"/>
    <w:rsid w:val="00280AA4"/>
    <w:rsid w:val="002817A1"/>
    <w:rsid w:val="0028772C"/>
    <w:rsid w:val="002922DF"/>
    <w:rsid w:val="00295CDF"/>
    <w:rsid w:val="00297100"/>
    <w:rsid w:val="002A1213"/>
    <w:rsid w:val="002A28E0"/>
    <w:rsid w:val="002A3228"/>
    <w:rsid w:val="002A369C"/>
    <w:rsid w:val="002A4732"/>
    <w:rsid w:val="002A5EE7"/>
    <w:rsid w:val="002B21C6"/>
    <w:rsid w:val="002B265D"/>
    <w:rsid w:val="002B2F70"/>
    <w:rsid w:val="002B40D7"/>
    <w:rsid w:val="002B4C5C"/>
    <w:rsid w:val="002B50F8"/>
    <w:rsid w:val="002B6A10"/>
    <w:rsid w:val="002B6E53"/>
    <w:rsid w:val="002C1084"/>
    <w:rsid w:val="002C1A4B"/>
    <w:rsid w:val="002C2E71"/>
    <w:rsid w:val="002C5019"/>
    <w:rsid w:val="002D215B"/>
    <w:rsid w:val="002D2258"/>
    <w:rsid w:val="002D3D83"/>
    <w:rsid w:val="002D52E5"/>
    <w:rsid w:val="002D6196"/>
    <w:rsid w:val="002D7860"/>
    <w:rsid w:val="002D7FD4"/>
    <w:rsid w:val="002E0DAC"/>
    <w:rsid w:val="002E2085"/>
    <w:rsid w:val="002E3352"/>
    <w:rsid w:val="002E432B"/>
    <w:rsid w:val="002F2642"/>
    <w:rsid w:val="002F3C94"/>
    <w:rsid w:val="002F7905"/>
    <w:rsid w:val="00304364"/>
    <w:rsid w:val="003048B6"/>
    <w:rsid w:val="00307F68"/>
    <w:rsid w:val="003121CD"/>
    <w:rsid w:val="0031315A"/>
    <w:rsid w:val="00314B42"/>
    <w:rsid w:val="00314F28"/>
    <w:rsid w:val="00315DF6"/>
    <w:rsid w:val="003162A7"/>
    <w:rsid w:val="003162EA"/>
    <w:rsid w:val="00316C9D"/>
    <w:rsid w:val="00317B8E"/>
    <w:rsid w:val="0032065C"/>
    <w:rsid w:val="00321CA9"/>
    <w:rsid w:val="00323005"/>
    <w:rsid w:val="00323958"/>
    <w:rsid w:val="003264BE"/>
    <w:rsid w:val="00327779"/>
    <w:rsid w:val="00333895"/>
    <w:rsid w:val="00334F0E"/>
    <w:rsid w:val="003418CC"/>
    <w:rsid w:val="00341C3A"/>
    <w:rsid w:val="00343091"/>
    <w:rsid w:val="0034352C"/>
    <w:rsid w:val="003440D8"/>
    <w:rsid w:val="003468D0"/>
    <w:rsid w:val="00351635"/>
    <w:rsid w:val="00353341"/>
    <w:rsid w:val="00353BF8"/>
    <w:rsid w:val="003579C8"/>
    <w:rsid w:val="00362005"/>
    <w:rsid w:val="00364F9B"/>
    <w:rsid w:val="003664CA"/>
    <w:rsid w:val="00373196"/>
    <w:rsid w:val="003752FD"/>
    <w:rsid w:val="00376452"/>
    <w:rsid w:val="00381C93"/>
    <w:rsid w:val="00382FF5"/>
    <w:rsid w:val="00383387"/>
    <w:rsid w:val="00384971"/>
    <w:rsid w:val="003852E3"/>
    <w:rsid w:val="00386574"/>
    <w:rsid w:val="00387CF6"/>
    <w:rsid w:val="0039040A"/>
    <w:rsid w:val="00391F74"/>
    <w:rsid w:val="00392063"/>
    <w:rsid w:val="00393D62"/>
    <w:rsid w:val="003945ED"/>
    <w:rsid w:val="0039769D"/>
    <w:rsid w:val="003976C2"/>
    <w:rsid w:val="003A1608"/>
    <w:rsid w:val="003A3278"/>
    <w:rsid w:val="003A563D"/>
    <w:rsid w:val="003B40B5"/>
    <w:rsid w:val="003B72E0"/>
    <w:rsid w:val="003C026E"/>
    <w:rsid w:val="003C2CF5"/>
    <w:rsid w:val="003C3733"/>
    <w:rsid w:val="003C4648"/>
    <w:rsid w:val="003C4E03"/>
    <w:rsid w:val="003C7459"/>
    <w:rsid w:val="003C766B"/>
    <w:rsid w:val="003D255F"/>
    <w:rsid w:val="003D26B0"/>
    <w:rsid w:val="003D3831"/>
    <w:rsid w:val="003D4CE9"/>
    <w:rsid w:val="003D530C"/>
    <w:rsid w:val="003E1086"/>
    <w:rsid w:val="003F0018"/>
    <w:rsid w:val="003F05C5"/>
    <w:rsid w:val="003F2AF7"/>
    <w:rsid w:val="003F2E04"/>
    <w:rsid w:val="003F3CCB"/>
    <w:rsid w:val="003F4A58"/>
    <w:rsid w:val="003F588F"/>
    <w:rsid w:val="003F6625"/>
    <w:rsid w:val="00400717"/>
    <w:rsid w:val="00402F47"/>
    <w:rsid w:val="0040352B"/>
    <w:rsid w:val="004048B0"/>
    <w:rsid w:val="00405D05"/>
    <w:rsid w:val="00407C04"/>
    <w:rsid w:val="00412DE0"/>
    <w:rsid w:val="004132BD"/>
    <w:rsid w:val="00414297"/>
    <w:rsid w:val="00414331"/>
    <w:rsid w:val="004148E5"/>
    <w:rsid w:val="0041578E"/>
    <w:rsid w:val="00415B7E"/>
    <w:rsid w:val="0042481B"/>
    <w:rsid w:val="00425F5D"/>
    <w:rsid w:val="00426404"/>
    <w:rsid w:val="00427B11"/>
    <w:rsid w:val="00427CD0"/>
    <w:rsid w:val="00427F10"/>
    <w:rsid w:val="0043017C"/>
    <w:rsid w:val="004309EB"/>
    <w:rsid w:val="00431C5E"/>
    <w:rsid w:val="0043356E"/>
    <w:rsid w:val="00435136"/>
    <w:rsid w:val="004364E8"/>
    <w:rsid w:val="00436741"/>
    <w:rsid w:val="00436F6C"/>
    <w:rsid w:val="004374B5"/>
    <w:rsid w:val="00440057"/>
    <w:rsid w:val="00440A14"/>
    <w:rsid w:val="00440E39"/>
    <w:rsid w:val="00441413"/>
    <w:rsid w:val="004426CF"/>
    <w:rsid w:val="00445C10"/>
    <w:rsid w:val="00445FB4"/>
    <w:rsid w:val="00445FBC"/>
    <w:rsid w:val="004463EF"/>
    <w:rsid w:val="00447F12"/>
    <w:rsid w:val="004502EC"/>
    <w:rsid w:val="00450DB2"/>
    <w:rsid w:val="00454F96"/>
    <w:rsid w:val="00455587"/>
    <w:rsid w:val="00457FDA"/>
    <w:rsid w:val="004609AE"/>
    <w:rsid w:val="00463878"/>
    <w:rsid w:val="00464459"/>
    <w:rsid w:val="00465123"/>
    <w:rsid w:val="00466830"/>
    <w:rsid w:val="00470226"/>
    <w:rsid w:val="0047095F"/>
    <w:rsid w:val="004710C0"/>
    <w:rsid w:val="0047431C"/>
    <w:rsid w:val="00474B87"/>
    <w:rsid w:val="00475CD8"/>
    <w:rsid w:val="00476B7A"/>
    <w:rsid w:val="00477198"/>
    <w:rsid w:val="004771E8"/>
    <w:rsid w:val="004841F0"/>
    <w:rsid w:val="00485222"/>
    <w:rsid w:val="004854F6"/>
    <w:rsid w:val="004860D1"/>
    <w:rsid w:val="0048639E"/>
    <w:rsid w:val="00487FC8"/>
    <w:rsid w:val="0049711B"/>
    <w:rsid w:val="004978C8"/>
    <w:rsid w:val="004A18A7"/>
    <w:rsid w:val="004A20D5"/>
    <w:rsid w:val="004A2450"/>
    <w:rsid w:val="004A3164"/>
    <w:rsid w:val="004A41D4"/>
    <w:rsid w:val="004A6A47"/>
    <w:rsid w:val="004B085A"/>
    <w:rsid w:val="004B10F1"/>
    <w:rsid w:val="004B5139"/>
    <w:rsid w:val="004B529A"/>
    <w:rsid w:val="004B6C77"/>
    <w:rsid w:val="004C2864"/>
    <w:rsid w:val="004C51E9"/>
    <w:rsid w:val="004C79DE"/>
    <w:rsid w:val="004D1730"/>
    <w:rsid w:val="004D2708"/>
    <w:rsid w:val="004D47F4"/>
    <w:rsid w:val="004D6344"/>
    <w:rsid w:val="004E2F0F"/>
    <w:rsid w:val="004E3203"/>
    <w:rsid w:val="004E3399"/>
    <w:rsid w:val="004E3CA3"/>
    <w:rsid w:val="004E603E"/>
    <w:rsid w:val="004F3FC5"/>
    <w:rsid w:val="004F4B7A"/>
    <w:rsid w:val="00500199"/>
    <w:rsid w:val="00502D0A"/>
    <w:rsid w:val="00505838"/>
    <w:rsid w:val="00506293"/>
    <w:rsid w:val="0051091B"/>
    <w:rsid w:val="00512A98"/>
    <w:rsid w:val="0051441C"/>
    <w:rsid w:val="0051723C"/>
    <w:rsid w:val="00517954"/>
    <w:rsid w:val="0052020D"/>
    <w:rsid w:val="00523428"/>
    <w:rsid w:val="0052462F"/>
    <w:rsid w:val="00526C29"/>
    <w:rsid w:val="00531C05"/>
    <w:rsid w:val="00532FE4"/>
    <w:rsid w:val="0053664D"/>
    <w:rsid w:val="00536B7C"/>
    <w:rsid w:val="00540B6D"/>
    <w:rsid w:val="00540BC2"/>
    <w:rsid w:val="00541722"/>
    <w:rsid w:val="00542ED5"/>
    <w:rsid w:val="00543197"/>
    <w:rsid w:val="005432A7"/>
    <w:rsid w:val="005458A2"/>
    <w:rsid w:val="0054699B"/>
    <w:rsid w:val="00546F69"/>
    <w:rsid w:val="005526F0"/>
    <w:rsid w:val="005543AF"/>
    <w:rsid w:val="005547A1"/>
    <w:rsid w:val="00556460"/>
    <w:rsid w:val="0056214F"/>
    <w:rsid w:val="00564200"/>
    <w:rsid w:val="0056618A"/>
    <w:rsid w:val="005743DC"/>
    <w:rsid w:val="005745FB"/>
    <w:rsid w:val="00577584"/>
    <w:rsid w:val="005803DC"/>
    <w:rsid w:val="00580742"/>
    <w:rsid w:val="00581528"/>
    <w:rsid w:val="00581DE1"/>
    <w:rsid w:val="005846BF"/>
    <w:rsid w:val="00591529"/>
    <w:rsid w:val="00591A35"/>
    <w:rsid w:val="00595DBD"/>
    <w:rsid w:val="005979CD"/>
    <w:rsid w:val="005A15E5"/>
    <w:rsid w:val="005A6461"/>
    <w:rsid w:val="005A662A"/>
    <w:rsid w:val="005A6968"/>
    <w:rsid w:val="005A7058"/>
    <w:rsid w:val="005A7572"/>
    <w:rsid w:val="005B1D59"/>
    <w:rsid w:val="005B216A"/>
    <w:rsid w:val="005B2FFF"/>
    <w:rsid w:val="005B5541"/>
    <w:rsid w:val="005C1589"/>
    <w:rsid w:val="005C20C7"/>
    <w:rsid w:val="005C5A01"/>
    <w:rsid w:val="005D07BC"/>
    <w:rsid w:val="005D3B7A"/>
    <w:rsid w:val="005D507D"/>
    <w:rsid w:val="005D594C"/>
    <w:rsid w:val="005D5F34"/>
    <w:rsid w:val="005D6066"/>
    <w:rsid w:val="005D6683"/>
    <w:rsid w:val="005D78C2"/>
    <w:rsid w:val="005E1BCE"/>
    <w:rsid w:val="005E1CFA"/>
    <w:rsid w:val="005E1E4C"/>
    <w:rsid w:val="005E37E6"/>
    <w:rsid w:val="005E6BD9"/>
    <w:rsid w:val="005F257A"/>
    <w:rsid w:val="005F333A"/>
    <w:rsid w:val="005F364C"/>
    <w:rsid w:val="005F3A59"/>
    <w:rsid w:val="005F4964"/>
    <w:rsid w:val="005F5F84"/>
    <w:rsid w:val="005F749A"/>
    <w:rsid w:val="00600C1B"/>
    <w:rsid w:val="0060172A"/>
    <w:rsid w:val="006028CC"/>
    <w:rsid w:val="00602904"/>
    <w:rsid w:val="0060293C"/>
    <w:rsid w:val="00602BFA"/>
    <w:rsid w:val="006051D3"/>
    <w:rsid w:val="006106EB"/>
    <w:rsid w:val="006127C9"/>
    <w:rsid w:val="00612DA3"/>
    <w:rsid w:val="00614948"/>
    <w:rsid w:val="006149F9"/>
    <w:rsid w:val="00620879"/>
    <w:rsid w:val="00620965"/>
    <w:rsid w:val="0062427F"/>
    <w:rsid w:val="00625356"/>
    <w:rsid w:val="00625BA7"/>
    <w:rsid w:val="00627658"/>
    <w:rsid w:val="00627AD4"/>
    <w:rsid w:val="006330AD"/>
    <w:rsid w:val="00633F46"/>
    <w:rsid w:val="00634240"/>
    <w:rsid w:val="006343BF"/>
    <w:rsid w:val="006350A3"/>
    <w:rsid w:val="00637754"/>
    <w:rsid w:val="00643A7F"/>
    <w:rsid w:val="00644E0C"/>
    <w:rsid w:val="00646F96"/>
    <w:rsid w:val="006526DB"/>
    <w:rsid w:val="006556B7"/>
    <w:rsid w:val="00662494"/>
    <w:rsid w:val="00662B97"/>
    <w:rsid w:val="00662C04"/>
    <w:rsid w:val="006637B7"/>
    <w:rsid w:val="00664A0E"/>
    <w:rsid w:val="0066735F"/>
    <w:rsid w:val="00670DE0"/>
    <w:rsid w:val="00671525"/>
    <w:rsid w:val="00673061"/>
    <w:rsid w:val="00674AF0"/>
    <w:rsid w:val="0067762D"/>
    <w:rsid w:val="0068069B"/>
    <w:rsid w:val="00681943"/>
    <w:rsid w:val="006826C1"/>
    <w:rsid w:val="00684272"/>
    <w:rsid w:val="00685E6E"/>
    <w:rsid w:val="00686453"/>
    <w:rsid w:val="0068697E"/>
    <w:rsid w:val="006972B7"/>
    <w:rsid w:val="006A1C51"/>
    <w:rsid w:val="006A5219"/>
    <w:rsid w:val="006A7B2C"/>
    <w:rsid w:val="006B116C"/>
    <w:rsid w:val="006B13A3"/>
    <w:rsid w:val="006B2855"/>
    <w:rsid w:val="006B6C91"/>
    <w:rsid w:val="006B7E24"/>
    <w:rsid w:val="006C0F31"/>
    <w:rsid w:val="006C146F"/>
    <w:rsid w:val="006C5A20"/>
    <w:rsid w:val="006C5D4E"/>
    <w:rsid w:val="006C7695"/>
    <w:rsid w:val="006D15E0"/>
    <w:rsid w:val="006D4039"/>
    <w:rsid w:val="006D4696"/>
    <w:rsid w:val="006E0BCF"/>
    <w:rsid w:val="006E1786"/>
    <w:rsid w:val="006E3BDA"/>
    <w:rsid w:val="006E562B"/>
    <w:rsid w:val="006E56AE"/>
    <w:rsid w:val="006E5E46"/>
    <w:rsid w:val="006E6478"/>
    <w:rsid w:val="006E760E"/>
    <w:rsid w:val="006F0164"/>
    <w:rsid w:val="006F207E"/>
    <w:rsid w:val="006F2C1C"/>
    <w:rsid w:val="006F2F95"/>
    <w:rsid w:val="006F42C6"/>
    <w:rsid w:val="006F443C"/>
    <w:rsid w:val="0070040B"/>
    <w:rsid w:val="00700683"/>
    <w:rsid w:val="00701091"/>
    <w:rsid w:val="007011C1"/>
    <w:rsid w:val="00702A8F"/>
    <w:rsid w:val="00703115"/>
    <w:rsid w:val="007042F8"/>
    <w:rsid w:val="007114C6"/>
    <w:rsid w:val="00712340"/>
    <w:rsid w:val="0071590B"/>
    <w:rsid w:val="00720E71"/>
    <w:rsid w:val="00721B21"/>
    <w:rsid w:val="00721BD6"/>
    <w:rsid w:val="00722A12"/>
    <w:rsid w:val="00723CEC"/>
    <w:rsid w:val="0072466F"/>
    <w:rsid w:val="00724F4E"/>
    <w:rsid w:val="007263DF"/>
    <w:rsid w:val="0072673C"/>
    <w:rsid w:val="00726C83"/>
    <w:rsid w:val="00727B8C"/>
    <w:rsid w:val="007305EA"/>
    <w:rsid w:val="007308AD"/>
    <w:rsid w:val="007317AB"/>
    <w:rsid w:val="00733CE9"/>
    <w:rsid w:val="00741745"/>
    <w:rsid w:val="00741838"/>
    <w:rsid w:val="0074429C"/>
    <w:rsid w:val="007474AA"/>
    <w:rsid w:val="00747BC3"/>
    <w:rsid w:val="0075295E"/>
    <w:rsid w:val="00754A41"/>
    <w:rsid w:val="007557AD"/>
    <w:rsid w:val="00760456"/>
    <w:rsid w:val="00761B51"/>
    <w:rsid w:val="00770817"/>
    <w:rsid w:val="00771D8F"/>
    <w:rsid w:val="00783A3C"/>
    <w:rsid w:val="00785EF3"/>
    <w:rsid w:val="007920BC"/>
    <w:rsid w:val="007959B3"/>
    <w:rsid w:val="007A0213"/>
    <w:rsid w:val="007A150C"/>
    <w:rsid w:val="007A32C7"/>
    <w:rsid w:val="007A3A85"/>
    <w:rsid w:val="007A41A3"/>
    <w:rsid w:val="007A592A"/>
    <w:rsid w:val="007A641E"/>
    <w:rsid w:val="007B4BEC"/>
    <w:rsid w:val="007B4EFB"/>
    <w:rsid w:val="007B5CF8"/>
    <w:rsid w:val="007B6660"/>
    <w:rsid w:val="007B7D0D"/>
    <w:rsid w:val="007C31FB"/>
    <w:rsid w:val="007C56E7"/>
    <w:rsid w:val="007C5A7D"/>
    <w:rsid w:val="007C7DEF"/>
    <w:rsid w:val="007D072E"/>
    <w:rsid w:val="007D2BF9"/>
    <w:rsid w:val="007D7C48"/>
    <w:rsid w:val="007E5DBB"/>
    <w:rsid w:val="007E6A70"/>
    <w:rsid w:val="007F088B"/>
    <w:rsid w:val="007F1326"/>
    <w:rsid w:val="007F45AF"/>
    <w:rsid w:val="007F6CD3"/>
    <w:rsid w:val="007F74A7"/>
    <w:rsid w:val="0080059C"/>
    <w:rsid w:val="008015A0"/>
    <w:rsid w:val="00802DC2"/>
    <w:rsid w:val="00803ABA"/>
    <w:rsid w:val="008044B6"/>
    <w:rsid w:val="00804555"/>
    <w:rsid w:val="00807F15"/>
    <w:rsid w:val="0082402F"/>
    <w:rsid w:val="00824F29"/>
    <w:rsid w:val="00826ABD"/>
    <w:rsid w:val="00830B99"/>
    <w:rsid w:val="008334F3"/>
    <w:rsid w:val="008369AD"/>
    <w:rsid w:val="0084048F"/>
    <w:rsid w:val="00842D4B"/>
    <w:rsid w:val="008439E9"/>
    <w:rsid w:val="00843C41"/>
    <w:rsid w:val="00844AD2"/>
    <w:rsid w:val="00847B14"/>
    <w:rsid w:val="0085273B"/>
    <w:rsid w:val="00852F7A"/>
    <w:rsid w:val="00853BEB"/>
    <w:rsid w:val="00856043"/>
    <w:rsid w:val="00856947"/>
    <w:rsid w:val="0086069C"/>
    <w:rsid w:val="00861267"/>
    <w:rsid w:val="0086302A"/>
    <w:rsid w:val="00864591"/>
    <w:rsid w:val="0086467E"/>
    <w:rsid w:val="0086542C"/>
    <w:rsid w:val="00866A9C"/>
    <w:rsid w:val="00866F4B"/>
    <w:rsid w:val="00867766"/>
    <w:rsid w:val="00871C7A"/>
    <w:rsid w:val="00872A04"/>
    <w:rsid w:val="00872FD0"/>
    <w:rsid w:val="00873707"/>
    <w:rsid w:val="00873C59"/>
    <w:rsid w:val="00874AA5"/>
    <w:rsid w:val="00875997"/>
    <w:rsid w:val="00876266"/>
    <w:rsid w:val="008767AD"/>
    <w:rsid w:val="008773AE"/>
    <w:rsid w:val="00877A54"/>
    <w:rsid w:val="00881A14"/>
    <w:rsid w:val="00881FA1"/>
    <w:rsid w:val="00883486"/>
    <w:rsid w:val="00887DEB"/>
    <w:rsid w:val="00890202"/>
    <w:rsid w:val="008923B5"/>
    <w:rsid w:val="008930BD"/>
    <w:rsid w:val="008930C0"/>
    <w:rsid w:val="00893B9D"/>
    <w:rsid w:val="00894C3D"/>
    <w:rsid w:val="008952DF"/>
    <w:rsid w:val="0089630E"/>
    <w:rsid w:val="008973AC"/>
    <w:rsid w:val="00897668"/>
    <w:rsid w:val="008A4B7F"/>
    <w:rsid w:val="008A537D"/>
    <w:rsid w:val="008A69FC"/>
    <w:rsid w:val="008B1A08"/>
    <w:rsid w:val="008B1D3E"/>
    <w:rsid w:val="008B2428"/>
    <w:rsid w:val="008B2DA5"/>
    <w:rsid w:val="008C03DB"/>
    <w:rsid w:val="008C04BB"/>
    <w:rsid w:val="008C169C"/>
    <w:rsid w:val="008C3058"/>
    <w:rsid w:val="008D1825"/>
    <w:rsid w:val="008D2BB5"/>
    <w:rsid w:val="008D2C17"/>
    <w:rsid w:val="008D301D"/>
    <w:rsid w:val="008D3497"/>
    <w:rsid w:val="008D37B9"/>
    <w:rsid w:val="008D3CE3"/>
    <w:rsid w:val="008D7659"/>
    <w:rsid w:val="008E0D59"/>
    <w:rsid w:val="008E131F"/>
    <w:rsid w:val="008E240F"/>
    <w:rsid w:val="008E2CFC"/>
    <w:rsid w:val="008E3D15"/>
    <w:rsid w:val="008F0B9E"/>
    <w:rsid w:val="008F289A"/>
    <w:rsid w:val="008F3823"/>
    <w:rsid w:val="008F51A6"/>
    <w:rsid w:val="008F527F"/>
    <w:rsid w:val="008F542A"/>
    <w:rsid w:val="008F6F4A"/>
    <w:rsid w:val="008F7F42"/>
    <w:rsid w:val="0090205B"/>
    <w:rsid w:val="00903C81"/>
    <w:rsid w:val="00906FBA"/>
    <w:rsid w:val="009107AD"/>
    <w:rsid w:val="00912DEE"/>
    <w:rsid w:val="0091725F"/>
    <w:rsid w:val="00917E64"/>
    <w:rsid w:val="009201B7"/>
    <w:rsid w:val="00923ECB"/>
    <w:rsid w:val="00925E0B"/>
    <w:rsid w:val="00926348"/>
    <w:rsid w:val="00935119"/>
    <w:rsid w:val="009359D5"/>
    <w:rsid w:val="00937005"/>
    <w:rsid w:val="00940050"/>
    <w:rsid w:val="009420B8"/>
    <w:rsid w:val="009422A1"/>
    <w:rsid w:val="009520BD"/>
    <w:rsid w:val="0095307F"/>
    <w:rsid w:val="00960598"/>
    <w:rsid w:val="00964B15"/>
    <w:rsid w:val="0097127B"/>
    <w:rsid w:val="00972173"/>
    <w:rsid w:val="0097290E"/>
    <w:rsid w:val="00973C70"/>
    <w:rsid w:val="00973D91"/>
    <w:rsid w:val="00973DCD"/>
    <w:rsid w:val="00973DCF"/>
    <w:rsid w:val="00974C8E"/>
    <w:rsid w:val="00977FAF"/>
    <w:rsid w:val="00980467"/>
    <w:rsid w:val="009818EC"/>
    <w:rsid w:val="0098208C"/>
    <w:rsid w:val="0098346C"/>
    <w:rsid w:val="00984052"/>
    <w:rsid w:val="0098422D"/>
    <w:rsid w:val="00984341"/>
    <w:rsid w:val="0098786C"/>
    <w:rsid w:val="00991573"/>
    <w:rsid w:val="009930E1"/>
    <w:rsid w:val="00993110"/>
    <w:rsid w:val="009949C4"/>
    <w:rsid w:val="009954BF"/>
    <w:rsid w:val="009A1D22"/>
    <w:rsid w:val="009A403B"/>
    <w:rsid w:val="009A42B6"/>
    <w:rsid w:val="009A52BB"/>
    <w:rsid w:val="009A6207"/>
    <w:rsid w:val="009A671B"/>
    <w:rsid w:val="009A67B2"/>
    <w:rsid w:val="009B05B6"/>
    <w:rsid w:val="009B2CB0"/>
    <w:rsid w:val="009B2DAB"/>
    <w:rsid w:val="009B336D"/>
    <w:rsid w:val="009B476D"/>
    <w:rsid w:val="009B7132"/>
    <w:rsid w:val="009C1072"/>
    <w:rsid w:val="009C238E"/>
    <w:rsid w:val="009C46BB"/>
    <w:rsid w:val="009C6649"/>
    <w:rsid w:val="009D1D98"/>
    <w:rsid w:val="009D2DA8"/>
    <w:rsid w:val="009D3455"/>
    <w:rsid w:val="009D53C6"/>
    <w:rsid w:val="009D574E"/>
    <w:rsid w:val="009E076F"/>
    <w:rsid w:val="009E08B9"/>
    <w:rsid w:val="009E3A54"/>
    <w:rsid w:val="009E3B02"/>
    <w:rsid w:val="009E4947"/>
    <w:rsid w:val="009E5DA0"/>
    <w:rsid w:val="009E6480"/>
    <w:rsid w:val="009E6F48"/>
    <w:rsid w:val="009E7D4E"/>
    <w:rsid w:val="009F30A9"/>
    <w:rsid w:val="009F36E3"/>
    <w:rsid w:val="009F6CD2"/>
    <w:rsid w:val="009F7268"/>
    <w:rsid w:val="00A006B3"/>
    <w:rsid w:val="00A00EC6"/>
    <w:rsid w:val="00A02412"/>
    <w:rsid w:val="00A02CED"/>
    <w:rsid w:val="00A02F70"/>
    <w:rsid w:val="00A03585"/>
    <w:rsid w:val="00A0432F"/>
    <w:rsid w:val="00A06ABD"/>
    <w:rsid w:val="00A119C0"/>
    <w:rsid w:val="00A13AE1"/>
    <w:rsid w:val="00A20E0B"/>
    <w:rsid w:val="00A213D1"/>
    <w:rsid w:val="00A21815"/>
    <w:rsid w:val="00A21B9F"/>
    <w:rsid w:val="00A24EED"/>
    <w:rsid w:val="00A26D24"/>
    <w:rsid w:val="00A32625"/>
    <w:rsid w:val="00A32954"/>
    <w:rsid w:val="00A32BCA"/>
    <w:rsid w:val="00A36B7B"/>
    <w:rsid w:val="00A373CB"/>
    <w:rsid w:val="00A4007E"/>
    <w:rsid w:val="00A423BE"/>
    <w:rsid w:val="00A43464"/>
    <w:rsid w:val="00A45C63"/>
    <w:rsid w:val="00A468B1"/>
    <w:rsid w:val="00A50976"/>
    <w:rsid w:val="00A52FBE"/>
    <w:rsid w:val="00A54599"/>
    <w:rsid w:val="00A561AA"/>
    <w:rsid w:val="00A61A96"/>
    <w:rsid w:val="00A62CAE"/>
    <w:rsid w:val="00A6556B"/>
    <w:rsid w:val="00A65D92"/>
    <w:rsid w:val="00A67231"/>
    <w:rsid w:val="00A7140D"/>
    <w:rsid w:val="00A71FB5"/>
    <w:rsid w:val="00A75D42"/>
    <w:rsid w:val="00A775D0"/>
    <w:rsid w:val="00A80E2F"/>
    <w:rsid w:val="00A815C5"/>
    <w:rsid w:val="00A81610"/>
    <w:rsid w:val="00A840A1"/>
    <w:rsid w:val="00A87019"/>
    <w:rsid w:val="00A903DD"/>
    <w:rsid w:val="00A91EC2"/>
    <w:rsid w:val="00A93E13"/>
    <w:rsid w:val="00A946EC"/>
    <w:rsid w:val="00A95BA3"/>
    <w:rsid w:val="00AA6AE8"/>
    <w:rsid w:val="00AB0D92"/>
    <w:rsid w:val="00AB18B6"/>
    <w:rsid w:val="00AB24FA"/>
    <w:rsid w:val="00AB3A54"/>
    <w:rsid w:val="00AB519F"/>
    <w:rsid w:val="00AC2DAC"/>
    <w:rsid w:val="00AC339D"/>
    <w:rsid w:val="00AC3E43"/>
    <w:rsid w:val="00AC7D40"/>
    <w:rsid w:val="00AD3B8E"/>
    <w:rsid w:val="00AD6D44"/>
    <w:rsid w:val="00AE1BAE"/>
    <w:rsid w:val="00AE25A0"/>
    <w:rsid w:val="00AE32AB"/>
    <w:rsid w:val="00AE68A2"/>
    <w:rsid w:val="00AF073C"/>
    <w:rsid w:val="00AF2372"/>
    <w:rsid w:val="00AF2F9F"/>
    <w:rsid w:val="00B00D22"/>
    <w:rsid w:val="00B033AF"/>
    <w:rsid w:val="00B03BF8"/>
    <w:rsid w:val="00B11DC2"/>
    <w:rsid w:val="00B13330"/>
    <w:rsid w:val="00B151BE"/>
    <w:rsid w:val="00B15EF7"/>
    <w:rsid w:val="00B21007"/>
    <w:rsid w:val="00B21F7D"/>
    <w:rsid w:val="00B23AB6"/>
    <w:rsid w:val="00B24994"/>
    <w:rsid w:val="00B257AE"/>
    <w:rsid w:val="00B30543"/>
    <w:rsid w:val="00B33762"/>
    <w:rsid w:val="00B339D8"/>
    <w:rsid w:val="00B3430B"/>
    <w:rsid w:val="00B34CAA"/>
    <w:rsid w:val="00B40558"/>
    <w:rsid w:val="00B41DDC"/>
    <w:rsid w:val="00B42891"/>
    <w:rsid w:val="00B46440"/>
    <w:rsid w:val="00B47B3E"/>
    <w:rsid w:val="00B50C16"/>
    <w:rsid w:val="00B511D9"/>
    <w:rsid w:val="00B558D9"/>
    <w:rsid w:val="00B57CD5"/>
    <w:rsid w:val="00B6240A"/>
    <w:rsid w:val="00B6290B"/>
    <w:rsid w:val="00B62CEE"/>
    <w:rsid w:val="00B6707D"/>
    <w:rsid w:val="00B7225F"/>
    <w:rsid w:val="00B73063"/>
    <w:rsid w:val="00B747F6"/>
    <w:rsid w:val="00B74B27"/>
    <w:rsid w:val="00B81727"/>
    <w:rsid w:val="00B824A9"/>
    <w:rsid w:val="00B843A8"/>
    <w:rsid w:val="00B8594E"/>
    <w:rsid w:val="00B90EE3"/>
    <w:rsid w:val="00B941D9"/>
    <w:rsid w:val="00BA0DE6"/>
    <w:rsid w:val="00BA2E6F"/>
    <w:rsid w:val="00BA35E1"/>
    <w:rsid w:val="00BA47B0"/>
    <w:rsid w:val="00BA5A7A"/>
    <w:rsid w:val="00BA63D7"/>
    <w:rsid w:val="00BB0C97"/>
    <w:rsid w:val="00BB15A0"/>
    <w:rsid w:val="00BB1F4E"/>
    <w:rsid w:val="00BB3103"/>
    <w:rsid w:val="00BB3B01"/>
    <w:rsid w:val="00BC4672"/>
    <w:rsid w:val="00BC7C11"/>
    <w:rsid w:val="00BD1286"/>
    <w:rsid w:val="00BD1EDD"/>
    <w:rsid w:val="00BD20E9"/>
    <w:rsid w:val="00BD2629"/>
    <w:rsid w:val="00BD2A9D"/>
    <w:rsid w:val="00BD2BF2"/>
    <w:rsid w:val="00BD46E2"/>
    <w:rsid w:val="00BD51AB"/>
    <w:rsid w:val="00BD6385"/>
    <w:rsid w:val="00BD63D1"/>
    <w:rsid w:val="00BD67EA"/>
    <w:rsid w:val="00BD7C63"/>
    <w:rsid w:val="00BE1022"/>
    <w:rsid w:val="00BE29FF"/>
    <w:rsid w:val="00BE4A18"/>
    <w:rsid w:val="00BF3338"/>
    <w:rsid w:val="00BF404B"/>
    <w:rsid w:val="00BF466A"/>
    <w:rsid w:val="00C01D52"/>
    <w:rsid w:val="00C02A13"/>
    <w:rsid w:val="00C04A87"/>
    <w:rsid w:val="00C04CC5"/>
    <w:rsid w:val="00C04E9B"/>
    <w:rsid w:val="00C05B60"/>
    <w:rsid w:val="00C06678"/>
    <w:rsid w:val="00C07429"/>
    <w:rsid w:val="00C07888"/>
    <w:rsid w:val="00C10FD2"/>
    <w:rsid w:val="00C11337"/>
    <w:rsid w:val="00C11D5A"/>
    <w:rsid w:val="00C11D75"/>
    <w:rsid w:val="00C173CC"/>
    <w:rsid w:val="00C213F9"/>
    <w:rsid w:val="00C2214E"/>
    <w:rsid w:val="00C2338C"/>
    <w:rsid w:val="00C2489E"/>
    <w:rsid w:val="00C26A4A"/>
    <w:rsid w:val="00C26DD2"/>
    <w:rsid w:val="00C31258"/>
    <w:rsid w:val="00C327C7"/>
    <w:rsid w:val="00C33225"/>
    <w:rsid w:val="00C3334A"/>
    <w:rsid w:val="00C351BC"/>
    <w:rsid w:val="00C36E05"/>
    <w:rsid w:val="00C4253C"/>
    <w:rsid w:val="00C42996"/>
    <w:rsid w:val="00C42DCF"/>
    <w:rsid w:val="00C43BFA"/>
    <w:rsid w:val="00C4679C"/>
    <w:rsid w:val="00C4694D"/>
    <w:rsid w:val="00C46967"/>
    <w:rsid w:val="00C47833"/>
    <w:rsid w:val="00C51E58"/>
    <w:rsid w:val="00C5230E"/>
    <w:rsid w:val="00C55188"/>
    <w:rsid w:val="00C5527A"/>
    <w:rsid w:val="00C57D1C"/>
    <w:rsid w:val="00C6372B"/>
    <w:rsid w:val="00C64205"/>
    <w:rsid w:val="00C667E2"/>
    <w:rsid w:val="00C669E6"/>
    <w:rsid w:val="00C7020E"/>
    <w:rsid w:val="00C702CC"/>
    <w:rsid w:val="00C74D46"/>
    <w:rsid w:val="00C75785"/>
    <w:rsid w:val="00C75A1F"/>
    <w:rsid w:val="00C7672D"/>
    <w:rsid w:val="00C8298B"/>
    <w:rsid w:val="00C82BF5"/>
    <w:rsid w:val="00C87906"/>
    <w:rsid w:val="00C907F3"/>
    <w:rsid w:val="00C917E2"/>
    <w:rsid w:val="00C931C4"/>
    <w:rsid w:val="00C95EE2"/>
    <w:rsid w:val="00CA3E22"/>
    <w:rsid w:val="00CA52A1"/>
    <w:rsid w:val="00CB1DCD"/>
    <w:rsid w:val="00CB202A"/>
    <w:rsid w:val="00CB24C1"/>
    <w:rsid w:val="00CB5588"/>
    <w:rsid w:val="00CB7C1B"/>
    <w:rsid w:val="00CC21F7"/>
    <w:rsid w:val="00CC2251"/>
    <w:rsid w:val="00CC3BFA"/>
    <w:rsid w:val="00CC6E33"/>
    <w:rsid w:val="00CD0D51"/>
    <w:rsid w:val="00CD0ECB"/>
    <w:rsid w:val="00CD3433"/>
    <w:rsid w:val="00CD397F"/>
    <w:rsid w:val="00CD74B7"/>
    <w:rsid w:val="00CD7911"/>
    <w:rsid w:val="00CE1502"/>
    <w:rsid w:val="00CE313B"/>
    <w:rsid w:val="00CE56CE"/>
    <w:rsid w:val="00CE7588"/>
    <w:rsid w:val="00CF10CC"/>
    <w:rsid w:val="00CF1FF3"/>
    <w:rsid w:val="00CF3DB8"/>
    <w:rsid w:val="00CF4161"/>
    <w:rsid w:val="00CF5DAE"/>
    <w:rsid w:val="00CF6CD3"/>
    <w:rsid w:val="00CF76C9"/>
    <w:rsid w:val="00D006E5"/>
    <w:rsid w:val="00D01140"/>
    <w:rsid w:val="00D04308"/>
    <w:rsid w:val="00D075D2"/>
    <w:rsid w:val="00D10260"/>
    <w:rsid w:val="00D113B1"/>
    <w:rsid w:val="00D11F7F"/>
    <w:rsid w:val="00D133C1"/>
    <w:rsid w:val="00D24D8F"/>
    <w:rsid w:val="00D260F7"/>
    <w:rsid w:val="00D2685B"/>
    <w:rsid w:val="00D32D63"/>
    <w:rsid w:val="00D32EC9"/>
    <w:rsid w:val="00D41466"/>
    <w:rsid w:val="00D41540"/>
    <w:rsid w:val="00D41A03"/>
    <w:rsid w:val="00D41D78"/>
    <w:rsid w:val="00D4237E"/>
    <w:rsid w:val="00D45706"/>
    <w:rsid w:val="00D45E3A"/>
    <w:rsid w:val="00D461B9"/>
    <w:rsid w:val="00D51594"/>
    <w:rsid w:val="00D51BAD"/>
    <w:rsid w:val="00D53690"/>
    <w:rsid w:val="00D53D9C"/>
    <w:rsid w:val="00D556B6"/>
    <w:rsid w:val="00D60F98"/>
    <w:rsid w:val="00D625D2"/>
    <w:rsid w:val="00D64909"/>
    <w:rsid w:val="00D7050F"/>
    <w:rsid w:val="00D7068C"/>
    <w:rsid w:val="00D71361"/>
    <w:rsid w:val="00D71AEA"/>
    <w:rsid w:val="00D7488C"/>
    <w:rsid w:val="00D75C01"/>
    <w:rsid w:val="00D7633E"/>
    <w:rsid w:val="00D76EA5"/>
    <w:rsid w:val="00D82EE1"/>
    <w:rsid w:val="00D8425C"/>
    <w:rsid w:val="00D86204"/>
    <w:rsid w:val="00D91E05"/>
    <w:rsid w:val="00D95CB0"/>
    <w:rsid w:val="00D96549"/>
    <w:rsid w:val="00D97482"/>
    <w:rsid w:val="00D97711"/>
    <w:rsid w:val="00DA15F4"/>
    <w:rsid w:val="00DA514C"/>
    <w:rsid w:val="00DA5294"/>
    <w:rsid w:val="00DA6544"/>
    <w:rsid w:val="00DA6BBC"/>
    <w:rsid w:val="00DB06CB"/>
    <w:rsid w:val="00DB6707"/>
    <w:rsid w:val="00DB7487"/>
    <w:rsid w:val="00DB7551"/>
    <w:rsid w:val="00DC137E"/>
    <w:rsid w:val="00DC1A2B"/>
    <w:rsid w:val="00DC3F62"/>
    <w:rsid w:val="00DC4038"/>
    <w:rsid w:val="00DC45C7"/>
    <w:rsid w:val="00DC4639"/>
    <w:rsid w:val="00DC61C6"/>
    <w:rsid w:val="00DC6695"/>
    <w:rsid w:val="00DC6BAC"/>
    <w:rsid w:val="00DD27F6"/>
    <w:rsid w:val="00DD5547"/>
    <w:rsid w:val="00DD6B50"/>
    <w:rsid w:val="00DD77E3"/>
    <w:rsid w:val="00DD7EE0"/>
    <w:rsid w:val="00DE0129"/>
    <w:rsid w:val="00DE05A3"/>
    <w:rsid w:val="00DE2F1A"/>
    <w:rsid w:val="00DE6026"/>
    <w:rsid w:val="00DE6248"/>
    <w:rsid w:val="00DF1FBE"/>
    <w:rsid w:val="00DF2831"/>
    <w:rsid w:val="00DF28F7"/>
    <w:rsid w:val="00DF51A6"/>
    <w:rsid w:val="00DF7C72"/>
    <w:rsid w:val="00E03507"/>
    <w:rsid w:val="00E0415C"/>
    <w:rsid w:val="00E05173"/>
    <w:rsid w:val="00E136E5"/>
    <w:rsid w:val="00E14578"/>
    <w:rsid w:val="00E14B6E"/>
    <w:rsid w:val="00E16D3B"/>
    <w:rsid w:val="00E2129B"/>
    <w:rsid w:val="00E24E56"/>
    <w:rsid w:val="00E24FE4"/>
    <w:rsid w:val="00E25462"/>
    <w:rsid w:val="00E34E3C"/>
    <w:rsid w:val="00E40116"/>
    <w:rsid w:val="00E403F0"/>
    <w:rsid w:val="00E423D4"/>
    <w:rsid w:val="00E45509"/>
    <w:rsid w:val="00E478CF"/>
    <w:rsid w:val="00E517AA"/>
    <w:rsid w:val="00E51A99"/>
    <w:rsid w:val="00E526FC"/>
    <w:rsid w:val="00E529BF"/>
    <w:rsid w:val="00E5315A"/>
    <w:rsid w:val="00E561CE"/>
    <w:rsid w:val="00E56941"/>
    <w:rsid w:val="00E57B22"/>
    <w:rsid w:val="00E609D9"/>
    <w:rsid w:val="00E63BE6"/>
    <w:rsid w:val="00E641A4"/>
    <w:rsid w:val="00E66BFE"/>
    <w:rsid w:val="00E738B2"/>
    <w:rsid w:val="00E74109"/>
    <w:rsid w:val="00E76625"/>
    <w:rsid w:val="00E76A0E"/>
    <w:rsid w:val="00E82D52"/>
    <w:rsid w:val="00E82FE2"/>
    <w:rsid w:val="00E930E0"/>
    <w:rsid w:val="00E94F20"/>
    <w:rsid w:val="00EA16B5"/>
    <w:rsid w:val="00EA20FC"/>
    <w:rsid w:val="00EA2BAF"/>
    <w:rsid w:val="00EA4823"/>
    <w:rsid w:val="00EA50A8"/>
    <w:rsid w:val="00EA5E59"/>
    <w:rsid w:val="00EB2AD4"/>
    <w:rsid w:val="00EB6780"/>
    <w:rsid w:val="00EB6C51"/>
    <w:rsid w:val="00EC0759"/>
    <w:rsid w:val="00EC0E12"/>
    <w:rsid w:val="00EC0FBE"/>
    <w:rsid w:val="00EC131F"/>
    <w:rsid w:val="00EC1D5F"/>
    <w:rsid w:val="00EC512E"/>
    <w:rsid w:val="00EC5E7D"/>
    <w:rsid w:val="00ED1358"/>
    <w:rsid w:val="00ED18A5"/>
    <w:rsid w:val="00ED2BE6"/>
    <w:rsid w:val="00ED2E73"/>
    <w:rsid w:val="00ED64FA"/>
    <w:rsid w:val="00ED6A2B"/>
    <w:rsid w:val="00EE03B5"/>
    <w:rsid w:val="00EE268F"/>
    <w:rsid w:val="00EE2DDD"/>
    <w:rsid w:val="00EE50D3"/>
    <w:rsid w:val="00EE752D"/>
    <w:rsid w:val="00EF29EF"/>
    <w:rsid w:val="00EF428D"/>
    <w:rsid w:val="00EF5DDC"/>
    <w:rsid w:val="00EF7762"/>
    <w:rsid w:val="00F06CD1"/>
    <w:rsid w:val="00F07513"/>
    <w:rsid w:val="00F07C2B"/>
    <w:rsid w:val="00F10B35"/>
    <w:rsid w:val="00F12DDB"/>
    <w:rsid w:val="00F14A9D"/>
    <w:rsid w:val="00F20BAC"/>
    <w:rsid w:val="00F20C75"/>
    <w:rsid w:val="00F21D5A"/>
    <w:rsid w:val="00F245C6"/>
    <w:rsid w:val="00F26533"/>
    <w:rsid w:val="00F268EE"/>
    <w:rsid w:val="00F27F6C"/>
    <w:rsid w:val="00F30D00"/>
    <w:rsid w:val="00F30FB8"/>
    <w:rsid w:val="00F41158"/>
    <w:rsid w:val="00F421BB"/>
    <w:rsid w:val="00F42782"/>
    <w:rsid w:val="00F47578"/>
    <w:rsid w:val="00F476FB"/>
    <w:rsid w:val="00F54B1B"/>
    <w:rsid w:val="00F54E9E"/>
    <w:rsid w:val="00F573C4"/>
    <w:rsid w:val="00F57E47"/>
    <w:rsid w:val="00F61B4C"/>
    <w:rsid w:val="00F66FE0"/>
    <w:rsid w:val="00F70732"/>
    <w:rsid w:val="00F72FF0"/>
    <w:rsid w:val="00F73709"/>
    <w:rsid w:val="00F754D0"/>
    <w:rsid w:val="00F75DDC"/>
    <w:rsid w:val="00F77198"/>
    <w:rsid w:val="00F82343"/>
    <w:rsid w:val="00F8257F"/>
    <w:rsid w:val="00F835DA"/>
    <w:rsid w:val="00F84CF2"/>
    <w:rsid w:val="00F93665"/>
    <w:rsid w:val="00F94C6A"/>
    <w:rsid w:val="00F94FA0"/>
    <w:rsid w:val="00FA0182"/>
    <w:rsid w:val="00FA275B"/>
    <w:rsid w:val="00FA2C56"/>
    <w:rsid w:val="00FA35CA"/>
    <w:rsid w:val="00FA49C4"/>
    <w:rsid w:val="00FA4F5E"/>
    <w:rsid w:val="00FA7D5A"/>
    <w:rsid w:val="00FB0ECC"/>
    <w:rsid w:val="00FB183C"/>
    <w:rsid w:val="00FB1CC5"/>
    <w:rsid w:val="00FB24B7"/>
    <w:rsid w:val="00FB384A"/>
    <w:rsid w:val="00FC4EF2"/>
    <w:rsid w:val="00FC58F7"/>
    <w:rsid w:val="00FD03C4"/>
    <w:rsid w:val="00FD26E2"/>
    <w:rsid w:val="00FD27B6"/>
    <w:rsid w:val="00FD46A0"/>
    <w:rsid w:val="00FD47E1"/>
    <w:rsid w:val="00FD7F08"/>
    <w:rsid w:val="00FE1A9F"/>
    <w:rsid w:val="00FE249C"/>
    <w:rsid w:val="00FE3D56"/>
    <w:rsid w:val="00FE3DC2"/>
    <w:rsid w:val="00FE680F"/>
    <w:rsid w:val="00FF3C58"/>
    <w:rsid w:val="00FF6B6F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F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49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E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257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7A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4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F49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257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F496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E60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F257A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826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57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9778-DAE8-43E3-832B-66126706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1387</Words>
  <Characters>7912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ORP performance chart – DRAFT 9/14</vt:lpstr>
    </vt:vector>
  </TitlesOfParts>
  <Company>Maryland State Retirement Agency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ORP performance chart – DRAFT 9/14</dc:title>
  <dc:creator>MSRA</dc:creator>
  <cp:lastModifiedBy>Information  Technology</cp:lastModifiedBy>
  <cp:revision>2</cp:revision>
  <cp:lastPrinted>2013-08-12T18:46:00Z</cp:lastPrinted>
  <dcterms:created xsi:type="dcterms:W3CDTF">2013-09-24T21:05:00Z</dcterms:created>
  <dcterms:modified xsi:type="dcterms:W3CDTF">2013-09-24T21:05:00Z</dcterms:modified>
</cp:coreProperties>
</file>