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F2781E" w:rsidRDefault="00F04815" w:rsidP="3F7DCB02">
      <w:pPr>
        <w:rPr>
          <w:rFonts w:eastAsiaTheme="minorEastAsia"/>
          <w:b/>
          <w:bCs/>
        </w:rPr>
      </w:pPr>
      <w:bookmarkStart w:id="0" w:name="OLE_LINK3"/>
      <w:bookmarkStart w:id="1" w:name="OLE_LINK2"/>
      <w:bookmarkStart w:id="2" w:name="OLE_LINK4"/>
      <w:bookmarkStart w:id="3" w:name="OLE_LINK1"/>
      <w:r w:rsidRPr="3F7DCB02">
        <w:rPr>
          <w:rFonts w:eastAsiaTheme="minorEastAsia"/>
          <w:b/>
          <w:bCs/>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0156"/>
      </w:tblGrid>
      <w:tr w:rsidR="00F2781E" w14:paraId="672A6659" w14:textId="77777777" w:rsidTr="3F7DCB02">
        <w:trPr>
          <w:trHeight w:val="266"/>
          <w:jc w:val="center"/>
        </w:trPr>
        <w:tc>
          <w:tcPr>
            <w:tcW w:w="10156" w:type="dxa"/>
            <w:tcBorders>
              <w:top w:val="nil"/>
              <w:left w:val="nil"/>
              <w:bottom w:val="single" w:sz="19" w:space="0" w:color="000000" w:themeColor="text1"/>
              <w:right w:val="nil"/>
            </w:tcBorders>
          </w:tcPr>
          <w:p w14:paraId="0A37501D" w14:textId="77777777" w:rsidR="00F2781E" w:rsidRPr="000C0E89" w:rsidRDefault="00F2781E" w:rsidP="3F7DCB02">
            <w:pPr>
              <w:spacing w:after="58"/>
              <w:jc w:val="center"/>
              <w:rPr>
                <w:rFonts w:eastAsiaTheme="minorEastAsia"/>
                <w:b/>
                <w:bCs/>
                <w:sz w:val="70"/>
                <w:szCs w:val="70"/>
              </w:rPr>
            </w:pPr>
          </w:p>
        </w:tc>
      </w:tr>
    </w:tbl>
    <w:p w14:paraId="5DAB6C7B" w14:textId="77777777" w:rsidR="00F2781E" w:rsidRDefault="009C5701" w:rsidP="3F7DCB02">
      <w:pPr>
        <w:rPr>
          <w:rFonts w:eastAsiaTheme="minorEastAsia"/>
          <w:b/>
          <w:bCs/>
        </w:rPr>
      </w:pPr>
      <w:r>
        <w:rPr>
          <w:noProof/>
        </w:rPr>
        <w:pict w14:anchorId="57334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0;margin-top:21.15pt;width:86.05pt;height:110.9pt;z-index:-251658240;mso-position-horizontal-relative:text;mso-position-vertical-relative:text" o:allowoverlap="f">
            <v:imagedata r:id="rId11" o:title="SUlogo2001,verticalBLACK"/>
          </v:shape>
        </w:pict>
      </w:r>
    </w:p>
    <w:p w14:paraId="02EB378F" w14:textId="77777777" w:rsidR="00F2781E" w:rsidRDefault="00F2781E" w:rsidP="3F7DCB02">
      <w:pPr>
        <w:rPr>
          <w:rFonts w:eastAsiaTheme="minorEastAsia"/>
          <w:b/>
          <w:bCs/>
          <w:sz w:val="52"/>
          <w:szCs w:val="52"/>
        </w:rPr>
      </w:pPr>
    </w:p>
    <w:p w14:paraId="6A01FF05" w14:textId="26A76700" w:rsidR="3F7DCB02" w:rsidRDefault="3F7DCB02" w:rsidP="3F7DCB02">
      <w:pPr>
        <w:jc w:val="center"/>
        <w:rPr>
          <w:rFonts w:eastAsiaTheme="minorEastAsia"/>
          <w:b/>
          <w:bCs/>
          <w:sz w:val="58"/>
          <w:szCs w:val="58"/>
        </w:rPr>
      </w:pPr>
    </w:p>
    <w:p w14:paraId="217B6B89" w14:textId="7134E197" w:rsidR="3F7DCB02" w:rsidRDefault="3F7DCB02" w:rsidP="3F7DCB02">
      <w:pPr>
        <w:jc w:val="center"/>
        <w:rPr>
          <w:rFonts w:eastAsiaTheme="minorEastAsia"/>
          <w:b/>
          <w:bCs/>
          <w:sz w:val="58"/>
          <w:szCs w:val="58"/>
        </w:rPr>
      </w:pPr>
    </w:p>
    <w:p w14:paraId="45321092" w14:textId="745ACFCB" w:rsidR="3F7DCB02" w:rsidRDefault="3F7DCB02" w:rsidP="3F7DCB02">
      <w:pPr>
        <w:jc w:val="center"/>
        <w:rPr>
          <w:rFonts w:eastAsiaTheme="minorEastAsia"/>
          <w:b/>
          <w:bCs/>
          <w:sz w:val="58"/>
          <w:szCs w:val="58"/>
        </w:rPr>
      </w:pPr>
    </w:p>
    <w:p w14:paraId="78DCA200" w14:textId="3BAA1A1C" w:rsidR="3F7DCB02" w:rsidRDefault="3F7DCB02" w:rsidP="3F7DCB02">
      <w:pPr>
        <w:jc w:val="center"/>
        <w:rPr>
          <w:rFonts w:eastAsiaTheme="minorEastAsia"/>
          <w:b/>
          <w:bCs/>
          <w:sz w:val="58"/>
          <w:szCs w:val="58"/>
        </w:rPr>
      </w:pPr>
    </w:p>
    <w:p w14:paraId="6F93163C" w14:textId="77777777" w:rsidR="00F2781E" w:rsidRPr="00B83A58" w:rsidRDefault="00F2781E" w:rsidP="3F7DCB02">
      <w:pPr>
        <w:jc w:val="center"/>
        <w:rPr>
          <w:rFonts w:eastAsiaTheme="minorEastAsia"/>
          <w:b/>
          <w:bCs/>
          <w:sz w:val="58"/>
          <w:szCs w:val="58"/>
        </w:rPr>
      </w:pPr>
      <w:r w:rsidRPr="3F7DCB02">
        <w:rPr>
          <w:rFonts w:eastAsiaTheme="minorEastAsia"/>
          <w:b/>
          <w:bCs/>
          <w:sz w:val="58"/>
          <w:szCs w:val="58"/>
        </w:rPr>
        <w:t>Curriculum Approval Guide</w:t>
      </w:r>
    </w:p>
    <w:p w14:paraId="6A05A809" w14:textId="77777777" w:rsidR="00F2781E" w:rsidRDefault="00F2781E" w:rsidP="3F7DCB02">
      <w:pPr>
        <w:rPr>
          <w:rFonts w:eastAsiaTheme="minorEastAsia"/>
          <w:b/>
          <w:bCs/>
        </w:rPr>
      </w:pPr>
    </w:p>
    <w:p w14:paraId="5A39BBE3" w14:textId="77777777" w:rsidR="00F2781E" w:rsidRDefault="00F2781E" w:rsidP="3F7DCB02">
      <w:pPr>
        <w:rPr>
          <w:rFonts w:eastAsiaTheme="minorEastAsia"/>
          <w:b/>
          <w:bCs/>
        </w:rPr>
      </w:pPr>
    </w:p>
    <w:p w14:paraId="41C8F396" w14:textId="77777777" w:rsidR="00F2781E" w:rsidRDefault="00F2781E" w:rsidP="3F7DCB02">
      <w:pPr>
        <w:rPr>
          <w:rFonts w:eastAsiaTheme="minorEastAsia"/>
          <w:b/>
          <w:bCs/>
        </w:rPr>
      </w:pPr>
    </w:p>
    <w:p w14:paraId="72A3D3EC" w14:textId="77777777" w:rsidR="00F2781E" w:rsidRDefault="00F2781E" w:rsidP="3F7DCB02">
      <w:pPr>
        <w:rPr>
          <w:rFonts w:eastAsiaTheme="minorEastAsia"/>
          <w:b/>
          <w:bCs/>
        </w:rPr>
      </w:pPr>
    </w:p>
    <w:p w14:paraId="0D0B940D" w14:textId="5FD1D24F" w:rsidR="00F2781E" w:rsidRDefault="00F2781E" w:rsidP="3F7DCB02">
      <w:pPr>
        <w:rPr>
          <w:rFonts w:eastAsiaTheme="minorEastAsia"/>
          <w:b/>
          <w:bCs/>
        </w:rPr>
      </w:pPr>
    </w:p>
    <w:p w14:paraId="0E27B00A" w14:textId="77777777" w:rsidR="00F2781E" w:rsidRDefault="00F2781E" w:rsidP="3F7DCB02">
      <w:pPr>
        <w:rPr>
          <w:rFonts w:eastAsiaTheme="minorEastAsia"/>
          <w:b/>
          <w:bCs/>
        </w:rPr>
      </w:pPr>
    </w:p>
    <w:p w14:paraId="60061E4C" w14:textId="77777777" w:rsidR="00F2781E" w:rsidRDefault="00F2781E" w:rsidP="3F7DCB02">
      <w:pPr>
        <w:rPr>
          <w:rFonts w:eastAsiaTheme="minorEastAsia"/>
          <w:b/>
          <w:bCs/>
        </w:rPr>
      </w:pPr>
    </w:p>
    <w:p w14:paraId="44EAFD9C" w14:textId="77777777" w:rsidR="00F2781E" w:rsidRDefault="00F2781E" w:rsidP="3F7DCB02">
      <w:pPr>
        <w:rPr>
          <w:rFonts w:eastAsiaTheme="minorEastAsia"/>
          <w:b/>
          <w:bCs/>
        </w:rPr>
      </w:pPr>
    </w:p>
    <w:p w14:paraId="4B94D5A5" w14:textId="77777777" w:rsidR="00F2781E" w:rsidRDefault="00F2781E" w:rsidP="3F7DCB02">
      <w:pPr>
        <w:rPr>
          <w:rFonts w:eastAsiaTheme="minorEastAsia"/>
          <w:b/>
          <w:bCs/>
        </w:rPr>
      </w:pPr>
    </w:p>
    <w:p w14:paraId="3DEEC669" w14:textId="77777777" w:rsidR="00F2781E" w:rsidRDefault="00F2781E" w:rsidP="3F7DCB02">
      <w:pPr>
        <w:rPr>
          <w:rFonts w:eastAsiaTheme="minorEastAsia"/>
          <w:b/>
          <w:bCs/>
        </w:rPr>
      </w:pPr>
    </w:p>
    <w:p w14:paraId="3656B9AB" w14:textId="77777777" w:rsidR="00F2781E" w:rsidRDefault="00F2781E" w:rsidP="3F7DCB02">
      <w:pPr>
        <w:rPr>
          <w:rFonts w:eastAsiaTheme="minorEastAsia"/>
          <w:b/>
          <w:bCs/>
        </w:rPr>
      </w:pPr>
    </w:p>
    <w:p w14:paraId="45FB0818" w14:textId="77777777" w:rsidR="00F2781E" w:rsidRDefault="00F2781E" w:rsidP="3F7DCB02">
      <w:pPr>
        <w:rPr>
          <w:rFonts w:eastAsiaTheme="minorEastAsia"/>
          <w:b/>
          <w:bCs/>
        </w:rPr>
      </w:pPr>
    </w:p>
    <w:p w14:paraId="4B99056E" w14:textId="77777777" w:rsidR="00F2781E" w:rsidRDefault="00F2781E" w:rsidP="3F7DCB02">
      <w:pPr>
        <w:rPr>
          <w:rFonts w:eastAsiaTheme="minorEastAsia"/>
          <w:b/>
          <w:bCs/>
        </w:rPr>
      </w:pPr>
    </w:p>
    <w:p w14:paraId="1299C43A" w14:textId="77777777" w:rsidR="00F2781E" w:rsidRPr="00B83A58" w:rsidRDefault="00F2781E" w:rsidP="3F7DCB02">
      <w:pPr>
        <w:tabs>
          <w:tab w:val="right" w:pos="9360"/>
        </w:tabs>
        <w:jc w:val="right"/>
        <w:rPr>
          <w:rFonts w:eastAsiaTheme="minorEastAsia"/>
          <w:b/>
          <w:bCs/>
        </w:rPr>
      </w:pPr>
      <w:r>
        <w:rPr>
          <w:rFonts w:ascii="Lucian BT" w:hAnsi="Lucian BT"/>
          <w:b/>
          <w:bCs/>
          <w:szCs w:val="20"/>
        </w:rPr>
        <w:tab/>
      </w:r>
    </w:p>
    <w:tbl>
      <w:tblPr>
        <w:tblW w:w="0" w:type="auto"/>
        <w:jc w:val="center"/>
        <w:tblLayout w:type="fixed"/>
        <w:tblCellMar>
          <w:left w:w="120" w:type="dxa"/>
          <w:right w:w="120" w:type="dxa"/>
        </w:tblCellMar>
        <w:tblLook w:val="0000" w:firstRow="0" w:lastRow="0" w:firstColumn="0" w:lastColumn="0" w:noHBand="0" w:noVBand="0"/>
      </w:tblPr>
      <w:tblGrid>
        <w:gridCol w:w="10170"/>
      </w:tblGrid>
      <w:tr w:rsidR="00F2781E" w:rsidRPr="00B83A58" w14:paraId="7A48584B" w14:textId="77777777" w:rsidTr="3F7DCB02">
        <w:trPr>
          <w:jc w:val="center"/>
        </w:trPr>
        <w:tc>
          <w:tcPr>
            <w:tcW w:w="10170" w:type="dxa"/>
            <w:tcBorders>
              <w:top w:val="single" w:sz="19" w:space="0" w:color="000000" w:themeColor="text1"/>
              <w:left w:val="nil"/>
              <w:bottom w:val="nil"/>
              <w:right w:val="nil"/>
            </w:tcBorders>
          </w:tcPr>
          <w:p w14:paraId="104A4E09" w14:textId="77777777" w:rsidR="00F2781E" w:rsidRDefault="00F2781E" w:rsidP="3F7DCB02">
            <w:pPr>
              <w:jc w:val="center"/>
              <w:rPr>
                <w:rFonts w:eastAsiaTheme="minorEastAsia"/>
                <w:b/>
                <w:bCs/>
              </w:rPr>
            </w:pPr>
            <w:r w:rsidRPr="3F7DCB02">
              <w:rPr>
                <w:rFonts w:eastAsiaTheme="minorEastAsia"/>
                <w:b/>
                <w:bCs/>
              </w:rPr>
              <w:t>Office of Academic Affairs</w:t>
            </w:r>
            <w:r w:rsidRPr="3F7DCB02">
              <w:rPr>
                <w:rFonts w:eastAsiaTheme="minorEastAsia"/>
                <w:b/>
                <w:bCs/>
                <w:sz w:val="32"/>
                <w:szCs w:val="32"/>
              </w:rPr>
              <w:t xml:space="preserve"> </w:t>
            </w:r>
            <w:r w:rsidRPr="3F7DCB02">
              <w:rPr>
                <w:rFonts w:eastAsiaTheme="minorEastAsia"/>
                <w:sz w:val="32"/>
                <w:szCs w:val="32"/>
              </w:rPr>
              <w:t xml:space="preserve">• </w:t>
            </w:r>
            <w:r w:rsidRPr="3F7DCB02">
              <w:rPr>
                <w:rFonts w:eastAsiaTheme="minorEastAsia"/>
                <w:b/>
                <w:bCs/>
              </w:rPr>
              <w:t xml:space="preserve">Salisbury University </w:t>
            </w:r>
            <w:r w:rsidRPr="3F7DCB02">
              <w:rPr>
                <w:rFonts w:eastAsiaTheme="minorEastAsia"/>
                <w:sz w:val="32"/>
                <w:szCs w:val="32"/>
              </w:rPr>
              <w:t xml:space="preserve">• </w:t>
            </w:r>
            <w:r w:rsidRPr="3F7DCB02">
              <w:rPr>
                <w:rFonts w:eastAsiaTheme="minorEastAsia"/>
                <w:b/>
                <w:bCs/>
              </w:rPr>
              <w:t>Salisbury, MD  21801</w:t>
            </w:r>
          </w:p>
          <w:p w14:paraId="4DDBEF00" w14:textId="77777777" w:rsidR="00F2781E" w:rsidRPr="00B83A58" w:rsidRDefault="00F2781E" w:rsidP="3F7DCB02">
            <w:pPr>
              <w:jc w:val="center"/>
              <w:rPr>
                <w:rFonts w:eastAsiaTheme="minorEastAsia"/>
              </w:rPr>
            </w:pPr>
          </w:p>
        </w:tc>
      </w:tr>
    </w:tbl>
    <w:p w14:paraId="3461D779" w14:textId="77777777" w:rsidR="001F1D5D" w:rsidRDefault="001F1D5D" w:rsidP="3F7DCB02">
      <w:pPr>
        <w:jc w:val="right"/>
        <w:rPr>
          <w:rFonts w:eastAsiaTheme="minorEastAsia"/>
          <w:b/>
          <w:bCs/>
          <w:sz w:val="18"/>
          <w:szCs w:val="18"/>
        </w:rPr>
      </w:pPr>
    </w:p>
    <w:p w14:paraId="79D4F0B1" w14:textId="5BC4CB74" w:rsidR="00F2781E" w:rsidRPr="001F1D5D" w:rsidRDefault="001F1D5D" w:rsidP="3F7DCB02">
      <w:pPr>
        <w:jc w:val="right"/>
        <w:rPr>
          <w:rFonts w:eastAsiaTheme="minorEastAsia"/>
          <w:b/>
          <w:bCs/>
          <w:sz w:val="18"/>
          <w:szCs w:val="18"/>
        </w:rPr>
      </w:pPr>
      <w:r w:rsidRPr="31B6E810">
        <w:rPr>
          <w:rFonts w:eastAsiaTheme="minorEastAsia"/>
          <w:b/>
          <w:bCs/>
          <w:sz w:val="18"/>
          <w:szCs w:val="18"/>
        </w:rPr>
        <w:t xml:space="preserve">Revised </w:t>
      </w:r>
      <w:r w:rsidR="003A6611">
        <w:rPr>
          <w:rFonts w:eastAsiaTheme="minorEastAsia"/>
          <w:b/>
          <w:bCs/>
          <w:sz w:val="18"/>
          <w:szCs w:val="18"/>
        </w:rPr>
        <w:t>5/1/23</w:t>
      </w:r>
      <w:bookmarkStart w:id="4" w:name="_GoBack"/>
      <w:bookmarkEnd w:id="4"/>
    </w:p>
    <w:p w14:paraId="3CF2D8B6" w14:textId="77777777" w:rsidR="00F2781E" w:rsidRPr="00B83A58" w:rsidRDefault="00F2781E" w:rsidP="3F7DCB02">
      <w:pPr>
        <w:spacing w:line="120" w:lineRule="exact"/>
        <w:rPr>
          <w:rFonts w:eastAsiaTheme="minorEastAsia"/>
          <w:b/>
          <w:bCs/>
        </w:rPr>
      </w:pPr>
    </w:p>
    <w:p w14:paraId="22E0FC93" w14:textId="77777777" w:rsidR="00F2781E" w:rsidRDefault="00F2781E" w:rsidP="3F7DCB02">
      <w:pPr>
        <w:jc w:val="center"/>
        <w:rPr>
          <w:rFonts w:eastAsiaTheme="minorEastAsia"/>
          <w:b/>
          <w:bCs/>
          <w:sz w:val="28"/>
          <w:szCs w:val="28"/>
        </w:rPr>
      </w:pPr>
      <w:r w:rsidRPr="3F7DCB02">
        <w:rPr>
          <w:rFonts w:eastAsiaTheme="minorEastAsia"/>
          <w:b/>
          <w:bCs/>
          <w:sz w:val="28"/>
          <w:szCs w:val="28"/>
        </w:rPr>
        <w:t>Table of Contents</w:t>
      </w:r>
    </w:p>
    <w:p w14:paraId="6D74EAC0" w14:textId="77777777" w:rsidR="00F2781E" w:rsidRPr="00E6194B" w:rsidRDefault="00F2781E" w:rsidP="3F7DCB02">
      <w:pPr>
        <w:ind w:right="576"/>
        <w:jc w:val="right"/>
        <w:rPr>
          <w:rFonts w:eastAsiaTheme="minorEastAsia"/>
          <w:b/>
          <w:bCs/>
        </w:rPr>
      </w:pPr>
      <w:r w:rsidRPr="3F7DCB02">
        <w:rPr>
          <w:rFonts w:eastAsiaTheme="minorEastAsia"/>
          <w:b/>
          <w:bCs/>
        </w:rPr>
        <w:t>Page</w:t>
      </w:r>
    </w:p>
    <w:p w14:paraId="79E996ED" w14:textId="24F5FD44" w:rsidR="006A082F"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Section 1:</w:t>
      </w:r>
      <w:r w:rsidR="00972BA9" w:rsidRPr="2E63EB62">
        <w:rPr>
          <w:rFonts w:eastAsiaTheme="minorEastAsia"/>
          <w:sz w:val="28"/>
          <w:szCs w:val="28"/>
        </w:rPr>
        <w:t xml:space="preserve"> </w:t>
      </w:r>
      <w:r w:rsidRPr="2E63EB62">
        <w:rPr>
          <w:rFonts w:eastAsiaTheme="minorEastAsia"/>
          <w:sz w:val="28"/>
          <w:szCs w:val="28"/>
        </w:rPr>
        <w:t>Curriculum Review Process</w:t>
      </w:r>
      <w:r>
        <w:tab/>
      </w:r>
      <w:r>
        <w:tab/>
      </w:r>
      <w:r w:rsidR="00EA62FA" w:rsidRPr="2E63EB62">
        <w:rPr>
          <w:rFonts w:eastAsiaTheme="minorEastAsia"/>
        </w:rPr>
        <w:t>4</w:t>
      </w:r>
    </w:p>
    <w:p w14:paraId="337FC456" w14:textId="227774D8" w:rsidR="006A082F" w:rsidRDefault="006A082F" w:rsidP="2E63EB62">
      <w:pPr>
        <w:tabs>
          <w:tab w:val="left" w:pos="360"/>
          <w:tab w:val="left" w:pos="720"/>
          <w:tab w:val="left" w:pos="1260"/>
          <w:tab w:val="left" w:pos="1440"/>
          <w:tab w:val="left" w:leader="dot" w:pos="9000"/>
          <w:tab w:val="left" w:pos="9360"/>
        </w:tabs>
        <w:spacing w:after="0" w:line="240" w:lineRule="auto"/>
        <w:rPr>
          <w:rFonts w:eastAsiaTheme="minorEastAsia"/>
        </w:rPr>
      </w:pPr>
      <w:r w:rsidRPr="2E63EB62">
        <w:rPr>
          <w:rFonts w:eastAsiaTheme="minorEastAsia"/>
        </w:rPr>
        <w:t>Undergraduate Curriculum Committee (</w:t>
      </w:r>
      <w:proofErr w:type="gramStart"/>
      <w:r w:rsidRPr="2E63EB62">
        <w:rPr>
          <w:rFonts w:eastAsiaTheme="minorEastAsia"/>
        </w:rPr>
        <w:t xml:space="preserve">UCC) </w:t>
      </w:r>
      <w:r w:rsidR="2E2BC41A" w:rsidRPr="2E63EB62">
        <w:rPr>
          <w:rFonts w:eastAsiaTheme="minorEastAsia"/>
        </w:rPr>
        <w:t xml:space="preserve"> </w:t>
      </w:r>
      <w:r>
        <w:tab/>
      </w:r>
      <w:proofErr w:type="gramEnd"/>
      <w:r>
        <w:tab/>
      </w:r>
      <w:r w:rsidR="2E2BC41A" w:rsidRPr="2E63EB62">
        <w:rPr>
          <w:rFonts w:eastAsiaTheme="minorEastAsia"/>
        </w:rPr>
        <w:t>4</w:t>
      </w:r>
      <w:r w:rsidR="7001C1D2" w:rsidRPr="2E63EB62">
        <w:rPr>
          <w:rFonts w:eastAsiaTheme="minorEastAsia"/>
        </w:rPr>
        <w:t xml:space="preserve">                                  </w:t>
      </w:r>
      <w:r w:rsidR="00EA62FA">
        <w:t xml:space="preserve">      </w:t>
      </w:r>
    </w:p>
    <w:p w14:paraId="5888C809" w14:textId="46475EB7" w:rsidR="006A082F" w:rsidRDefault="25826E6E" w:rsidP="2E63EB62">
      <w:pPr>
        <w:tabs>
          <w:tab w:val="left" w:pos="360"/>
          <w:tab w:val="left" w:pos="720"/>
          <w:tab w:val="left" w:pos="1260"/>
          <w:tab w:val="left" w:pos="1440"/>
          <w:tab w:val="left" w:leader="dot" w:pos="9000"/>
          <w:tab w:val="left" w:pos="9360"/>
        </w:tabs>
        <w:spacing w:after="0" w:line="240" w:lineRule="auto"/>
        <w:rPr>
          <w:rFonts w:eastAsiaTheme="minorEastAsia"/>
        </w:rPr>
      </w:pPr>
      <w:r w:rsidRPr="2E63EB62">
        <w:rPr>
          <w:rFonts w:eastAsiaTheme="minorEastAsia"/>
        </w:rPr>
        <w:t>Graduate Curriculum Committee (GCC) …...............................................................................................</w:t>
      </w:r>
      <w:r w:rsidR="006A082F">
        <w:tab/>
      </w:r>
      <w:r w:rsidR="006A082F">
        <w:tab/>
      </w:r>
      <w:r w:rsidRPr="2E63EB62">
        <w:rPr>
          <w:rFonts w:eastAsiaTheme="minorEastAsia"/>
        </w:rPr>
        <w:t>5</w:t>
      </w:r>
    </w:p>
    <w:p w14:paraId="58C31146" w14:textId="54D1EE31" w:rsidR="006A082F" w:rsidRDefault="006A082F" w:rsidP="2E63EB62">
      <w:pPr>
        <w:tabs>
          <w:tab w:val="left" w:pos="360"/>
          <w:tab w:val="left" w:pos="720"/>
          <w:tab w:val="left" w:pos="1260"/>
          <w:tab w:val="left" w:pos="1440"/>
          <w:tab w:val="left" w:leader="dot" w:pos="9000"/>
          <w:tab w:val="left" w:pos="9360"/>
        </w:tabs>
        <w:spacing w:after="0" w:line="240" w:lineRule="auto"/>
        <w:rPr>
          <w:rFonts w:eastAsiaTheme="minorEastAsia"/>
        </w:rPr>
      </w:pPr>
      <w:r w:rsidRPr="2E63EB62">
        <w:rPr>
          <w:rFonts w:eastAsiaTheme="minorEastAsia"/>
        </w:rPr>
        <w:t>Curriculum Review</w:t>
      </w:r>
      <w:r w:rsidR="6427539F" w:rsidRPr="2E63EB62">
        <w:rPr>
          <w:rFonts w:eastAsiaTheme="minorEastAsia"/>
        </w:rPr>
        <w:t xml:space="preserve"> </w:t>
      </w:r>
      <w:r w:rsidRPr="2E63EB62">
        <w:rPr>
          <w:rFonts w:eastAsiaTheme="minorEastAsia"/>
        </w:rPr>
        <w:t>Process</w:t>
      </w:r>
      <w:r w:rsidR="5B5D9C17" w:rsidRPr="2E63EB62">
        <w:rPr>
          <w:rFonts w:eastAsiaTheme="minorEastAsia"/>
        </w:rPr>
        <w:t xml:space="preserve"> </w:t>
      </w:r>
      <w:r>
        <w:tab/>
      </w:r>
      <w:r>
        <w:tab/>
      </w:r>
      <w:r w:rsidR="04F3D5EE" w:rsidRPr="2E63EB62">
        <w:rPr>
          <w:rFonts w:eastAsiaTheme="minorEastAsia"/>
        </w:rPr>
        <w:t>5</w:t>
      </w:r>
      <w:r w:rsidR="1F68FC28" w:rsidRPr="2E63EB62">
        <w:rPr>
          <w:rFonts w:eastAsiaTheme="minorEastAsia"/>
          <w:sz w:val="24"/>
          <w:szCs w:val="24"/>
        </w:rPr>
        <w:t xml:space="preserve">  </w:t>
      </w:r>
    </w:p>
    <w:p w14:paraId="1842D846" w14:textId="00A2D6FB" w:rsidR="006A082F" w:rsidRDefault="6B52333F" w:rsidP="2E63EB62">
      <w:pPr>
        <w:tabs>
          <w:tab w:val="left" w:pos="360"/>
          <w:tab w:val="left" w:pos="720"/>
          <w:tab w:val="left" w:pos="1260"/>
          <w:tab w:val="left" w:pos="1440"/>
          <w:tab w:val="left" w:leader="dot" w:pos="9000"/>
          <w:tab w:val="left" w:pos="9360"/>
        </w:tabs>
        <w:spacing w:after="0" w:line="240" w:lineRule="auto"/>
        <w:rPr>
          <w:rFonts w:eastAsiaTheme="minorEastAsia"/>
        </w:rPr>
      </w:pPr>
      <w:r w:rsidRPr="2E63EB62">
        <w:rPr>
          <w:rFonts w:eastAsiaTheme="minorEastAsia"/>
        </w:rPr>
        <w:t>Common Curriculum Questions</w:t>
      </w:r>
      <w:r w:rsidRPr="2E63EB62">
        <w:rPr>
          <w:rFonts w:eastAsiaTheme="minorEastAsia"/>
          <w:sz w:val="24"/>
          <w:szCs w:val="24"/>
        </w:rPr>
        <w:t xml:space="preserve"> </w:t>
      </w:r>
      <w:r w:rsidR="006A082F">
        <w:tab/>
      </w:r>
      <w:r w:rsidR="006A082F">
        <w:tab/>
      </w:r>
      <w:r w:rsidR="403F5E79" w:rsidRPr="2E63EB62">
        <w:rPr>
          <w:rFonts w:eastAsiaTheme="minorEastAsia"/>
        </w:rPr>
        <w:t>1</w:t>
      </w:r>
      <w:r w:rsidR="009C5701">
        <w:rPr>
          <w:rFonts w:eastAsiaTheme="minorEastAsia"/>
        </w:rPr>
        <w:t>0</w:t>
      </w:r>
      <w:r w:rsidR="1F68FC28" w:rsidRPr="2E63EB62">
        <w:rPr>
          <w:rFonts w:eastAsiaTheme="minorEastAsia"/>
          <w:sz w:val="24"/>
          <w:szCs w:val="24"/>
        </w:rPr>
        <w:t xml:space="preserve">                                             </w:t>
      </w:r>
      <w:r w:rsidR="5AB3837D" w:rsidRPr="2E63EB62">
        <w:rPr>
          <w:rFonts w:eastAsiaTheme="minorEastAsia"/>
          <w:sz w:val="24"/>
          <w:szCs w:val="24"/>
        </w:rPr>
        <w:t xml:space="preserve">     </w:t>
      </w:r>
      <w:r w:rsidR="1F68FC28" w:rsidRPr="2E63EB62">
        <w:rPr>
          <w:rFonts w:eastAsiaTheme="minorEastAsia"/>
          <w:sz w:val="24"/>
          <w:szCs w:val="24"/>
        </w:rPr>
        <w:t xml:space="preserve">                                             </w:t>
      </w:r>
    </w:p>
    <w:p w14:paraId="0562CB0E" w14:textId="77777777" w:rsidR="00F2781E" w:rsidRDefault="00972BA9" w:rsidP="3F7DCB02">
      <w:pPr>
        <w:tabs>
          <w:tab w:val="left" w:pos="360"/>
          <w:tab w:val="left" w:pos="720"/>
          <w:tab w:val="left" w:pos="1440"/>
          <w:tab w:val="left" w:leader="dot" w:pos="9000"/>
          <w:tab w:val="left" w:pos="9360"/>
        </w:tabs>
        <w:spacing w:after="0" w:line="240" w:lineRule="auto"/>
        <w:rPr>
          <w:rFonts w:eastAsiaTheme="minorEastAsia"/>
        </w:rPr>
      </w:pPr>
      <w:r>
        <w:tab/>
      </w:r>
      <w:r w:rsidR="00F2781E">
        <w:tab/>
      </w:r>
    </w:p>
    <w:p w14:paraId="7474E092" w14:textId="3C5D3472" w:rsidR="00F2781E"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Section 2:</w:t>
      </w:r>
      <w:r w:rsidR="00972BA9" w:rsidRPr="2E63EB62">
        <w:rPr>
          <w:rFonts w:eastAsiaTheme="minorEastAsia"/>
          <w:sz w:val="28"/>
          <w:szCs w:val="28"/>
        </w:rPr>
        <w:t xml:space="preserve"> </w:t>
      </w:r>
      <w:r w:rsidRPr="2E63EB62">
        <w:rPr>
          <w:rFonts w:eastAsiaTheme="minorEastAsia"/>
          <w:sz w:val="28"/>
          <w:szCs w:val="28"/>
        </w:rPr>
        <w:t>New Course and Course Change</w:t>
      </w:r>
      <w:r w:rsidRPr="2E63EB62">
        <w:rPr>
          <w:rFonts w:eastAsiaTheme="minorEastAsia"/>
        </w:rPr>
        <w:t xml:space="preserve"> </w:t>
      </w:r>
      <w:r w:rsidRPr="2E63EB62">
        <w:rPr>
          <w:rFonts w:eastAsiaTheme="minorEastAsia"/>
          <w:sz w:val="28"/>
          <w:szCs w:val="28"/>
        </w:rPr>
        <w:t>Proposals</w:t>
      </w:r>
      <w:r>
        <w:tab/>
      </w:r>
      <w:r>
        <w:tab/>
      </w:r>
      <w:r w:rsidR="00EA62FA" w:rsidRPr="2E63EB62">
        <w:rPr>
          <w:rFonts w:eastAsiaTheme="minorEastAsia"/>
        </w:rPr>
        <w:t>1</w:t>
      </w:r>
      <w:r w:rsidR="21D23549" w:rsidRPr="2E63EB62">
        <w:rPr>
          <w:rFonts w:eastAsiaTheme="minorEastAsia"/>
        </w:rPr>
        <w:t>4</w:t>
      </w:r>
    </w:p>
    <w:p w14:paraId="4C2332A7" w14:textId="035FADF0" w:rsidR="009130B7" w:rsidRDefault="009130B7"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In</w:t>
      </w:r>
      <w:r w:rsidR="4EC8BD56" w:rsidRPr="2E63EB62">
        <w:rPr>
          <w:rFonts w:eastAsiaTheme="minorEastAsia"/>
        </w:rPr>
        <w:t xml:space="preserve">troduction </w:t>
      </w:r>
      <w:r>
        <w:tab/>
      </w:r>
      <w:r>
        <w:tab/>
      </w:r>
      <w:r>
        <w:tab/>
      </w:r>
      <w:r w:rsidR="4EC8BD56" w:rsidRPr="2E63EB62">
        <w:rPr>
          <w:rFonts w:eastAsiaTheme="minorEastAsia"/>
        </w:rPr>
        <w:t>14</w:t>
      </w:r>
    </w:p>
    <w:p w14:paraId="504EC1AB" w14:textId="04866ED8" w:rsidR="009130B7" w:rsidRDefault="43EACF84"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Special Topic Courses</w:t>
      </w:r>
      <w:r w:rsidR="009130B7">
        <w:tab/>
      </w:r>
      <w:r w:rsidR="009130B7">
        <w:tab/>
      </w:r>
      <w:r w:rsidRPr="2E63EB62">
        <w:rPr>
          <w:rFonts w:eastAsiaTheme="minorEastAsia"/>
        </w:rPr>
        <w:t>14</w:t>
      </w:r>
    </w:p>
    <w:p w14:paraId="5A785F5C" w14:textId="155058EB" w:rsidR="009130B7" w:rsidRDefault="43EACF84"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or New Course and Course Change</w:t>
      </w:r>
      <w:r w:rsidR="009130B7">
        <w:tab/>
      </w:r>
      <w:r w:rsidR="009130B7">
        <w:tab/>
      </w:r>
      <w:r w:rsidRPr="2E63EB62">
        <w:rPr>
          <w:rFonts w:eastAsiaTheme="minorEastAsia"/>
        </w:rPr>
        <w:t>15</w:t>
      </w:r>
      <w:r w:rsidR="009130B7">
        <w:tab/>
      </w:r>
      <w:r w:rsidRPr="2E63EB62">
        <w:rPr>
          <w:rFonts w:eastAsiaTheme="minorEastAsia"/>
        </w:rPr>
        <w:t xml:space="preserve"> Proposal</w:t>
      </w:r>
      <w:r w:rsidR="32BB994E" w:rsidRPr="2E63EB62">
        <w:rPr>
          <w:rFonts w:eastAsiaTheme="minorEastAsia"/>
        </w:rPr>
        <w:t xml:space="preserve">                                                                                                                                   </w:t>
      </w:r>
    </w:p>
    <w:p w14:paraId="73640A20" w14:textId="38517AEF" w:rsidR="00EA62FA" w:rsidRDefault="32BB994E"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 xml:space="preserve">                       </w:t>
      </w:r>
      <w:r w:rsidR="08191E74" w:rsidRPr="2E63EB62">
        <w:rPr>
          <w:rFonts w:eastAsiaTheme="minorEastAsia"/>
        </w:rPr>
        <w:t xml:space="preserve">   </w:t>
      </w:r>
    </w:p>
    <w:p w14:paraId="60FE32B0" w14:textId="543AEB5C" w:rsidR="009130B7" w:rsidRDefault="08191E74" w:rsidP="31B6E810">
      <w:pPr>
        <w:tabs>
          <w:tab w:val="left" w:pos="360"/>
          <w:tab w:val="left" w:pos="720"/>
          <w:tab w:val="left" w:pos="1170"/>
          <w:tab w:val="left" w:leader="dot" w:pos="9000"/>
          <w:tab w:val="left" w:pos="9360"/>
        </w:tabs>
        <w:spacing w:after="0" w:line="240" w:lineRule="auto"/>
        <w:rPr>
          <w:rFonts w:eastAsiaTheme="minorEastAsia"/>
        </w:rPr>
      </w:pPr>
      <w:r w:rsidRPr="31B6E810">
        <w:rPr>
          <w:rFonts w:eastAsiaTheme="minorEastAsia"/>
        </w:rPr>
        <w:t xml:space="preserve">                                 </w:t>
      </w:r>
      <w:r w:rsidR="285798F2" w:rsidRPr="31B6E810">
        <w:rPr>
          <w:rFonts w:eastAsiaTheme="minorEastAsia"/>
        </w:rPr>
        <w:t xml:space="preserve">          </w:t>
      </w:r>
      <w:r w:rsidRPr="31B6E810">
        <w:rPr>
          <w:rFonts w:eastAsiaTheme="minorEastAsia"/>
        </w:rPr>
        <w:t xml:space="preserve">  </w:t>
      </w:r>
    </w:p>
    <w:p w14:paraId="620E980B" w14:textId="09F16CE1" w:rsidR="005701D2" w:rsidRDefault="00F2781E"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sz w:val="28"/>
          <w:szCs w:val="28"/>
        </w:rPr>
        <w:t>Section 3:</w:t>
      </w:r>
      <w:r w:rsidR="00822C09" w:rsidRPr="2E63EB62">
        <w:rPr>
          <w:rFonts w:eastAsiaTheme="minorEastAsia"/>
          <w:sz w:val="28"/>
          <w:szCs w:val="28"/>
        </w:rPr>
        <w:t xml:space="preserve"> </w:t>
      </w:r>
      <w:r w:rsidRPr="2E63EB62">
        <w:rPr>
          <w:rFonts w:eastAsiaTheme="minorEastAsia"/>
          <w:sz w:val="28"/>
          <w:szCs w:val="28"/>
        </w:rPr>
        <w:t>Change to Major</w:t>
      </w:r>
      <w:r w:rsidR="00822C09" w:rsidRPr="2E63EB62">
        <w:rPr>
          <w:rFonts w:eastAsiaTheme="minorEastAsia"/>
          <w:sz w:val="28"/>
          <w:szCs w:val="28"/>
        </w:rPr>
        <w:t xml:space="preserve">, </w:t>
      </w:r>
      <w:r w:rsidR="4C1287B9" w:rsidRPr="2E63EB62">
        <w:rPr>
          <w:rFonts w:eastAsiaTheme="minorEastAsia"/>
          <w:sz w:val="28"/>
          <w:szCs w:val="28"/>
        </w:rPr>
        <w:t xml:space="preserve">Program or </w:t>
      </w:r>
      <w:r w:rsidR="00822C09" w:rsidRPr="2E63EB62">
        <w:rPr>
          <w:rFonts w:eastAsiaTheme="minorEastAsia"/>
          <w:sz w:val="28"/>
          <w:szCs w:val="28"/>
        </w:rPr>
        <w:t>Track</w:t>
      </w:r>
      <w:r w:rsidR="005701D2" w:rsidRPr="2E63EB62">
        <w:rPr>
          <w:rFonts w:eastAsiaTheme="minorEastAsia"/>
          <w:sz w:val="28"/>
          <w:szCs w:val="28"/>
        </w:rPr>
        <w:t xml:space="preserve"> </w:t>
      </w:r>
      <w:r w:rsidR="021ED30C" w:rsidRPr="2E63EB62">
        <w:rPr>
          <w:rFonts w:eastAsiaTheme="minorEastAsia"/>
          <w:sz w:val="28"/>
          <w:szCs w:val="28"/>
        </w:rPr>
        <w:t>OR</w:t>
      </w:r>
      <w:r w:rsidR="00822C09" w:rsidRPr="2E63EB62">
        <w:rPr>
          <w:rFonts w:eastAsiaTheme="minorEastAsia"/>
          <w:sz w:val="28"/>
          <w:szCs w:val="28"/>
        </w:rPr>
        <w:t xml:space="preserve"> </w:t>
      </w:r>
      <w:r w:rsidR="37ADF4F8" w:rsidRPr="2E63EB62">
        <w:rPr>
          <w:rFonts w:eastAsiaTheme="minorEastAsia"/>
          <w:sz w:val="28"/>
          <w:szCs w:val="28"/>
        </w:rPr>
        <w:t xml:space="preserve">Change to </w:t>
      </w:r>
      <w:r w:rsidR="00822C09" w:rsidRPr="2E63EB62">
        <w:rPr>
          <w:rFonts w:eastAsiaTheme="minorEastAsia"/>
          <w:sz w:val="28"/>
          <w:szCs w:val="28"/>
        </w:rPr>
        <w:t>Minor</w:t>
      </w:r>
      <w:r w:rsidR="792182CF" w:rsidRPr="2E63EB62">
        <w:rPr>
          <w:rFonts w:eastAsiaTheme="minorEastAsia"/>
          <w:sz w:val="28"/>
          <w:szCs w:val="28"/>
        </w:rPr>
        <w:t xml:space="preserve"> Proposals</w:t>
      </w:r>
      <w:r w:rsidR="005701D2">
        <w:tab/>
      </w:r>
      <w:r w:rsidR="005701D2">
        <w:tab/>
      </w:r>
      <w:r w:rsidR="00EA62FA" w:rsidRPr="2E63EB62">
        <w:rPr>
          <w:rFonts w:eastAsiaTheme="minorEastAsia"/>
        </w:rPr>
        <w:t>1</w:t>
      </w:r>
      <w:r w:rsidR="4A8E98F2" w:rsidRPr="2E63EB62">
        <w:rPr>
          <w:rFonts w:eastAsiaTheme="minorEastAsia"/>
        </w:rPr>
        <w:t>7</w:t>
      </w:r>
      <w:r w:rsidR="005701D2">
        <w:tab/>
      </w:r>
    </w:p>
    <w:p w14:paraId="54A3B3CE" w14:textId="3866C8E5" w:rsidR="005701D2" w:rsidRDefault="23099C55"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Introduction</w:t>
      </w:r>
      <w:r w:rsidR="005701D2">
        <w:tab/>
      </w:r>
      <w:r w:rsidR="005701D2">
        <w:tab/>
      </w:r>
      <w:r w:rsidR="005701D2">
        <w:tab/>
      </w:r>
      <w:r w:rsidRPr="2E63EB62">
        <w:rPr>
          <w:rFonts w:eastAsiaTheme="minorEastAsia"/>
        </w:rPr>
        <w:t>17</w:t>
      </w:r>
    </w:p>
    <w:p w14:paraId="0575E315" w14:textId="60B2CF32" w:rsidR="005701D2" w:rsidRDefault="64277B4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 xml:space="preserve">Checklist </w:t>
      </w:r>
      <w:r w:rsidR="005701D2">
        <w:tab/>
      </w:r>
      <w:r w:rsidR="005701D2">
        <w:tab/>
      </w:r>
      <w:r w:rsidR="005701D2">
        <w:tab/>
      </w:r>
      <w:r w:rsidRPr="2E63EB62">
        <w:rPr>
          <w:rFonts w:eastAsiaTheme="minorEastAsia"/>
        </w:rPr>
        <w:t>17</w:t>
      </w:r>
    </w:p>
    <w:p w14:paraId="06C157AE" w14:textId="639D99EB" w:rsidR="005701D2" w:rsidRDefault="64277B4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Key</w:t>
      </w:r>
      <w:r w:rsidR="23099C55" w:rsidRPr="2E63EB62">
        <w:rPr>
          <w:rFonts w:eastAsiaTheme="minorEastAsia"/>
        </w:rPr>
        <w:t xml:space="preserve"> </w:t>
      </w:r>
      <w:r w:rsidR="005701D2" w:rsidRPr="2E63EB62">
        <w:rPr>
          <w:rFonts w:eastAsiaTheme="minorEastAsia"/>
        </w:rPr>
        <w:t xml:space="preserve">for Change of Major, </w:t>
      </w:r>
      <w:r w:rsidR="029BD4D0" w:rsidRPr="2E63EB62">
        <w:rPr>
          <w:rFonts w:eastAsiaTheme="minorEastAsia"/>
        </w:rPr>
        <w:t xml:space="preserve">Program, or </w:t>
      </w:r>
      <w:r w:rsidR="005701D2" w:rsidRPr="2E63EB62">
        <w:rPr>
          <w:rFonts w:eastAsiaTheme="minorEastAsia"/>
        </w:rPr>
        <w:t>Track</w:t>
      </w:r>
      <w:r w:rsidR="53BCDC6F" w:rsidRPr="2E63EB62">
        <w:rPr>
          <w:rFonts w:eastAsiaTheme="minorEastAsia"/>
        </w:rPr>
        <w:t xml:space="preserve"> OR Change of</w:t>
      </w:r>
      <w:r w:rsidR="005701D2" w:rsidRPr="2E63EB62">
        <w:rPr>
          <w:rFonts w:eastAsiaTheme="minorEastAsia"/>
        </w:rPr>
        <w:t xml:space="preserve"> Minor Proposal</w:t>
      </w:r>
      <w:r w:rsidR="511B9679" w:rsidRPr="2E63EB62">
        <w:rPr>
          <w:rFonts w:eastAsiaTheme="minorEastAsia"/>
        </w:rPr>
        <w:t>s</w:t>
      </w:r>
      <w:r w:rsidR="005701D2">
        <w:tab/>
      </w:r>
      <w:r w:rsidR="005701D2">
        <w:tab/>
      </w:r>
      <w:r w:rsidR="511B9679" w:rsidRPr="2E63EB62">
        <w:rPr>
          <w:rFonts w:eastAsiaTheme="minorEastAsia"/>
        </w:rPr>
        <w:t>17</w:t>
      </w:r>
      <w:r w:rsidR="76ED8C08" w:rsidRPr="2E63EB62">
        <w:rPr>
          <w:rFonts w:eastAsiaTheme="minorEastAsia"/>
        </w:rPr>
        <w:t xml:space="preserve">                 </w:t>
      </w:r>
    </w:p>
    <w:p w14:paraId="1299CD9A" w14:textId="6AC2D835" w:rsidR="005701D2" w:rsidRDefault="005701D2" w:rsidP="31B6E810">
      <w:pPr>
        <w:tabs>
          <w:tab w:val="left" w:pos="360"/>
          <w:tab w:val="left" w:pos="720"/>
          <w:tab w:val="left" w:pos="1260"/>
          <w:tab w:val="left" w:leader="dot" w:pos="9000"/>
          <w:tab w:val="left" w:pos="9360"/>
        </w:tabs>
        <w:spacing w:after="0" w:line="240" w:lineRule="auto"/>
        <w:rPr>
          <w:rFonts w:eastAsiaTheme="minorEastAsia"/>
        </w:rPr>
      </w:pPr>
    </w:p>
    <w:p w14:paraId="46F71760" w14:textId="573C0E86" w:rsidR="005701D2" w:rsidRDefault="00822C09" w:rsidP="2E63EB62">
      <w:pPr>
        <w:tabs>
          <w:tab w:val="left" w:pos="360"/>
          <w:tab w:val="left" w:pos="720"/>
          <w:tab w:val="left" w:pos="1260"/>
          <w:tab w:val="left" w:leader="dot" w:pos="9000"/>
          <w:tab w:val="left" w:pos="9360"/>
        </w:tabs>
        <w:spacing w:after="0" w:line="240" w:lineRule="auto"/>
        <w:rPr>
          <w:rFonts w:eastAsiaTheme="minorEastAsia"/>
        </w:rPr>
      </w:pPr>
      <w:r w:rsidRPr="2E63EB62">
        <w:rPr>
          <w:rFonts w:eastAsiaTheme="minorEastAsia"/>
          <w:sz w:val="28"/>
          <w:szCs w:val="28"/>
        </w:rPr>
        <w:t xml:space="preserve">Section 4: </w:t>
      </w:r>
      <w:r w:rsidR="00F2781E" w:rsidRPr="2E63EB62">
        <w:rPr>
          <w:rFonts w:eastAsiaTheme="minorEastAsia"/>
          <w:sz w:val="28"/>
          <w:szCs w:val="28"/>
        </w:rPr>
        <w:t xml:space="preserve">New </w:t>
      </w:r>
      <w:r w:rsidRPr="2E63EB62">
        <w:rPr>
          <w:rFonts w:eastAsiaTheme="minorEastAsia"/>
          <w:sz w:val="28"/>
          <w:szCs w:val="28"/>
        </w:rPr>
        <w:t xml:space="preserve">Minor and </w:t>
      </w:r>
      <w:r w:rsidR="1C65CA0F" w:rsidRPr="2E63EB62">
        <w:rPr>
          <w:rFonts w:eastAsiaTheme="minorEastAsia"/>
          <w:sz w:val="28"/>
          <w:szCs w:val="28"/>
        </w:rPr>
        <w:t xml:space="preserve">New </w:t>
      </w:r>
      <w:r w:rsidRPr="2E63EB62">
        <w:rPr>
          <w:rFonts w:eastAsiaTheme="minorEastAsia"/>
          <w:sz w:val="28"/>
          <w:szCs w:val="28"/>
        </w:rPr>
        <w:t>Majors</w:t>
      </w:r>
      <w:r w:rsidR="45809534" w:rsidRPr="2E63EB62">
        <w:rPr>
          <w:rFonts w:eastAsiaTheme="minorEastAsia"/>
          <w:sz w:val="28"/>
          <w:szCs w:val="28"/>
        </w:rPr>
        <w:t>, Program or Track Proposals</w:t>
      </w:r>
      <w:r w:rsidR="005701D2">
        <w:tab/>
      </w:r>
      <w:r w:rsidR="005701D2">
        <w:tab/>
      </w:r>
      <w:r w:rsidR="00EA62FA" w:rsidRPr="2E63EB62">
        <w:rPr>
          <w:rFonts w:eastAsiaTheme="minorEastAsia"/>
        </w:rPr>
        <w:t>1</w:t>
      </w:r>
      <w:r w:rsidR="009C5701">
        <w:rPr>
          <w:rFonts w:eastAsiaTheme="minorEastAsia"/>
        </w:rPr>
        <w:t>9</w:t>
      </w:r>
      <w:r w:rsidR="005701D2">
        <w:tab/>
      </w:r>
    </w:p>
    <w:p w14:paraId="6C2D9A02" w14:textId="1F2615C1" w:rsidR="005701D2" w:rsidRDefault="1BE46EB2" w:rsidP="2E63EB62">
      <w:pPr>
        <w:tabs>
          <w:tab w:val="left" w:pos="360"/>
          <w:tab w:val="left" w:pos="720"/>
          <w:tab w:val="left" w:pos="1260"/>
          <w:tab w:val="left" w:leader="dot" w:pos="9000"/>
          <w:tab w:val="left" w:pos="9360"/>
        </w:tabs>
        <w:spacing w:after="0" w:line="240" w:lineRule="auto"/>
        <w:rPr>
          <w:rFonts w:eastAsiaTheme="minorEastAsia"/>
        </w:rPr>
      </w:pPr>
      <w:r w:rsidRPr="2E63EB62">
        <w:rPr>
          <w:rFonts w:eastAsiaTheme="minorEastAsia"/>
        </w:rPr>
        <w:t>New Minor Introduction</w:t>
      </w:r>
      <w:r w:rsidR="005701D2">
        <w:tab/>
      </w:r>
      <w:r w:rsidR="005701D2">
        <w:tab/>
      </w:r>
      <w:r w:rsidRPr="2E63EB62">
        <w:rPr>
          <w:rFonts w:eastAsiaTheme="minorEastAsia"/>
        </w:rPr>
        <w:t>1</w:t>
      </w:r>
      <w:r w:rsidR="009C5701">
        <w:rPr>
          <w:rFonts w:eastAsiaTheme="minorEastAsia"/>
        </w:rPr>
        <w:t>9</w:t>
      </w:r>
    </w:p>
    <w:p w14:paraId="066F205C" w14:textId="67854D05" w:rsidR="005701D2" w:rsidRDefault="1BE46EB2" w:rsidP="2E63EB62">
      <w:pPr>
        <w:tabs>
          <w:tab w:val="left" w:pos="360"/>
          <w:tab w:val="left" w:pos="720"/>
          <w:tab w:val="left" w:pos="1260"/>
          <w:tab w:val="left" w:leader="dot" w:pos="9000"/>
          <w:tab w:val="left" w:pos="9360"/>
        </w:tabs>
        <w:spacing w:after="0" w:line="240" w:lineRule="auto"/>
        <w:rPr>
          <w:rFonts w:eastAsiaTheme="minorEastAsia"/>
        </w:rPr>
      </w:pPr>
      <w:r w:rsidRPr="2E63EB62">
        <w:rPr>
          <w:rFonts w:eastAsiaTheme="minorEastAsia"/>
        </w:rPr>
        <w:t xml:space="preserve">Key </w:t>
      </w:r>
      <w:r w:rsidR="005701D2" w:rsidRPr="2E63EB62">
        <w:rPr>
          <w:rFonts w:eastAsiaTheme="minorEastAsia"/>
        </w:rPr>
        <w:t>for New Minor Proposal</w:t>
      </w:r>
      <w:r w:rsidR="005701D2">
        <w:tab/>
      </w:r>
      <w:r w:rsidR="005701D2">
        <w:tab/>
      </w:r>
      <w:r w:rsidR="7745D4F5" w:rsidRPr="2E63EB62">
        <w:rPr>
          <w:rFonts w:eastAsiaTheme="minorEastAsia"/>
        </w:rPr>
        <w:t>1</w:t>
      </w:r>
      <w:r w:rsidR="009C5701">
        <w:rPr>
          <w:rFonts w:eastAsiaTheme="minorEastAsia"/>
        </w:rPr>
        <w:t>9</w:t>
      </w:r>
    </w:p>
    <w:p w14:paraId="03EB86CE" w14:textId="4C5F2F68" w:rsidR="005701D2" w:rsidRDefault="005701D2" w:rsidP="2E63EB62">
      <w:pPr>
        <w:tabs>
          <w:tab w:val="left" w:pos="360"/>
          <w:tab w:val="left" w:pos="1170"/>
          <w:tab w:val="left" w:leader="dot" w:pos="9000"/>
          <w:tab w:val="left" w:pos="9360"/>
        </w:tabs>
        <w:spacing w:after="0" w:line="240" w:lineRule="auto"/>
        <w:rPr>
          <w:rFonts w:eastAsiaTheme="minorEastAsia"/>
        </w:rPr>
      </w:pPr>
      <w:r w:rsidRPr="2E63EB62">
        <w:rPr>
          <w:rFonts w:eastAsiaTheme="minorEastAsia"/>
        </w:rPr>
        <w:t>New Major</w:t>
      </w:r>
      <w:r w:rsidR="4B144E70" w:rsidRPr="2E63EB62">
        <w:rPr>
          <w:rFonts w:eastAsiaTheme="minorEastAsia"/>
        </w:rPr>
        <w:t xml:space="preserve">, Program or Track </w:t>
      </w:r>
      <w:r w:rsidRPr="2E63EB62">
        <w:rPr>
          <w:rFonts w:eastAsiaTheme="minorEastAsia"/>
        </w:rPr>
        <w:t>Introduction</w:t>
      </w:r>
      <w:r w:rsidR="52B90BBC" w:rsidRPr="2E63EB62">
        <w:rPr>
          <w:rFonts w:eastAsiaTheme="minorEastAsia"/>
        </w:rPr>
        <w:t>....................................................................................................</w:t>
      </w:r>
      <w:r w:rsidR="009C5701">
        <w:rPr>
          <w:rFonts w:eastAsiaTheme="minorEastAsia"/>
        </w:rPr>
        <w:t>21</w:t>
      </w:r>
    </w:p>
    <w:p w14:paraId="7A5A7BE8" w14:textId="7B1F96E5" w:rsidR="005701D2" w:rsidRDefault="7A033AF0" w:rsidP="2E63EB62">
      <w:pPr>
        <w:tabs>
          <w:tab w:val="left" w:pos="360"/>
          <w:tab w:val="left" w:pos="1170"/>
          <w:tab w:val="left" w:leader="dot" w:pos="9000"/>
          <w:tab w:val="left" w:pos="9360"/>
        </w:tabs>
        <w:spacing w:after="0" w:line="240" w:lineRule="auto"/>
        <w:rPr>
          <w:rFonts w:eastAsiaTheme="minorEastAsia"/>
        </w:rPr>
      </w:pPr>
      <w:r w:rsidRPr="2E63EB62">
        <w:rPr>
          <w:rFonts w:eastAsiaTheme="minorEastAsia"/>
        </w:rPr>
        <w:t>Key</w:t>
      </w:r>
      <w:r w:rsidR="005701D2" w:rsidRPr="2E63EB62">
        <w:rPr>
          <w:rFonts w:eastAsiaTheme="minorEastAsia"/>
        </w:rPr>
        <w:t xml:space="preserve"> for New </w:t>
      </w:r>
      <w:r w:rsidR="001F5011" w:rsidRPr="2E63EB62">
        <w:rPr>
          <w:rFonts w:eastAsiaTheme="minorEastAsia"/>
        </w:rPr>
        <w:t>Major</w:t>
      </w:r>
      <w:r w:rsidR="0D388A8C" w:rsidRPr="2E63EB62">
        <w:rPr>
          <w:rFonts w:eastAsiaTheme="minorEastAsia"/>
        </w:rPr>
        <w:t>, Program or Track</w:t>
      </w:r>
      <w:r w:rsidR="001F5011" w:rsidRPr="2E63EB62">
        <w:rPr>
          <w:rFonts w:eastAsiaTheme="minorEastAsia"/>
        </w:rPr>
        <w:t xml:space="preserve"> </w:t>
      </w:r>
      <w:r w:rsidR="4577FE12" w:rsidRPr="2E63EB62">
        <w:rPr>
          <w:rFonts w:eastAsiaTheme="minorEastAsia"/>
        </w:rPr>
        <w:t>Proposal.</w:t>
      </w:r>
      <w:r w:rsidR="31A20445">
        <w:tab/>
      </w:r>
      <w:r w:rsidR="665B6933" w:rsidRPr="2E63EB62">
        <w:rPr>
          <w:rFonts w:eastAsiaTheme="minorEastAsia"/>
        </w:rPr>
        <w:t xml:space="preserve">       </w:t>
      </w:r>
      <w:r w:rsidR="469986BE" w:rsidRPr="2E63EB62">
        <w:rPr>
          <w:rFonts w:eastAsiaTheme="minorEastAsia"/>
        </w:rPr>
        <w:t>2</w:t>
      </w:r>
      <w:r w:rsidR="009C5701">
        <w:rPr>
          <w:rFonts w:eastAsiaTheme="minorEastAsia"/>
        </w:rPr>
        <w:t>2</w:t>
      </w:r>
    </w:p>
    <w:p w14:paraId="6D98A12B" w14:textId="77777777" w:rsidR="00F2781E" w:rsidRDefault="00F2781E" w:rsidP="3F7DCB02">
      <w:pPr>
        <w:tabs>
          <w:tab w:val="left" w:pos="360"/>
          <w:tab w:val="left" w:pos="720"/>
          <w:tab w:val="left" w:pos="1440"/>
          <w:tab w:val="left" w:leader="dot" w:pos="9000"/>
          <w:tab w:val="left" w:pos="9540"/>
        </w:tabs>
        <w:spacing w:after="0" w:line="240" w:lineRule="auto"/>
        <w:rPr>
          <w:rFonts w:eastAsiaTheme="minorEastAsia"/>
          <w:sz w:val="28"/>
          <w:szCs w:val="28"/>
        </w:rPr>
      </w:pPr>
    </w:p>
    <w:p w14:paraId="32C72157" w14:textId="64D94FEB" w:rsidR="00822C09" w:rsidRDefault="00822C09" w:rsidP="2E63EB62">
      <w:pPr>
        <w:tabs>
          <w:tab w:val="left" w:pos="360"/>
          <w:tab w:val="left" w:pos="720"/>
          <w:tab w:val="left" w:pos="1440"/>
          <w:tab w:val="left" w:leader="dot" w:pos="9000"/>
          <w:tab w:val="left" w:pos="9540"/>
        </w:tabs>
        <w:spacing w:after="0" w:line="240" w:lineRule="auto"/>
        <w:rPr>
          <w:rFonts w:eastAsiaTheme="minorEastAsia"/>
          <w:sz w:val="28"/>
          <w:szCs w:val="28"/>
        </w:rPr>
      </w:pPr>
      <w:r w:rsidRPr="2E63EB62">
        <w:rPr>
          <w:rFonts w:eastAsiaTheme="minorEastAsia"/>
          <w:sz w:val="28"/>
          <w:szCs w:val="28"/>
        </w:rPr>
        <w:t>Section 5: University System of Maryland Review</w:t>
      </w:r>
      <w:r w:rsidR="455FE372" w:rsidRPr="2E63EB62">
        <w:rPr>
          <w:rFonts w:eastAsiaTheme="minorEastAsia"/>
          <w:sz w:val="28"/>
          <w:szCs w:val="28"/>
        </w:rPr>
        <w:t>/</w:t>
      </w:r>
      <w:r w:rsidRPr="2E63EB62">
        <w:rPr>
          <w:rFonts w:eastAsiaTheme="minorEastAsia"/>
          <w:sz w:val="28"/>
          <w:szCs w:val="28"/>
        </w:rPr>
        <w:t xml:space="preserve">Approval of New </w:t>
      </w:r>
      <w:r w:rsidR="5A54E6B4" w:rsidRPr="2E63EB62">
        <w:rPr>
          <w:rFonts w:eastAsiaTheme="minorEastAsia"/>
          <w:sz w:val="28"/>
          <w:szCs w:val="28"/>
        </w:rPr>
        <w:t>Programs</w:t>
      </w:r>
      <w:r>
        <w:tab/>
      </w:r>
      <w:r w:rsidR="5A54E6B4" w:rsidRPr="2E63EB62">
        <w:rPr>
          <w:rFonts w:eastAsiaTheme="minorEastAsia"/>
          <w:sz w:val="28"/>
          <w:szCs w:val="28"/>
        </w:rPr>
        <w:t xml:space="preserve">     </w:t>
      </w:r>
      <w:r w:rsidR="5A54E6B4" w:rsidRPr="2E63EB62">
        <w:rPr>
          <w:rFonts w:eastAsiaTheme="minorEastAsia"/>
        </w:rPr>
        <w:t>2</w:t>
      </w:r>
      <w:r w:rsidR="009C5701">
        <w:rPr>
          <w:rFonts w:eastAsiaTheme="minorEastAsia"/>
        </w:rPr>
        <w:t>3</w:t>
      </w:r>
    </w:p>
    <w:p w14:paraId="2946DB82" w14:textId="77777777" w:rsidR="00822C09" w:rsidRDefault="00822C09" w:rsidP="3F7DCB02">
      <w:pPr>
        <w:tabs>
          <w:tab w:val="left" w:pos="360"/>
          <w:tab w:val="left" w:pos="720"/>
          <w:tab w:val="left" w:pos="1440"/>
          <w:tab w:val="left" w:leader="dot" w:pos="9000"/>
          <w:tab w:val="left" w:pos="9360"/>
        </w:tabs>
        <w:spacing w:after="0" w:line="240" w:lineRule="auto"/>
        <w:rPr>
          <w:rFonts w:eastAsiaTheme="minorEastAsia"/>
          <w:sz w:val="28"/>
          <w:szCs w:val="28"/>
        </w:rPr>
      </w:pPr>
    </w:p>
    <w:p w14:paraId="604BEB72" w14:textId="2F6761BE" w:rsidR="00F2781E"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6</w:t>
      </w:r>
      <w:r w:rsidRPr="2E63EB62">
        <w:rPr>
          <w:rFonts w:eastAsiaTheme="minorEastAsia"/>
          <w:sz w:val="28"/>
          <w:szCs w:val="28"/>
        </w:rPr>
        <w:t>:</w:t>
      </w:r>
      <w:r w:rsidR="00822C09" w:rsidRPr="2E63EB62">
        <w:rPr>
          <w:rFonts w:eastAsiaTheme="minorEastAsia"/>
          <w:sz w:val="28"/>
          <w:szCs w:val="28"/>
        </w:rPr>
        <w:t xml:space="preserve"> </w:t>
      </w:r>
      <w:r w:rsidRPr="2E63EB62">
        <w:rPr>
          <w:rFonts w:eastAsiaTheme="minorEastAsia"/>
          <w:sz w:val="28"/>
          <w:szCs w:val="28"/>
        </w:rPr>
        <w:t>General Education</w:t>
      </w:r>
      <w:r>
        <w:tab/>
      </w:r>
      <w:r>
        <w:tab/>
      </w:r>
      <w:r w:rsidR="00EA62FA" w:rsidRPr="2E63EB62">
        <w:rPr>
          <w:rFonts w:eastAsiaTheme="minorEastAsia"/>
        </w:rPr>
        <w:t>2</w:t>
      </w:r>
      <w:r w:rsidR="009C5701">
        <w:rPr>
          <w:rFonts w:eastAsiaTheme="minorEastAsia"/>
        </w:rPr>
        <w:t>5</w:t>
      </w:r>
    </w:p>
    <w:p w14:paraId="19B5E579" w14:textId="2DDB6557" w:rsidR="001F5011" w:rsidRDefault="001F501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 xml:space="preserve">General Education Principles, Goals, and Assessment </w:t>
      </w:r>
      <w:r>
        <w:tab/>
      </w:r>
      <w:r>
        <w:tab/>
      </w:r>
      <w:r w:rsidR="0E27F8C8" w:rsidRPr="2E63EB62">
        <w:rPr>
          <w:rFonts w:eastAsiaTheme="minorEastAsia"/>
        </w:rPr>
        <w:t>2</w:t>
      </w:r>
      <w:r w:rsidR="009C5701">
        <w:rPr>
          <w:rFonts w:eastAsiaTheme="minorEastAsia"/>
        </w:rPr>
        <w:t>5</w:t>
      </w:r>
    </w:p>
    <w:p w14:paraId="7B42DE44" w14:textId="19A6BF5E" w:rsidR="001F5011" w:rsidRDefault="1116FA93"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Purpose</w:t>
      </w:r>
      <w:r w:rsidR="001F5011">
        <w:tab/>
      </w:r>
      <w:r w:rsidR="001F5011">
        <w:tab/>
      </w:r>
      <w:r w:rsidR="001F5011">
        <w:tab/>
      </w:r>
      <w:r w:rsidRPr="2E63EB62">
        <w:rPr>
          <w:rFonts w:eastAsiaTheme="minorEastAsia"/>
        </w:rPr>
        <w:t>2</w:t>
      </w:r>
      <w:r w:rsidR="009C5701">
        <w:rPr>
          <w:rFonts w:eastAsiaTheme="minorEastAsia"/>
        </w:rPr>
        <w:t>5</w:t>
      </w:r>
    </w:p>
    <w:p w14:paraId="0DEF0849" w14:textId="6DED5D93" w:rsidR="001F5011" w:rsidRDefault="1116FA93"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Program Principles</w:t>
      </w:r>
      <w:r w:rsidR="001F5011">
        <w:tab/>
      </w:r>
      <w:r w:rsidR="001F5011">
        <w:tab/>
      </w:r>
      <w:r w:rsidRPr="2E63EB62">
        <w:rPr>
          <w:rFonts w:eastAsiaTheme="minorEastAsia"/>
        </w:rPr>
        <w:t>2</w:t>
      </w:r>
      <w:r w:rsidR="009C5701">
        <w:rPr>
          <w:rFonts w:eastAsiaTheme="minorEastAsia"/>
        </w:rPr>
        <w:t>5</w:t>
      </w:r>
    </w:p>
    <w:p w14:paraId="6D5B586E" w14:textId="44F66B1F" w:rsidR="001F5011" w:rsidRDefault="001F501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Student Learning Goals and Objectives</w:t>
      </w:r>
      <w:r w:rsidR="0ECAF55E" w:rsidRPr="2E63EB62">
        <w:rPr>
          <w:rFonts w:eastAsiaTheme="minorEastAsia"/>
        </w:rPr>
        <w:t xml:space="preserve"> </w:t>
      </w:r>
      <w:r>
        <w:tab/>
      </w:r>
      <w:r>
        <w:tab/>
      </w:r>
      <w:r w:rsidR="0ECAF55E" w:rsidRPr="2E63EB62">
        <w:rPr>
          <w:rFonts w:eastAsiaTheme="minorEastAsia"/>
        </w:rPr>
        <w:t>2</w:t>
      </w:r>
      <w:r w:rsidR="009C5701">
        <w:rPr>
          <w:rFonts w:eastAsiaTheme="minorEastAsia"/>
        </w:rPr>
        <w:t>5</w:t>
      </w:r>
    </w:p>
    <w:p w14:paraId="7855CC44" w14:textId="72FE3E45" w:rsidR="001F5011" w:rsidRDefault="735F2B0F"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Assessment</w:t>
      </w:r>
      <w:r w:rsidR="001F5011">
        <w:tab/>
      </w:r>
      <w:r w:rsidR="001F5011">
        <w:tab/>
      </w:r>
      <w:r w:rsidR="001F5011">
        <w:tab/>
      </w:r>
      <w:r w:rsidR="5365102D" w:rsidRPr="2E63EB62">
        <w:rPr>
          <w:rFonts w:eastAsiaTheme="minorEastAsia"/>
        </w:rPr>
        <w:t>2</w:t>
      </w:r>
      <w:r w:rsidR="009C5701">
        <w:rPr>
          <w:rFonts w:eastAsiaTheme="minorEastAsia"/>
        </w:rPr>
        <w:t>7</w:t>
      </w:r>
    </w:p>
    <w:p w14:paraId="0D7AB31F" w14:textId="25F51371" w:rsidR="001F5011" w:rsidRDefault="001F501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Structure of the General Education Program</w:t>
      </w:r>
      <w:r>
        <w:tab/>
      </w:r>
      <w:r>
        <w:tab/>
      </w:r>
      <w:r w:rsidR="00EA62FA" w:rsidRPr="2E63EB62">
        <w:rPr>
          <w:rFonts w:eastAsiaTheme="minorEastAsia"/>
        </w:rPr>
        <w:t>2</w:t>
      </w:r>
      <w:r w:rsidR="009C5701">
        <w:rPr>
          <w:rFonts w:eastAsiaTheme="minorEastAsia"/>
        </w:rPr>
        <w:t>7</w:t>
      </w:r>
    </w:p>
    <w:p w14:paraId="63DCA77E" w14:textId="05C5DBB8" w:rsidR="001F5011" w:rsidRDefault="001F5011"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Characteristics of General Education Courses</w:t>
      </w:r>
      <w:r>
        <w:tab/>
      </w:r>
      <w:r>
        <w:tab/>
      </w:r>
      <w:r w:rsidR="24FFFC74" w:rsidRPr="2E63EB62">
        <w:rPr>
          <w:rFonts w:eastAsiaTheme="minorEastAsia"/>
        </w:rPr>
        <w:t>2</w:t>
      </w:r>
      <w:r w:rsidR="009C5701">
        <w:rPr>
          <w:rFonts w:eastAsiaTheme="minorEastAsia"/>
        </w:rPr>
        <w:t>8</w:t>
      </w:r>
    </w:p>
    <w:p w14:paraId="5997CC1D" w14:textId="77777777" w:rsidR="00F2781E" w:rsidRDefault="001F5011" w:rsidP="3F7DCB02">
      <w:pPr>
        <w:tabs>
          <w:tab w:val="left" w:pos="360"/>
          <w:tab w:val="left" w:pos="720"/>
          <w:tab w:val="left" w:pos="1170"/>
          <w:tab w:val="left" w:leader="dot" w:pos="9000"/>
          <w:tab w:val="left" w:pos="9360"/>
        </w:tabs>
        <w:spacing w:after="0" w:line="240" w:lineRule="auto"/>
        <w:rPr>
          <w:rFonts w:eastAsiaTheme="minorEastAsia"/>
        </w:rPr>
      </w:pPr>
      <w:r>
        <w:tab/>
      </w:r>
      <w:r>
        <w:tab/>
      </w:r>
      <w:r>
        <w:tab/>
      </w:r>
    </w:p>
    <w:p w14:paraId="75842E00" w14:textId="20BD0E94" w:rsidR="00F2781E"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7</w:t>
      </w:r>
      <w:r w:rsidRPr="2E63EB62">
        <w:rPr>
          <w:rFonts w:eastAsiaTheme="minorEastAsia"/>
          <w:sz w:val="28"/>
          <w:szCs w:val="28"/>
        </w:rPr>
        <w:t>:</w:t>
      </w:r>
      <w:r w:rsidR="00822C09" w:rsidRPr="2E63EB62">
        <w:rPr>
          <w:rFonts w:eastAsiaTheme="minorEastAsia"/>
          <w:sz w:val="28"/>
          <w:szCs w:val="28"/>
        </w:rPr>
        <w:t xml:space="preserve"> </w:t>
      </w:r>
      <w:r w:rsidRPr="2E63EB62">
        <w:rPr>
          <w:rFonts w:eastAsiaTheme="minorEastAsia"/>
          <w:sz w:val="28"/>
          <w:szCs w:val="28"/>
        </w:rPr>
        <w:t>Writing Across the Curriculum</w:t>
      </w:r>
      <w:r>
        <w:tab/>
      </w:r>
      <w:r>
        <w:tab/>
      </w:r>
      <w:r w:rsidR="00EA62FA" w:rsidRPr="2E63EB62">
        <w:rPr>
          <w:rFonts w:eastAsiaTheme="minorEastAsia"/>
        </w:rPr>
        <w:t>2</w:t>
      </w:r>
      <w:r w:rsidR="009C5701">
        <w:rPr>
          <w:rFonts w:eastAsiaTheme="minorEastAsia"/>
        </w:rPr>
        <w:t>9</w:t>
      </w:r>
    </w:p>
    <w:p w14:paraId="110FFD37" w14:textId="77777777" w:rsidR="00F2781E" w:rsidRDefault="00F2781E" w:rsidP="3F7DCB02">
      <w:pPr>
        <w:tabs>
          <w:tab w:val="left" w:pos="360"/>
          <w:tab w:val="left" w:pos="720"/>
          <w:tab w:val="left" w:pos="1440"/>
          <w:tab w:val="left" w:leader="dot" w:pos="9000"/>
          <w:tab w:val="left" w:pos="9360"/>
        </w:tabs>
        <w:spacing w:after="0" w:line="240" w:lineRule="auto"/>
        <w:rPr>
          <w:rFonts w:eastAsiaTheme="minorEastAsia"/>
          <w:sz w:val="28"/>
          <w:szCs w:val="28"/>
        </w:rPr>
      </w:pPr>
    </w:p>
    <w:p w14:paraId="3889CC46" w14:textId="256190AC" w:rsidR="00F2781E"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8</w:t>
      </w:r>
      <w:r w:rsidRPr="2E63EB62">
        <w:rPr>
          <w:rFonts w:eastAsiaTheme="minorEastAsia"/>
          <w:sz w:val="28"/>
          <w:szCs w:val="28"/>
        </w:rPr>
        <w:t>:</w:t>
      </w:r>
      <w:r w:rsidR="00822C09" w:rsidRPr="2E63EB62">
        <w:rPr>
          <w:rFonts w:eastAsiaTheme="minorEastAsia"/>
          <w:sz w:val="28"/>
          <w:szCs w:val="28"/>
        </w:rPr>
        <w:t xml:space="preserve"> </w:t>
      </w:r>
      <w:r w:rsidRPr="2E63EB62">
        <w:rPr>
          <w:rFonts w:eastAsiaTheme="minorEastAsia"/>
          <w:sz w:val="28"/>
          <w:szCs w:val="28"/>
        </w:rPr>
        <w:t>Technology Fluency</w:t>
      </w:r>
      <w:r>
        <w:tab/>
      </w:r>
      <w:r>
        <w:tab/>
      </w:r>
      <w:r w:rsidR="002845E0">
        <w:rPr>
          <w:rFonts w:eastAsiaTheme="minorEastAsia"/>
        </w:rPr>
        <w:t>30</w:t>
      </w:r>
    </w:p>
    <w:p w14:paraId="6B699379" w14:textId="77777777" w:rsidR="00F2781E" w:rsidRPr="009A18E4" w:rsidRDefault="00F2781E" w:rsidP="3F7DCB02">
      <w:pPr>
        <w:tabs>
          <w:tab w:val="left" w:pos="360"/>
          <w:tab w:val="left" w:pos="720"/>
          <w:tab w:val="left" w:pos="1440"/>
          <w:tab w:val="left" w:leader="dot" w:pos="9000"/>
          <w:tab w:val="left" w:pos="9360"/>
        </w:tabs>
        <w:spacing w:after="0" w:line="240" w:lineRule="auto"/>
        <w:rPr>
          <w:rFonts w:eastAsiaTheme="minorEastAsia"/>
          <w:sz w:val="28"/>
          <w:szCs w:val="28"/>
        </w:rPr>
      </w:pPr>
    </w:p>
    <w:p w14:paraId="43FF255F" w14:textId="00285E3E" w:rsidR="00F2781E"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9</w:t>
      </w:r>
      <w:r w:rsidRPr="2E63EB62">
        <w:rPr>
          <w:rFonts w:eastAsiaTheme="minorEastAsia"/>
          <w:sz w:val="28"/>
          <w:szCs w:val="28"/>
        </w:rPr>
        <w:t>:</w:t>
      </w:r>
      <w:r w:rsidR="00822C09" w:rsidRPr="2E63EB62">
        <w:rPr>
          <w:rFonts w:eastAsiaTheme="minorEastAsia"/>
          <w:sz w:val="28"/>
          <w:szCs w:val="28"/>
        </w:rPr>
        <w:t xml:space="preserve"> </w:t>
      </w:r>
      <w:r w:rsidR="6A9B2F8E" w:rsidRPr="2E63EB62">
        <w:rPr>
          <w:rFonts w:eastAsiaTheme="minorEastAsia"/>
          <w:sz w:val="28"/>
          <w:szCs w:val="28"/>
        </w:rPr>
        <w:t>Virtual Courses</w:t>
      </w:r>
      <w:r>
        <w:tab/>
      </w:r>
      <w:r>
        <w:tab/>
      </w:r>
      <w:r w:rsidR="0656171D" w:rsidRPr="2E63EB62">
        <w:rPr>
          <w:rFonts w:eastAsiaTheme="minorEastAsia"/>
        </w:rPr>
        <w:t>3</w:t>
      </w:r>
      <w:r w:rsidR="002845E0">
        <w:rPr>
          <w:rFonts w:eastAsiaTheme="minorEastAsia"/>
        </w:rPr>
        <w:t>3</w:t>
      </w:r>
    </w:p>
    <w:p w14:paraId="173641D3" w14:textId="45825DEA" w:rsidR="33C57582" w:rsidRDefault="33C57582"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lastRenderedPageBreak/>
        <w:t>Course Modalities</w:t>
      </w:r>
      <w:r>
        <w:tab/>
      </w:r>
      <w:r>
        <w:tab/>
      </w:r>
      <w:r w:rsidRPr="2E63EB62">
        <w:rPr>
          <w:rFonts w:eastAsiaTheme="minorEastAsia"/>
        </w:rPr>
        <w:t>3</w:t>
      </w:r>
      <w:r w:rsidR="002845E0">
        <w:rPr>
          <w:rFonts w:eastAsiaTheme="minorEastAsia"/>
        </w:rPr>
        <w:t>4</w:t>
      </w:r>
    </w:p>
    <w:p w14:paraId="3F14D342" w14:textId="4CDCA2EF" w:rsidR="001F5011" w:rsidRPr="001F5011" w:rsidRDefault="5A3A6F3B" w:rsidP="2E63EB62">
      <w:pPr>
        <w:tabs>
          <w:tab w:val="left" w:pos="360"/>
          <w:tab w:val="left" w:pos="720"/>
          <w:tab w:val="left" w:pos="1170"/>
          <w:tab w:val="left" w:leader="dot" w:pos="9000"/>
          <w:tab w:val="left" w:pos="9360"/>
        </w:tabs>
        <w:spacing w:after="0" w:line="240" w:lineRule="auto"/>
        <w:rPr>
          <w:rFonts w:eastAsiaTheme="minorEastAsia"/>
        </w:rPr>
      </w:pPr>
      <w:r w:rsidRPr="2E63EB62">
        <w:rPr>
          <w:rFonts w:eastAsiaTheme="minorEastAsia"/>
        </w:rPr>
        <w:t>Virtual</w:t>
      </w:r>
      <w:r w:rsidR="001F5011" w:rsidRPr="2E63EB62">
        <w:rPr>
          <w:rFonts w:eastAsiaTheme="minorEastAsia"/>
        </w:rPr>
        <w:t>/Hybrid Course Procedures</w:t>
      </w:r>
      <w:r w:rsidR="001F5011">
        <w:tab/>
      </w:r>
      <w:r w:rsidR="001F5011">
        <w:tab/>
      </w:r>
      <w:r w:rsidR="01F2E113" w:rsidRPr="2E63EB62">
        <w:rPr>
          <w:rFonts w:eastAsiaTheme="minorEastAsia"/>
        </w:rPr>
        <w:t>3</w:t>
      </w:r>
      <w:r w:rsidR="002845E0">
        <w:rPr>
          <w:rFonts w:eastAsiaTheme="minorEastAsia"/>
        </w:rPr>
        <w:t>4</w:t>
      </w:r>
    </w:p>
    <w:p w14:paraId="3FE9F23F" w14:textId="77777777" w:rsidR="00F2781E" w:rsidRDefault="00F2781E" w:rsidP="31B6E810">
      <w:pPr>
        <w:tabs>
          <w:tab w:val="left" w:pos="360"/>
          <w:tab w:val="left" w:pos="720"/>
          <w:tab w:val="left" w:pos="1440"/>
          <w:tab w:val="left" w:leader="dot" w:pos="9000"/>
          <w:tab w:val="left" w:pos="9360"/>
        </w:tabs>
        <w:spacing w:after="0" w:line="240" w:lineRule="auto"/>
        <w:rPr>
          <w:rFonts w:eastAsiaTheme="minorEastAsia"/>
        </w:rPr>
      </w:pPr>
    </w:p>
    <w:bookmarkEnd w:id="0"/>
    <w:bookmarkEnd w:id="1"/>
    <w:p w14:paraId="14358867" w14:textId="52C51E52" w:rsidR="00F2781E" w:rsidRPr="009A18E4"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 xml:space="preserve">10: </w:t>
      </w:r>
      <w:r w:rsidRPr="2E63EB62">
        <w:rPr>
          <w:rFonts w:eastAsiaTheme="minorEastAsia"/>
          <w:sz w:val="28"/>
          <w:szCs w:val="28"/>
        </w:rPr>
        <w:t>International Education Programs</w:t>
      </w:r>
      <w:r>
        <w:tab/>
      </w:r>
      <w:r>
        <w:tab/>
      </w:r>
      <w:r w:rsidR="00EA62FA">
        <w:t>3</w:t>
      </w:r>
      <w:r w:rsidR="002845E0">
        <w:t>7</w:t>
      </w:r>
    </w:p>
    <w:p w14:paraId="1F72F646" w14:textId="77777777" w:rsidR="00F2781E" w:rsidRDefault="00F2781E" w:rsidP="3F7DCB02">
      <w:pPr>
        <w:tabs>
          <w:tab w:val="left" w:pos="360"/>
          <w:tab w:val="left" w:pos="720"/>
          <w:tab w:val="left" w:pos="1440"/>
          <w:tab w:val="left" w:leader="dot" w:pos="9000"/>
          <w:tab w:val="left" w:pos="9360"/>
        </w:tabs>
        <w:spacing w:after="0" w:line="240" w:lineRule="auto"/>
        <w:rPr>
          <w:rFonts w:eastAsiaTheme="minorEastAsia"/>
        </w:rPr>
      </w:pPr>
    </w:p>
    <w:p w14:paraId="3B9BC1B7" w14:textId="1731D6D5" w:rsidR="001F5011" w:rsidRDefault="00F2781E" w:rsidP="2E63EB62">
      <w:pPr>
        <w:tabs>
          <w:tab w:val="left" w:pos="360"/>
          <w:tab w:val="left" w:pos="720"/>
          <w:tab w:val="left" w:pos="1440"/>
          <w:tab w:val="left" w:leader="dot" w:pos="9000"/>
          <w:tab w:val="left" w:pos="9360"/>
        </w:tabs>
        <w:spacing w:after="0" w:line="240" w:lineRule="auto"/>
        <w:rPr>
          <w:rFonts w:eastAsiaTheme="minorEastAsia"/>
        </w:rPr>
      </w:pPr>
      <w:r w:rsidRPr="2E63EB62">
        <w:rPr>
          <w:rFonts w:eastAsiaTheme="minorEastAsia"/>
          <w:sz w:val="28"/>
          <w:szCs w:val="28"/>
        </w:rPr>
        <w:t xml:space="preserve">Section </w:t>
      </w:r>
      <w:r w:rsidR="00822C09" w:rsidRPr="2E63EB62">
        <w:rPr>
          <w:rFonts w:eastAsiaTheme="minorEastAsia"/>
          <w:sz w:val="28"/>
          <w:szCs w:val="28"/>
        </w:rPr>
        <w:t>11</w:t>
      </w:r>
      <w:r w:rsidRPr="2E63EB62">
        <w:rPr>
          <w:rFonts w:eastAsiaTheme="minorEastAsia"/>
          <w:sz w:val="28"/>
          <w:szCs w:val="28"/>
        </w:rPr>
        <w:t>:</w:t>
      </w:r>
      <w:r w:rsidR="00822C09" w:rsidRPr="2E63EB62">
        <w:rPr>
          <w:rFonts w:eastAsiaTheme="minorEastAsia"/>
          <w:sz w:val="28"/>
          <w:szCs w:val="28"/>
        </w:rPr>
        <w:t xml:space="preserve"> </w:t>
      </w:r>
      <w:r w:rsidRPr="2E63EB62">
        <w:rPr>
          <w:rFonts w:eastAsiaTheme="minorEastAsia"/>
          <w:sz w:val="28"/>
          <w:szCs w:val="28"/>
        </w:rPr>
        <w:t>Appendices</w:t>
      </w:r>
      <w:r>
        <w:tab/>
      </w:r>
      <w:r>
        <w:tab/>
      </w:r>
      <w:r w:rsidR="00EA62FA" w:rsidRPr="2E63EB62">
        <w:rPr>
          <w:rFonts w:eastAsiaTheme="minorEastAsia"/>
        </w:rPr>
        <w:t>3</w:t>
      </w:r>
      <w:r w:rsidR="002845E0">
        <w:rPr>
          <w:rFonts w:eastAsiaTheme="minorEastAsia"/>
        </w:rPr>
        <w:t>8</w:t>
      </w:r>
    </w:p>
    <w:p w14:paraId="33090DB7" w14:textId="45B98670"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A: Activity Codes</w:t>
      </w:r>
      <w:r w:rsidR="3678CDCF" w:rsidRPr="2E63EB62">
        <w:rPr>
          <w:rFonts w:eastAsiaTheme="minorEastAsia"/>
        </w:rPr>
        <w:t>..................................................................................</w:t>
      </w:r>
      <w:r w:rsidR="0B360589" w:rsidRPr="2E63EB62">
        <w:rPr>
          <w:rFonts w:eastAsiaTheme="minorEastAsia"/>
        </w:rPr>
        <w:t>...........         3</w:t>
      </w:r>
      <w:r w:rsidR="002845E0">
        <w:rPr>
          <w:rFonts w:eastAsiaTheme="minorEastAsia"/>
        </w:rPr>
        <w:t>9</w:t>
      </w:r>
    </w:p>
    <w:p w14:paraId="2B8279CA" w14:textId="0FB3E58A"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B: Graduation Requirements and Policies</w:t>
      </w:r>
      <w:r w:rsidR="074FEEC6" w:rsidRPr="2E63EB62">
        <w:rPr>
          <w:rFonts w:eastAsiaTheme="minorEastAsia"/>
        </w:rPr>
        <w:t xml:space="preserve">......................................................         </w:t>
      </w:r>
      <w:r w:rsidR="002845E0">
        <w:rPr>
          <w:rFonts w:eastAsiaTheme="minorEastAsia"/>
        </w:rPr>
        <w:t>41</w:t>
      </w:r>
    </w:p>
    <w:p w14:paraId="7B10F46B" w14:textId="6A95755C"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C: Undergraduate Transfer Credit</w:t>
      </w:r>
      <w:r w:rsidR="7F2D79CD" w:rsidRPr="2E63EB62">
        <w:rPr>
          <w:rFonts w:eastAsiaTheme="minorEastAsia"/>
        </w:rPr>
        <w:t>...................................................................        4</w:t>
      </w:r>
      <w:r w:rsidR="002845E0">
        <w:rPr>
          <w:rFonts w:eastAsiaTheme="minorEastAsia"/>
        </w:rPr>
        <w:t>2</w:t>
      </w:r>
    </w:p>
    <w:p w14:paraId="258369E2" w14:textId="3AC3E399"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D: University System of Maryland Policies</w:t>
      </w:r>
      <w:r w:rsidR="3C8DFB2F" w:rsidRPr="2E63EB62">
        <w:rPr>
          <w:rFonts w:eastAsiaTheme="minorEastAsia"/>
        </w:rPr>
        <w:t>......................................................        4</w:t>
      </w:r>
      <w:r w:rsidR="002845E0">
        <w:rPr>
          <w:rFonts w:eastAsiaTheme="minorEastAsia"/>
        </w:rPr>
        <w:t>5</w:t>
      </w:r>
    </w:p>
    <w:p w14:paraId="11B66B47" w14:textId="642D7360"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E: Policies and Procedures for College/School Curriculum Committees</w:t>
      </w:r>
      <w:r w:rsidR="1057A4D0" w:rsidRPr="2E63EB62">
        <w:rPr>
          <w:rFonts w:eastAsiaTheme="minorEastAsia"/>
        </w:rPr>
        <w:t xml:space="preserve">.........        </w:t>
      </w:r>
      <w:r w:rsidR="00EA62FA" w:rsidRPr="2E63EB62">
        <w:rPr>
          <w:rFonts w:eastAsiaTheme="minorEastAsia"/>
        </w:rPr>
        <w:t>4</w:t>
      </w:r>
      <w:r w:rsidR="002845E0">
        <w:rPr>
          <w:rFonts w:eastAsiaTheme="minorEastAsia"/>
        </w:rPr>
        <w:t>7</w:t>
      </w:r>
    </w:p>
    <w:p w14:paraId="51E3ADAF" w14:textId="04E6CE7D" w:rsid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F: General Education Outcomes Checklist</w:t>
      </w:r>
      <w:r w:rsidR="5AD6BBFD" w:rsidRPr="2E63EB62">
        <w:rPr>
          <w:rFonts w:eastAsiaTheme="minorEastAsia"/>
        </w:rPr>
        <w:t xml:space="preserve">.......................................................        </w:t>
      </w:r>
      <w:r w:rsidR="00EA62FA" w:rsidRPr="2E63EB62">
        <w:rPr>
          <w:rFonts w:eastAsiaTheme="minorEastAsia"/>
        </w:rPr>
        <w:t>5</w:t>
      </w:r>
      <w:r w:rsidR="002845E0">
        <w:rPr>
          <w:rFonts w:eastAsiaTheme="minorEastAsia"/>
        </w:rPr>
        <w:t>5</w:t>
      </w:r>
    </w:p>
    <w:p w14:paraId="1F375CD6" w14:textId="107AF2CE" w:rsidR="006E1AD4" w:rsidRPr="001F5011" w:rsidRDefault="001F5011" w:rsidP="2E63EB62">
      <w:pPr>
        <w:tabs>
          <w:tab w:val="left" w:pos="360"/>
          <w:tab w:val="left" w:pos="720"/>
          <w:tab w:val="left" w:pos="1350"/>
          <w:tab w:val="left" w:leader="dot" w:pos="9000"/>
          <w:tab w:val="left" w:pos="9360"/>
        </w:tabs>
        <w:spacing w:after="0" w:line="240" w:lineRule="auto"/>
        <w:rPr>
          <w:rFonts w:eastAsiaTheme="minorEastAsia"/>
        </w:rPr>
      </w:pPr>
      <w:r>
        <w:tab/>
      </w:r>
      <w:r>
        <w:tab/>
      </w:r>
      <w:r>
        <w:tab/>
      </w:r>
      <w:r w:rsidRPr="2E63EB62">
        <w:rPr>
          <w:rFonts w:eastAsiaTheme="minorEastAsia"/>
        </w:rPr>
        <w:t>Appendix G: Course Credit Rationale</w:t>
      </w:r>
      <w:r w:rsidR="0E5589BA" w:rsidRPr="2E63EB62">
        <w:rPr>
          <w:rFonts w:eastAsiaTheme="minorEastAsia"/>
        </w:rPr>
        <w:t>...............................................................................        7</w:t>
      </w:r>
      <w:r w:rsidR="002845E0">
        <w:rPr>
          <w:rFonts w:eastAsiaTheme="minorEastAsia"/>
        </w:rPr>
        <w:t>4</w:t>
      </w:r>
      <w:r w:rsidR="7846FB6D" w:rsidRPr="2E63EB62">
        <w:rPr>
          <w:rFonts w:eastAsiaTheme="minorEastAsia"/>
        </w:rPr>
        <w:t xml:space="preserve">  </w:t>
      </w:r>
      <w:r w:rsidR="006E1AD4" w:rsidRPr="2E63EB62">
        <w:rPr>
          <w:rFonts w:eastAsiaTheme="minorEastAsia"/>
          <w:b/>
          <w:bCs/>
          <w:sz w:val="28"/>
          <w:szCs w:val="28"/>
        </w:rPr>
        <w:br w:type="page"/>
      </w:r>
    </w:p>
    <w:p w14:paraId="68593C46" w14:textId="77777777" w:rsidR="00F2781E" w:rsidRPr="00F53C23" w:rsidRDefault="00F2781E" w:rsidP="3F7DCB02">
      <w:pPr>
        <w:tabs>
          <w:tab w:val="left" w:pos="720"/>
          <w:tab w:val="left" w:pos="1440"/>
        </w:tabs>
        <w:spacing w:after="0" w:line="240" w:lineRule="auto"/>
        <w:ind w:right="-540"/>
        <w:rPr>
          <w:rFonts w:eastAsiaTheme="minorEastAsia"/>
          <w:sz w:val="28"/>
          <w:szCs w:val="28"/>
        </w:rPr>
      </w:pPr>
      <w:r w:rsidRPr="3F7DCB02">
        <w:rPr>
          <w:rFonts w:eastAsiaTheme="minorEastAsia"/>
          <w:b/>
          <w:bCs/>
          <w:sz w:val="28"/>
          <w:szCs w:val="28"/>
        </w:rPr>
        <w:lastRenderedPageBreak/>
        <w:t>Section 1:</w:t>
      </w:r>
      <w:r>
        <w:tab/>
      </w:r>
      <w:r w:rsidRPr="3F7DCB02">
        <w:rPr>
          <w:rFonts w:eastAsiaTheme="minorEastAsia"/>
          <w:b/>
          <w:bCs/>
          <w:sz w:val="28"/>
          <w:szCs w:val="28"/>
        </w:rPr>
        <w:t>CURRICULUM REVIEW PROCESS</w:t>
      </w:r>
    </w:p>
    <w:p w14:paraId="08CE6F91" w14:textId="77777777" w:rsidR="007D757B" w:rsidRPr="00F53C23" w:rsidRDefault="007D757B" w:rsidP="3F7DCB02">
      <w:pPr>
        <w:spacing w:after="0" w:line="240" w:lineRule="auto"/>
        <w:rPr>
          <w:rFonts w:eastAsiaTheme="minorEastAsia"/>
        </w:rPr>
      </w:pPr>
    </w:p>
    <w:p w14:paraId="6FF390F2" w14:textId="77777777" w:rsidR="00F2781E" w:rsidRPr="006716CF" w:rsidRDefault="00F2781E" w:rsidP="3F7DCB02">
      <w:pPr>
        <w:spacing w:after="0" w:line="240" w:lineRule="auto"/>
        <w:rPr>
          <w:rFonts w:eastAsiaTheme="minorEastAsia"/>
        </w:rPr>
      </w:pPr>
      <w:r w:rsidRPr="3F7DCB02">
        <w:rPr>
          <w:rFonts w:eastAsiaTheme="minorEastAsia"/>
        </w:rPr>
        <w:t xml:space="preserve">UNDERGRADUATE CURRICULUM COMMITTEE (UCC) </w:t>
      </w:r>
    </w:p>
    <w:p w14:paraId="61CDCEAD" w14:textId="77777777" w:rsidR="000A2E62" w:rsidRPr="006716CF" w:rsidRDefault="000A2E62" w:rsidP="3F7DCB02">
      <w:pPr>
        <w:spacing w:after="0" w:line="240" w:lineRule="auto"/>
        <w:rPr>
          <w:rFonts w:eastAsiaTheme="minorEastAsia"/>
          <w:u w:val="single"/>
        </w:rPr>
      </w:pPr>
    </w:p>
    <w:p w14:paraId="1073DF0E" w14:textId="77777777" w:rsidR="00F2781E" w:rsidRDefault="00F2781E" w:rsidP="3F7DCB02">
      <w:pPr>
        <w:spacing w:after="0" w:line="240" w:lineRule="auto"/>
        <w:rPr>
          <w:rFonts w:eastAsiaTheme="minorEastAsia"/>
          <w:u w:val="single"/>
        </w:rPr>
      </w:pPr>
      <w:r w:rsidRPr="3F7DCB02">
        <w:rPr>
          <w:rFonts w:eastAsiaTheme="minorEastAsia"/>
          <w:u w:val="single"/>
        </w:rPr>
        <w:t>Membership*</w:t>
      </w:r>
    </w:p>
    <w:p w14:paraId="6BB9E253" w14:textId="77777777" w:rsidR="00C0030A" w:rsidRPr="006716CF" w:rsidRDefault="00C0030A" w:rsidP="3F7DCB02">
      <w:pPr>
        <w:spacing w:after="0" w:line="240" w:lineRule="auto"/>
        <w:rPr>
          <w:rFonts w:eastAsiaTheme="minorEastAsia"/>
        </w:rPr>
      </w:pPr>
    </w:p>
    <w:p w14:paraId="1AE6D536" w14:textId="77777777" w:rsidR="00F2781E" w:rsidRPr="006716CF" w:rsidRDefault="00F2781E" w:rsidP="3F7DCB02">
      <w:pPr>
        <w:pStyle w:val="NormalWeb"/>
        <w:spacing w:before="0" w:beforeAutospacing="0" w:after="0" w:afterAutospacing="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The UCC is a committee of the Faculty Senate</w:t>
      </w:r>
      <w:r w:rsidR="00E01449" w:rsidRPr="3F7DCB02">
        <w:rPr>
          <w:rFonts w:asciiTheme="minorHAnsi" w:eastAsiaTheme="minorEastAsia" w:hAnsiTheme="minorHAnsi" w:cstheme="minorBidi"/>
          <w:sz w:val="22"/>
          <w:szCs w:val="22"/>
        </w:rPr>
        <w:t xml:space="preserve"> (FS)</w:t>
      </w:r>
      <w:r w:rsidRPr="3F7DCB02">
        <w:rPr>
          <w:rFonts w:asciiTheme="minorHAnsi" w:eastAsiaTheme="minorEastAsia" w:hAnsiTheme="minorHAnsi" w:cstheme="minorBidi"/>
          <w:sz w:val="22"/>
          <w:szCs w:val="22"/>
        </w:rPr>
        <w:t xml:space="preserve">. The purposes of the committee shall be to: </w:t>
      </w:r>
    </w:p>
    <w:p w14:paraId="104D3B5F" w14:textId="67CD880C" w:rsidR="00F2781E" w:rsidRPr="006716CF" w:rsidRDefault="00F2781E" w:rsidP="2E63EB62">
      <w:pPr>
        <w:pStyle w:val="NormalWeb"/>
        <w:numPr>
          <w:ilvl w:val="0"/>
          <w:numId w:val="10"/>
        </w:numPr>
        <w:tabs>
          <w:tab w:val="clear" w:pos="1350"/>
          <w:tab w:val="left" w:pos="900"/>
        </w:tabs>
        <w:spacing w:before="0" w:beforeAutospacing="0" w:after="0" w:afterAutospacing="0"/>
        <w:ind w:left="892" w:hanging="446"/>
        <w:rPr>
          <w:rFonts w:asciiTheme="minorHAnsi" w:eastAsiaTheme="minorEastAsia" w:hAnsiTheme="minorHAnsi" w:cstheme="minorBidi"/>
          <w:sz w:val="22"/>
          <w:szCs w:val="22"/>
        </w:rPr>
      </w:pPr>
      <w:r w:rsidRPr="2E63EB62">
        <w:rPr>
          <w:rFonts w:asciiTheme="minorHAnsi" w:eastAsiaTheme="minorEastAsia" w:hAnsiTheme="minorHAnsi" w:cstheme="minorBidi"/>
          <w:sz w:val="22"/>
          <w:szCs w:val="22"/>
        </w:rPr>
        <w:t>Make recommendations to and receive suggestions</w:t>
      </w:r>
      <w:r w:rsidR="00E01449" w:rsidRPr="2E63EB62">
        <w:rPr>
          <w:rFonts w:asciiTheme="minorHAnsi" w:eastAsiaTheme="minorEastAsia" w:hAnsiTheme="minorHAnsi" w:cstheme="minorBidi"/>
          <w:sz w:val="22"/>
          <w:szCs w:val="22"/>
        </w:rPr>
        <w:t xml:space="preserve"> from the Provost and/or department</w:t>
      </w:r>
      <w:r w:rsidRPr="2E63EB62">
        <w:rPr>
          <w:rFonts w:asciiTheme="minorHAnsi" w:eastAsiaTheme="minorEastAsia" w:hAnsiTheme="minorHAnsi" w:cstheme="minorBidi"/>
          <w:sz w:val="22"/>
          <w:szCs w:val="22"/>
        </w:rPr>
        <w:t xml:space="preserve"> chairs for the general coordination and improvement of the University academic program; and</w:t>
      </w:r>
    </w:p>
    <w:p w14:paraId="166425BD" w14:textId="71E68F9E" w:rsidR="00F2781E" w:rsidRPr="006716CF" w:rsidRDefault="00F2781E" w:rsidP="2E63EB62">
      <w:pPr>
        <w:pStyle w:val="NormalWeb"/>
        <w:numPr>
          <w:ilvl w:val="0"/>
          <w:numId w:val="10"/>
        </w:numPr>
        <w:tabs>
          <w:tab w:val="clear" w:pos="1350"/>
          <w:tab w:val="left" w:pos="900"/>
        </w:tabs>
        <w:spacing w:before="0" w:beforeAutospacing="0" w:after="0" w:afterAutospacing="0"/>
        <w:ind w:left="892" w:hanging="446"/>
        <w:rPr>
          <w:sz w:val="22"/>
          <w:szCs w:val="22"/>
        </w:rPr>
      </w:pPr>
      <w:r w:rsidRPr="2E63EB62">
        <w:rPr>
          <w:rFonts w:asciiTheme="minorHAnsi" w:eastAsiaTheme="minorEastAsia" w:hAnsiTheme="minorHAnsi" w:cstheme="minorBidi"/>
          <w:sz w:val="22"/>
          <w:szCs w:val="22"/>
        </w:rPr>
        <w:t>Approve all additions, deletions, and changes in the undergraduate curriculum.</w:t>
      </w:r>
    </w:p>
    <w:p w14:paraId="23DE523C" w14:textId="77777777" w:rsidR="00F2781E" w:rsidRPr="006716CF" w:rsidRDefault="00F2781E" w:rsidP="3F7DCB02">
      <w:pPr>
        <w:pStyle w:val="NormalWeb"/>
        <w:tabs>
          <w:tab w:val="left" w:pos="1890"/>
        </w:tabs>
        <w:spacing w:before="0" w:beforeAutospacing="0" w:after="0" w:afterAutospacing="0"/>
        <w:ind w:left="630"/>
        <w:rPr>
          <w:rFonts w:asciiTheme="minorHAnsi" w:eastAsiaTheme="minorEastAsia" w:hAnsiTheme="minorHAnsi" w:cstheme="minorBidi"/>
          <w:sz w:val="22"/>
          <w:szCs w:val="22"/>
        </w:rPr>
      </w:pPr>
    </w:p>
    <w:p w14:paraId="5CEA812B" w14:textId="77777777" w:rsidR="00F2781E" w:rsidRPr="006716CF" w:rsidRDefault="00F2781E" w:rsidP="3F7DCB02">
      <w:pPr>
        <w:spacing w:after="0" w:line="240" w:lineRule="auto"/>
        <w:rPr>
          <w:rFonts w:eastAsiaTheme="minorEastAsia"/>
        </w:rPr>
      </w:pPr>
      <w:r w:rsidRPr="3F7DCB02">
        <w:rPr>
          <w:rFonts w:eastAsiaTheme="minorEastAsia"/>
        </w:rPr>
        <w:t xml:space="preserve">The committee shall have eight voting members: seven </w:t>
      </w:r>
      <w:r w:rsidR="00E01449" w:rsidRPr="3F7DCB02">
        <w:rPr>
          <w:rFonts w:eastAsiaTheme="minorEastAsia"/>
        </w:rPr>
        <w:t>f</w:t>
      </w:r>
      <w:r w:rsidRPr="3F7DCB02">
        <w:rPr>
          <w:rFonts w:eastAsiaTheme="minorEastAsia"/>
        </w:rPr>
        <w:t xml:space="preserve">aculty serving three-year terms, two retiring every two years, three retiring every third year, four elected from and by their respective </w:t>
      </w:r>
      <w:r w:rsidR="00C16486" w:rsidRPr="3F7DCB02">
        <w:rPr>
          <w:rFonts w:eastAsiaTheme="minorEastAsia"/>
        </w:rPr>
        <w:t>college/school</w:t>
      </w:r>
      <w:r w:rsidRPr="3F7DCB02">
        <w:rPr>
          <w:rFonts w:eastAsiaTheme="minorEastAsia"/>
        </w:rPr>
        <w:t xml:space="preserve">s, three elected at-large (excluding librarians); and one student serving a one-year term selected annually in a manner determined by the Student Government Association. The Provost or designee, the Registrar or designee, </w:t>
      </w:r>
      <w:r w:rsidR="00E01449" w:rsidRPr="3F7DCB02">
        <w:rPr>
          <w:rFonts w:eastAsiaTheme="minorEastAsia"/>
        </w:rPr>
        <w:t>Academic Advising Center designee,</w:t>
      </w:r>
      <w:r w:rsidRPr="3F7DCB02">
        <w:rPr>
          <w:rFonts w:eastAsiaTheme="minorEastAsia"/>
        </w:rPr>
        <w:t xml:space="preserve"> Office of Admissions designee, and </w:t>
      </w:r>
      <w:r w:rsidR="00E01449" w:rsidRPr="3F7DCB02">
        <w:rPr>
          <w:rFonts w:eastAsiaTheme="minorEastAsia"/>
        </w:rPr>
        <w:t xml:space="preserve">the </w:t>
      </w:r>
      <w:r w:rsidRPr="3F7DCB02">
        <w:rPr>
          <w:rFonts w:eastAsiaTheme="minorEastAsia"/>
        </w:rPr>
        <w:t>Catalog Editor shall be ex officio, non-voting members. Should an elected faculty member not be the Designated Senator, a non-voting Designated Senator shall also serve on the committee. The committee shall elect its chairperson annually.</w:t>
      </w:r>
    </w:p>
    <w:p w14:paraId="52E56223" w14:textId="77777777" w:rsidR="00C0030A" w:rsidRDefault="00C0030A" w:rsidP="3F7DCB02">
      <w:pPr>
        <w:pStyle w:val="BodyText3"/>
        <w:tabs>
          <w:tab w:val="clear" w:pos="4968"/>
        </w:tabs>
        <w:rPr>
          <w:rFonts w:asciiTheme="minorHAnsi" w:eastAsiaTheme="minorEastAsia" w:hAnsiTheme="minorHAnsi" w:cstheme="minorBidi"/>
          <w:sz w:val="22"/>
          <w:szCs w:val="22"/>
        </w:rPr>
      </w:pPr>
    </w:p>
    <w:p w14:paraId="58567957" w14:textId="77777777" w:rsidR="00F2781E" w:rsidRPr="006E1AD4" w:rsidRDefault="00F2781E" w:rsidP="3F7DCB02">
      <w:pPr>
        <w:pStyle w:val="BodyText3"/>
        <w:tabs>
          <w:tab w:val="clear" w:pos="4968"/>
        </w:tabs>
        <w:rPr>
          <w:rFonts w:asciiTheme="minorHAnsi" w:eastAsiaTheme="minorEastAsia" w:hAnsiTheme="minorHAnsi" w:cstheme="minorBidi"/>
          <w:b w:val="0"/>
          <w:bCs w:val="0"/>
          <w:sz w:val="22"/>
          <w:szCs w:val="22"/>
        </w:rPr>
      </w:pPr>
      <w:r w:rsidRPr="3F7DCB02">
        <w:rPr>
          <w:rFonts w:asciiTheme="minorHAnsi" w:eastAsiaTheme="minorEastAsia" w:hAnsiTheme="minorHAnsi" w:cstheme="minorBidi"/>
          <w:sz w:val="22"/>
          <w:szCs w:val="22"/>
        </w:rPr>
        <w:t>*</w:t>
      </w:r>
      <w:r w:rsidRPr="3F7DCB02">
        <w:rPr>
          <w:rFonts w:asciiTheme="minorHAnsi" w:eastAsiaTheme="minorEastAsia" w:hAnsiTheme="minorHAnsi" w:cstheme="minorBidi"/>
          <w:b w:val="0"/>
          <w:bCs w:val="0"/>
          <w:sz w:val="22"/>
          <w:szCs w:val="22"/>
        </w:rPr>
        <w:t xml:space="preserve">Note:  Bylaws were taken from the Faculty Senate website </w:t>
      </w:r>
      <w:hyperlink r:id="rId12">
        <w:r w:rsidR="00E01449" w:rsidRPr="3F7DCB02">
          <w:rPr>
            <w:rStyle w:val="Hyperlink"/>
            <w:rFonts w:asciiTheme="minorHAnsi" w:eastAsiaTheme="minorEastAsia" w:hAnsiTheme="minorHAnsi" w:cstheme="minorBidi"/>
            <w:b w:val="0"/>
            <w:bCs w:val="0"/>
            <w:sz w:val="22"/>
            <w:szCs w:val="22"/>
          </w:rPr>
          <w:t>https://www.salisbury.edu/administration/campus-governance/faculty-senate/_SECURE/17-18/FS_Bylaws_July_1_2018.pdf</w:t>
        </w:r>
      </w:hyperlink>
    </w:p>
    <w:p w14:paraId="07547A01" w14:textId="77777777" w:rsidR="00E01449" w:rsidRDefault="00E01449" w:rsidP="3F7DCB02">
      <w:pPr>
        <w:spacing w:after="0" w:line="240" w:lineRule="auto"/>
        <w:rPr>
          <w:rFonts w:eastAsiaTheme="minorEastAsia"/>
          <w:u w:val="single"/>
        </w:rPr>
      </w:pPr>
    </w:p>
    <w:p w14:paraId="0A455DED" w14:textId="77777777" w:rsidR="00F2781E" w:rsidRDefault="00F2781E" w:rsidP="3F7DCB02">
      <w:pPr>
        <w:spacing w:after="0" w:line="240" w:lineRule="auto"/>
        <w:rPr>
          <w:rFonts w:eastAsiaTheme="minorEastAsia"/>
          <w:u w:val="single"/>
        </w:rPr>
      </w:pPr>
      <w:r w:rsidRPr="3F7DCB02">
        <w:rPr>
          <w:rFonts w:eastAsiaTheme="minorEastAsia"/>
          <w:u w:val="single"/>
        </w:rPr>
        <w:t xml:space="preserve">UCC Position Statement </w:t>
      </w:r>
    </w:p>
    <w:p w14:paraId="5043CB0F" w14:textId="77777777" w:rsidR="00C0030A" w:rsidRPr="006716CF" w:rsidRDefault="00C0030A" w:rsidP="3F7DCB02">
      <w:pPr>
        <w:spacing w:after="0" w:line="240" w:lineRule="auto"/>
        <w:rPr>
          <w:rFonts w:eastAsiaTheme="minorEastAsia"/>
          <w:u w:val="single"/>
        </w:rPr>
      </w:pPr>
    </w:p>
    <w:p w14:paraId="1D52820C"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r w:rsidRPr="3F7DCB02">
        <w:rPr>
          <w:rFonts w:asciiTheme="minorHAnsi" w:eastAsiaTheme="minorEastAsia" w:hAnsiTheme="minorHAnsi" w:cstheme="minorBidi"/>
          <w:color w:val="000000" w:themeColor="text1"/>
          <w:sz w:val="22"/>
          <w:szCs w:val="22"/>
        </w:rPr>
        <w:t>(Approved:  Fall 2000)</w:t>
      </w:r>
    </w:p>
    <w:p w14:paraId="07459315"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b/>
          <w:bCs/>
          <w:color w:val="000000"/>
          <w:sz w:val="22"/>
          <w:szCs w:val="22"/>
        </w:rPr>
      </w:pPr>
    </w:p>
    <w:p w14:paraId="270B52AA"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r w:rsidRPr="3F7DCB02">
        <w:rPr>
          <w:rFonts w:asciiTheme="minorHAnsi" w:eastAsiaTheme="minorEastAsia" w:hAnsiTheme="minorHAnsi" w:cstheme="minorBidi"/>
          <w:color w:val="000000" w:themeColor="text1"/>
          <w:sz w:val="22"/>
          <w:szCs w:val="22"/>
        </w:rPr>
        <w:t xml:space="preserve">The purpose of this position statement is to assist and guide faculty who are submitting undergraduate curriculum proposals.  The UCC is not a single regulating body.  Under the auspices of the Provost, the function of this committee is to provide a culminating step in the review process.  Once undergraduate curricular proposals have received approval from the department(s), the chair(s), the </w:t>
      </w:r>
      <w:r w:rsidR="00C16486" w:rsidRPr="3F7DCB02">
        <w:rPr>
          <w:rFonts w:asciiTheme="minorHAnsi" w:eastAsiaTheme="minorEastAsia" w:hAnsiTheme="minorHAnsi" w:cstheme="minorBidi"/>
          <w:color w:val="000000" w:themeColor="text1"/>
          <w:sz w:val="22"/>
          <w:szCs w:val="22"/>
        </w:rPr>
        <w:t>college/school</w:t>
      </w:r>
      <w:r w:rsidRPr="3F7DCB02">
        <w:rPr>
          <w:rFonts w:asciiTheme="minorHAnsi" w:eastAsiaTheme="minorEastAsia" w:hAnsiTheme="minorHAnsi" w:cstheme="minorBidi"/>
          <w:color w:val="000000" w:themeColor="text1"/>
          <w:sz w:val="22"/>
          <w:szCs w:val="22"/>
        </w:rPr>
        <w:t xml:space="preserve"> committee(s), the Dean(s) and the Teacher Education Council (when appropriate), they are reviewed by UCC.  Departments are expected to regulate proposal content; therefore, UCC accepts departmental priorities and standards in proposals once they have passed </w:t>
      </w:r>
      <w:r w:rsidR="00C16486" w:rsidRPr="3F7DCB02">
        <w:rPr>
          <w:rFonts w:asciiTheme="minorHAnsi" w:eastAsiaTheme="minorEastAsia" w:hAnsiTheme="minorHAnsi" w:cstheme="minorBidi"/>
          <w:color w:val="000000" w:themeColor="text1"/>
          <w:sz w:val="22"/>
          <w:szCs w:val="22"/>
        </w:rPr>
        <w:t>college/school</w:t>
      </w:r>
      <w:r w:rsidRPr="3F7DCB02">
        <w:rPr>
          <w:rFonts w:asciiTheme="minorHAnsi" w:eastAsiaTheme="minorEastAsia" w:hAnsiTheme="minorHAnsi" w:cstheme="minorBidi"/>
          <w:color w:val="000000" w:themeColor="text1"/>
          <w:sz w:val="22"/>
          <w:szCs w:val="22"/>
        </w:rPr>
        <w:t xml:space="preserve"> committee review.  </w:t>
      </w:r>
    </w:p>
    <w:p w14:paraId="6537F28F"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p>
    <w:p w14:paraId="47DDCBC2"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b/>
          <w:bCs/>
          <w:color w:val="000000"/>
          <w:sz w:val="22"/>
          <w:szCs w:val="22"/>
        </w:rPr>
      </w:pPr>
      <w:r w:rsidRPr="3F7DCB02">
        <w:rPr>
          <w:rFonts w:asciiTheme="minorHAnsi" w:eastAsiaTheme="minorEastAsia" w:hAnsiTheme="minorHAnsi" w:cstheme="minorBidi"/>
          <w:color w:val="000000" w:themeColor="text1"/>
          <w:sz w:val="22"/>
          <w:szCs w:val="22"/>
        </w:rPr>
        <w:t xml:space="preserve">The UCC reviews undergraduate curriculum proposals of two broad types: 1) </w:t>
      </w:r>
      <w:r w:rsidRPr="3F7DCB02">
        <w:rPr>
          <w:rFonts w:asciiTheme="minorHAnsi" w:eastAsiaTheme="minorEastAsia" w:hAnsiTheme="minorHAnsi" w:cstheme="minorBidi"/>
          <w:sz w:val="22"/>
          <w:szCs w:val="22"/>
        </w:rPr>
        <w:t xml:space="preserve">new courses and course change proposals, (If a course proposal requires changes to the areas within the current structure of General Education, then the proposal will be forwarded to the Faculty Senate for approval of the change in that area before the course is reviewed by the UCC), and 2) new programs, majors or minors or changes in programs, majors or minors. </w:t>
      </w:r>
      <w:r w:rsidRPr="3F7DCB02">
        <w:rPr>
          <w:rFonts w:asciiTheme="minorHAnsi" w:eastAsiaTheme="minorEastAsia" w:hAnsiTheme="minorHAnsi" w:cstheme="minorBidi"/>
          <w:b/>
          <w:bCs/>
          <w:sz w:val="22"/>
          <w:szCs w:val="22"/>
        </w:rPr>
        <w:t>(revised 3</w:t>
      </w:r>
      <w:r w:rsidR="00C0030A" w:rsidRPr="3F7DCB02">
        <w:rPr>
          <w:rFonts w:asciiTheme="minorHAnsi" w:eastAsiaTheme="minorEastAsia" w:hAnsiTheme="minorHAnsi" w:cstheme="minorBidi"/>
          <w:b/>
          <w:bCs/>
          <w:sz w:val="22"/>
          <w:szCs w:val="22"/>
        </w:rPr>
        <w:t>/</w:t>
      </w:r>
      <w:r w:rsidRPr="3F7DCB02">
        <w:rPr>
          <w:rFonts w:asciiTheme="minorHAnsi" w:eastAsiaTheme="minorEastAsia" w:hAnsiTheme="minorHAnsi" w:cstheme="minorBidi"/>
          <w:b/>
          <w:bCs/>
          <w:sz w:val="22"/>
          <w:szCs w:val="22"/>
        </w:rPr>
        <w:t>17</w:t>
      </w:r>
      <w:r w:rsidR="00C0030A" w:rsidRPr="3F7DCB02">
        <w:rPr>
          <w:rFonts w:asciiTheme="minorHAnsi" w:eastAsiaTheme="minorEastAsia" w:hAnsiTheme="minorHAnsi" w:cstheme="minorBidi"/>
          <w:b/>
          <w:bCs/>
          <w:sz w:val="22"/>
          <w:szCs w:val="22"/>
        </w:rPr>
        <w:t>/</w:t>
      </w:r>
      <w:r w:rsidRPr="3F7DCB02">
        <w:rPr>
          <w:rFonts w:asciiTheme="minorHAnsi" w:eastAsiaTheme="minorEastAsia" w:hAnsiTheme="minorHAnsi" w:cstheme="minorBidi"/>
          <w:b/>
          <w:bCs/>
          <w:sz w:val="22"/>
          <w:szCs w:val="22"/>
        </w:rPr>
        <w:t>17)</w:t>
      </w:r>
    </w:p>
    <w:p w14:paraId="6DFB9E20"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p>
    <w:p w14:paraId="760C5F9A" w14:textId="77777777" w:rsidR="00F2781E" w:rsidRPr="006E1AD4"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sz w:val="22"/>
          <w:szCs w:val="22"/>
        </w:rPr>
      </w:pPr>
      <w:r w:rsidRPr="2E63EB62">
        <w:rPr>
          <w:rFonts w:asciiTheme="minorHAnsi" w:eastAsiaTheme="minorEastAsia" w:hAnsiTheme="minorHAnsi" w:cstheme="minorBidi"/>
          <w:sz w:val="22"/>
          <w:szCs w:val="22"/>
        </w:rPr>
        <w:t xml:space="preserve">The UCC seeks to review curriculum proposals in an open and collegial manner.  Questions regarding the curriculum approval process should be referred to members of the UCC and/or members of the </w:t>
      </w:r>
      <w:r w:rsidR="00C16486" w:rsidRPr="2E63EB62">
        <w:rPr>
          <w:rFonts w:asciiTheme="minorHAnsi" w:eastAsiaTheme="minorEastAsia" w:hAnsiTheme="minorHAnsi" w:cstheme="minorBidi"/>
          <w:sz w:val="22"/>
          <w:szCs w:val="22"/>
        </w:rPr>
        <w:t>college/school</w:t>
      </w:r>
      <w:r w:rsidRPr="2E63EB62">
        <w:rPr>
          <w:rFonts w:asciiTheme="minorHAnsi" w:eastAsiaTheme="minorEastAsia" w:hAnsiTheme="minorHAnsi" w:cstheme="minorBidi"/>
          <w:sz w:val="22"/>
          <w:szCs w:val="22"/>
        </w:rPr>
        <w:t xml:space="preserve"> curriculum committees.  An updated list of the UCC members is available on the Faculty Senate Web page </w:t>
      </w:r>
      <w:hyperlink r:id="rId13">
        <w:r w:rsidR="00E01449" w:rsidRPr="2E63EB62">
          <w:rPr>
            <w:rStyle w:val="Hyperlink"/>
            <w:rFonts w:asciiTheme="minorHAnsi" w:eastAsiaTheme="minorEastAsia" w:hAnsiTheme="minorHAnsi" w:cstheme="minorBidi"/>
            <w:sz w:val="22"/>
            <w:szCs w:val="22"/>
          </w:rPr>
          <w:t>https://www.salisbury.edu/administration/academic-affairs/ugrad-curriculum-committee/members.aspx</w:t>
        </w:r>
      </w:hyperlink>
    </w:p>
    <w:p w14:paraId="44E871BC" w14:textId="77777777" w:rsidR="006E1AD4" w:rsidRDefault="006E1AD4" w:rsidP="3F7DCB02">
      <w:pPr>
        <w:spacing w:after="0" w:line="240" w:lineRule="auto"/>
        <w:rPr>
          <w:rFonts w:eastAsiaTheme="minorEastAsia"/>
          <w:u w:val="single"/>
        </w:rPr>
      </w:pPr>
    </w:p>
    <w:p w14:paraId="6315FF8E" w14:textId="77777777" w:rsidR="000A2E62" w:rsidRPr="006716CF" w:rsidRDefault="00F2781E" w:rsidP="3F7DCB02">
      <w:pPr>
        <w:spacing w:after="0" w:line="240" w:lineRule="auto"/>
        <w:rPr>
          <w:rFonts w:eastAsiaTheme="minorEastAsia"/>
          <w:u w:val="single"/>
        </w:rPr>
      </w:pPr>
      <w:r w:rsidRPr="3F7DCB02">
        <w:rPr>
          <w:rFonts w:eastAsiaTheme="minorEastAsia"/>
          <w:u w:val="single"/>
        </w:rPr>
        <w:t xml:space="preserve">UCC Meeting Dates </w:t>
      </w:r>
    </w:p>
    <w:p w14:paraId="3FB89624" w14:textId="1E548B19" w:rsidR="00F2781E" w:rsidRPr="006716CF" w:rsidRDefault="00F2781E" w:rsidP="3F7DCB02">
      <w:pPr>
        <w:spacing w:after="0" w:line="240" w:lineRule="auto"/>
        <w:rPr>
          <w:rFonts w:eastAsiaTheme="minorEastAsia"/>
          <w:u w:val="single"/>
        </w:rPr>
      </w:pPr>
      <w:r w:rsidRPr="31B6E810">
        <w:rPr>
          <w:rFonts w:eastAsiaTheme="minorEastAsia"/>
        </w:rPr>
        <w:t>The Undergraduate Curriculum Committee meets every other Thursday from 3:30 – 5:00</w:t>
      </w:r>
      <w:r w:rsidR="478B78A2" w:rsidRPr="31B6E810">
        <w:rPr>
          <w:rFonts w:eastAsiaTheme="minorEastAsia"/>
        </w:rPr>
        <w:t xml:space="preserve"> during the fall and spring semesters,</w:t>
      </w:r>
      <w:r w:rsidRPr="31B6E810">
        <w:rPr>
          <w:rFonts w:eastAsiaTheme="minorEastAsia"/>
        </w:rPr>
        <w:t xml:space="preserve"> unless otherwise specified.  The </w:t>
      </w:r>
      <w:r w:rsidR="00E01449" w:rsidRPr="31B6E810">
        <w:rPr>
          <w:rFonts w:eastAsiaTheme="minorEastAsia"/>
        </w:rPr>
        <w:t>c</w:t>
      </w:r>
      <w:r w:rsidR="00C16486" w:rsidRPr="31B6E810">
        <w:rPr>
          <w:rFonts w:eastAsiaTheme="minorEastAsia"/>
        </w:rPr>
        <w:t>ollege/school</w:t>
      </w:r>
      <w:r w:rsidR="00E01449" w:rsidRPr="31B6E810">
        <w:rPr>
          <w:rFonts w:eastAsiaTheme="minorEastAsia"/>
        </w:rPr>
        <w:t xml:space="preserve"> c</w:t>
      </w:r>
      <w:r w:rsidRPr="31B6E810">
        <w:rPr>
          <w:rFonts w:eastAsiaTheme="minorEastAsia"/>
        </w:rPr>
        <w:t>urriculum committees (</w:t>
      </w:r>
      <w:r w:rsidR="00C16486" w:rsidRPr="31B6E810">
        <w:rPr>
          <w:rFonts w:eastAsiaTheme="minorEastAsia"/>
        </w:rPr>
        <w:t>C/SCC</w:t>
      </w:r>
      <w:r w:rsidRPr="31B6E810">
        <w:rPr>
          <w:rFonts w:eastAsiaTheme="minorEastAsia"/>
        </w:rPr>
        <w:t xml:space="preserve">) establish their own schedule of meetings at times that do not conflict with UCC meetings.  The Provost’s Office establishes the date for the first UCC meeting.   </w:t>
      </w:r>
    </w:p>
    <w:p w14:paraId="27AEF2DC" w14:textId="7E56EE68" w:rsidR="31B6E810" w:rsidRDefault="31B6E810" w:rsidP="31B6E810">
      <w:pPr>
        <w:spacing w:after="0" w:line="240" w:lineRule="auto"/>
        <w:rPr>
          <w:rFonts w:eastAsiaTheme="minorEastAsia"/>
        </w:rPr>
      </w:pPr>
    </w:p>
    <w:p w14:paraId="2F700A53" w14:textId="28C06934" w:rsidR="1E527B09" w:rsidRDefault="1E527B09" w:rsidP="31B6E810">
      <w:pPr>
        <w:spacing w:after="0" w:line="240" w:lineRule="auto"/>
        <w:rPr>
          <w:rFonts w:eastAsiaTheme="minorEastAsia"/>
        </w:rPr>
      </w:pPr>
      <w:r w:rsidRPr="31B6E810">
        <w:rPr>
          <w:rFonts w:eastAsiaTheme="minorEastAsia"/>
        </w:rPr>
        <w:lastRenderedPageBreak/>
        <w:t>GRADUATE CURRICULUM COMMITTEE (GCC)</w:t>
      </w:r>
    </w:p>
    <w:p w14:paraId="5D58D259" w14:textId="3EDAA41F" w:rsidR="31B6E810" w:rsidRDefault="31B6E810" w:rsidP="31B6E810">
      <w:pPr>
        <w:spacing w:after="0" w:line="240" w:lineRule="auto"/>
        <w:rPr>
          <w:rFonts w:eastAsiaTheme="minorEastAsia"/>
        </w:rPr>
      </w:pPr>
    </w:p>
    <w:p w14:paraId="31479E15" w14:textId="51C01E4A" w:rsidR="1E527B09" w:rsidRDefault="1E527B09" w:rsidP="2E63EB62">
      <w:pPr>
        <w:rPr>
          <w:rFonts w:ascii="Calibri" w:eastAsia="Calibri" w:hAnsi="Calibri" w:cs="Calibri"/>
          <w:color w:val="2E262A"/>
        </w:rPr>
      </w:pPr>
      <w:r w:rsidRPr="2E63EB62">
        <w:rPr>
          <w:rFonts w:ascii="Calibri" w:eastAsia="Calibri" w:hAnsi="Calibri" w:cs="Calibri"/>
          <w:color w:val="2E262A"/>
        </w:rPr>
        <w:t>The purpose of the committee shall be to make recommendations to and receive suggestions from the Graduate Council for the general coordination and improvement of graduate studies, and to screen all proposed additions, deletions, and changes in the graduate curriculum.</w:t>
      </w:r>
    </w:p>
    <w:p w14:paraId="034E6A5F" w14:textId="779C898E" w:rsidR="1E527B09" w:rsidRDefault="1E527B09" w:rsidP="2E63EB62">
      <w:pPr>
        <w:rPr>
          <w:rFonts w:ascii="Calibri" w:eastAsia="Calibri" w:hAnsi="Calibri" w:cs="Calibri"/>
          <w:color w:val="2E262A"/>
        </w:rPr>
      </w:pPr>
      <w:r w:rsidRPr="2E63EB62">
        <w:rPr>
          <w:rFonts w:ascii="Calibri" w:eastAsia="Calibri" w:hAnsi="Calibri" w:cs="Calibri"/>
          <w:color w:val="2E262A"/>
        </w:rPr>
        <w:t>All curriculum must be submitted 2 weeks prior to the posted Graduate Council meeting date to be reviewed at next meeting. Any curriculum received after that will be tabled to the following month's meeting.</w:t>
      </w:r>
    </w:p>
    <w:p w14:paraId="27FD254F" w14:textId="77777777" w:rsidR="00F2781E" w:rsidRDefault="00F2781E" w:rsidP="3F7DCB02">
      <w:pPr>
        <w:spacing w:after="0" w:line="240" w:lineRule="auto"/>
        <w:rPr>
          <w:rFonts w:eastAsiaTheme="minorEastAsia"/>
          <w:b/>
          <w:bCs/>
        </w:rPr>
      </w:pPr>
      <w:r w:rsidRPr="31B6E810">
        <w:rPr>
          <w:rFonts w:eastAsiaTheme="minorEastAsia"/>
        </w:rPr>
        <w:t>CURRICULUM REVIEW PROCESS</w:t>
      </w:r>
    </w:p>
    <w:p w14:paraId="738610EB" w14:textId="77777777" w:rsidR="00C0030A" w:rsidRPr="006716CF" w:rsidRDefault="00C0030A" w:rsidP="3F7DCB02">
      <w:pPr>
        <w:spacing w:after="0" w:line="240" w:lineRule="auto"/>
        <w:rPr>
          <w:rFonts w:eastAsiaTheme="minorEastAsia"/>
          <w:b/>
          <w:bCs/>
        </w:rPr>
      </w:pPr>
    </w:p>
    <w:p w14:paraId="408CD0FF" w14:textId="77777777" w:rsidR="00F2781E" w:rsidRDefault="00F2781E" w:rsidP="3F7DCB02">
      <w:pPr>
        <w:spacing w:after="0" w:line="240" w:lineRule="auto"/>
        <w:rPr>
          <w:rFonts w:eastAsiaTheme="minorEastAsia"/>
          <w:u w:val="single"/>
        </w:rPr>
      </w:pPr>
      <w:r w:rsidRPr="3F7DCB02">
        <w:rPr>
          <w:rFonts w:eastAsiaTheme="minorEastAsia"/>
          <w:u w:val="single"/>
        </w:rPr>
        <w:t>Curriculum Approval Guide</w:t>
      </w:r>
    </w:p>
    <w:p w14:paraId="637805D2" w14:textId="77777777" w:rsidR="00C0030A" w:rsidRPr="006716CF" w:rsidRDefault="00C0030A" w:rsidP="3F7DCB02">
      <w:pPr>
        <w:spacing w:after="0" w:line="240" w:lineRule="auto"/>
        <w:rPr>
          <w:rFonts w:eastAsiaTheme="minorEastAsia"/>
          <w:u w:val="single"/>
        </w:rPr>
      </w:pPr>
    </w:p>
    <w:p w14:paraId="0CE3E8F7" w14:textId="77777777" w:rsidR="00F2781E" w:rsidRDefault="00F2781E" w:rsidP="3F7DCB02">
      <w:pPr>
        <w:spacing w:after="0" w:line="240" w:lineRule="auto"/>
        <w:rPr>
          <w:rFonts w:eastAsiaTheme="minorEastAsia"/>
        </w:rPr>
      </w:pPr>
      <w:r w:rsidRPr="3F7DCB02">
        <w:rPr>
          <w:rFonts w:eastAsiaTheme="minorEastAsia"/>
        </w:rPr>
        <w:t xml:space="preserve">It is the concern of both the faculty and the administration that the curriculum of departments, </w:t>
      </w:r>
      <w:r w:rsidR="00C16486" w:rsidRPr="3F7DCB02">
        <w:rPr>
          <w:rFonts w:eastAsiaTheme="minorEastAsia"/>
        </w:rPr>
        <w:t>college/school</w:t>
      </w:r>
      <w:r w:rsidRPr="3F7DCB02">
        <w:rPr>
          <w:rFonts w:eastAsiaTheme="minorEastAsia"/>
        </w:rPr>
        <w:t>s, and the universi</w:t>
      </w:r>
      <w:r w:rsidR="00E01449" w:rsidRPr="3F7DCB02">
        <w:rPr>
          <w:rFonts w:eastAsiaTheme="minorEastAsia"/>
        </w:rPr>
        <w:t>ty as a whole be sound and form</w:t>
      </w:r>
      <w:r w:rsidRPr="3F7DCB02">
        <w:rPr>
          <w:rFonts w:eastAsiaTheme="minorEastAsia"/>
        </w:rPr>
        <w:t xml:space="preserve"> a cohesive whole.  The faculty, in particular, work intimately with the curriculum through the teaching of their individual courses and through the development of minors and majors, which reflect professional expertise in the selection of courses, required and recommended.</w:t>
      </w:r>
    </w:p>
    <w:p w14:paraId="463F29E8" w14:textId="77777777" w:rsidR="00C0030A" w:rsidRPr="006716CF" w:rsidRDefault="00C0030A" w:rsidP="3F7DCB02">
      <w:pPr>
        <w:spacing w:after="0" w:line="240" w:lineRule="auto"/>
        <w:rPr>
          <w:rFonts w:eastAsiaTheme="minorEastAsia"/>
        </w:rPr>
      </w:pPr>
    </w:p>
    <w:p w14:paraId="473B9DF7" w14:textId="642A5DF0" w:rsidR="00F2781E" w:rsidRDefault="00F2781E" w:rsidP="3F7DCB02">
      <w:pPr>
        <w:spacing w:after="0" w:line="240" w:lineRule="auto"/>
        <w:rPr>
          <w:rFonts w:eastAsiaTheme="minorEastAsia"/>
        </w:rPr>
      </w:pPr>
      <w:r w:rsidRPr="31B6E810">
        <w:rPr>
          <w:rFonts w:eastAsiaTheme="minorEastAsia"/>
        </w:rPr>
        <w:t xml:space="preserve">Departments, </w:t>
      </w:r>
      <w:r w:rsidR="00C16486" w:rsidRPr="31B6E810">
        <w:rPr>
          <w:rFonts w:eastAsiaTheme="minorEastAsia"/>
        </w:rPr>
        <w:t>college/school</w:t>
      </w:r>
      <w:r w:rsidRPr="31B6E810">
        <w:rPr>
          <w:rFonts w:eastAsiaTheme="minorEastAsia"/>
        </w:rPr>
        <w:t>s, university committees, and Faculty Senate work together to facilitate the overall curriculum development process at Salisbury University, which concerns general education, majors</w:t>
      </w:r>
      <w:r w:rsidR="279CD107" w:rsidRPr="31B6E810">
        <w:rPr>
          <w:rFonts w:eastAsiaTheme="minorEastAsia"/>
        </w:rPr>
        <w:t>, minors, and academic programs.</w:t>
      </w:r>
      <w:r w:rsidRPr="31B6E810">
        <w:rPr>
          <w:rFonts w:eastAsiaTheme="minorEastAsia"/>
        </w:rPr>
        <w:t xml:space="preserve"> Tradition and dialogue have shaped the process by which the curriculum has evolved. This manual provides information and guidance regarding the policies and procedures</w:t>
      </w:r>
      <w:r w:rsidR="2E03676B" w:rsidRPr="31B6E810">
        <w:rPr>
          <w:rFonts w:eastAsiaTheme="minorEastAsia"/>
        </w:rPr>
        <w:t xml:space="preserve"> that </w:t>
      </w:r>
      <w:r w:rsidRPr="31B6E810">
        <w:rPr>
          <w:rFonts w:eastAsiaTheme="minorEastAsia"/>
        </w:rPr>
        <w:t>have been agreed upon as important and necessary for the continued growth and viability of the curriculum.</w:t>
      </w:r>
    </w:p>
    <w:p w14:paraId="3B7B4B86" w14:textId="77777777" w:rsidR="00C0030A" w:rsidRPr="006716CF" w:rsidRDefault="00C0030A" w:rsidP="3F7DCB02">
      <w:pPr>
        <w:spacing w:after="0" w:line="240" w:lineRule="auto"/>
        <w:rPr>
          <w:rFonts w:eastAsiaTheme="minorEastAsia"/>
        </w:rPr>
      </w:pPr>
    </w:p>
    <w:p w14:paraId="271592F5" w14:textId="77777777" w:rsidR="00F2781E" w:rsidRDefault="00F2781E" w:rsidP="3F7DCB02">
      <w:pPr>
        <w:spacing w:after="0" w:line="240" w:lineRule="auto"/>
        <w:rPr>
          <w:rFonts w:eastAsiaTheme="minorEastAsia"/>
        </w:rPr>
      </w:pPr>
      <w:r w:rsidRPr="3F7DCB02">
        <w:rPr>
          <w:rFonts w:eastAsiaTheme="minorEastAsia"/>
        </w:rPr>
        <w:t xml:space="preserve">Hard copies of the </w:t>
      </w:r>
      <w:r w:rsidR="00E01449" w:rsidRPr="3F7DCB02">
        <w:rPr>
          <w:rFonts w:eastAsiaTheme="minorEastAsia"/>
        </w:rPr>
        <w:t xml:space="preserve">Curriculum Approval </w:t>
      </w:r>
      <w:r w:rsidRPr="3F7DCB02">
        <w:rPr>
          <w:rFonts w:eastAsiaTheme="minorEastAsia"/>
        </w:rPr>
        <w:t xml:space="preserve">Guide are available to the members of the UCC and </w:t>
      </w:r>
      <w:r w:rsidR="00C16486" w:rsidRPr="3F7DCB02">
        <w:rPr>
          <w:rFonts w:eastAsiaTheme="minorEastAsia"/>
        </w:rPr>
        <w:t>C/SCC</w:t>
      </w:r>
      <w:r w:rsidRPr="3F7DCB02">
        <w:rPr>
          <w:rFonts w:eastAsiaTheme="minorEastAsia"/>
        </w:rPr>
        <w:t xml:space="preserve"> committees and the department chairs.  Additional hard copies may be available from the Academic Affairs Office upon request.  An e-copy of the </w:t>
      </w:r>
      <w:r w:rsidR="00E01449" w:rsidRPr="3F7DCB02">
        <w:rPr>
          <w:rFonts w:eastAsiaTheme="minorEastAsia"/>
        </w:rPr>
        <w:t xml:space="preserve">Curriculum Approval Guide </w:t>
      </w:r>
      <w:r w:rsidRPr="3F7DCB02">
        <w:rPr>
          <w:rFonts w:eastAsiaTheme="minorEastAsia"/>
        </w:rPr>
        <w:t>is available online at</w:t>
      </w:r>
      <w:r w:rsidR="00E01449" w:rsidRPr="3F7DCB02">
        <w:rPr>
          <w:rFonts w:eastAsiaTheme="minorEastAsia"/>
        </w:rPr>
        <w:t xml:space="preserve">: </w:t>
      </w:r>
      <w:hyperlink r:id="rId14">
        <w:r w:rsidR="00E01449" w:rsidRPr="3F7DCB02">
          <w:rPr>
            <w:rStyle w:val="Hyperlink"/>
            <w:rFonts w:eastAsiaTheme="minorEastAsia"/>
          </w:rPr>
          <w:t>https://www.salisbury.edu/administration/academic-affairs/ugrad-curriculum-committee/curriculum.aspx</w:t>
        </w:r>
      </w:hyperlink>
      <w:r w:rsidRPr="3F7DCB02">
        <w:rPr>
          <w:rFonts w:eastAsiaTheme="minorEastAsia"/>
        </w:rPr>
        <w:t>.</w:t>
      </w:r>
    </w:p>
    <w:p w14:paraId="3A0FF5F2" w14:textId="77777777" w:rsidR="00C0030A" w:rsidRPr="006716CF" w:rsidRDefault="00C0030A" w:rsidP="3F7DCB02">
      <w:pPr>
        <w:spacing w:after="0" w:line="240" w:lineRule="auto"/>
        <w:rPr>
          <w:rFonts w:eastAsiaTheme="minorEastAsia"/>
        </w:rPr>
      </w:pPr>
    </w:p>
    <w:p w14:paraId="221F9AF5" w14:textId="4AD071CF" w:rsidR="006F3439" w:rsidRDefault="006F3439"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u w:val="single"/>
        </w:rPr>
      </w:pPr>
      <w:r w:rsidRPr="3F7DCB02">
        <w:rPr>
          <w:rFonts w:asciiTheme="minorHAnsi" w:eastAsiaTheme="minorEastAsia" w:hAnsiTheme="minorHAnsi" w:cstheme="minorBidi"/>
          <w:color w:val="000000" w:themeColor="text1"/>
          <w:sz w:val="22"/>
          <w:szCs w:val="22"/>
          <w:u w:val="single"/>
        </w:rPr>
        <w:t>Curriculog</w:t>
      </w:r>
    </w:p>
    <w:p w14:paraId="39AAE85E" w14:textId="6CA133A4" w:rsidR="006F3439" w:rsidRDefault="006F3439"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u w:val="single"/>
        </w:rPr>
      </w:pPr>
    </w:p>
    <w:p w14:paraId="7F46FE14" w14:textId="679FAE00" w:rsidR="006F3439" w:rsidRPr="006F3439" w:rsidRDefault="006F3439"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r w:rsidRPr="31B6E810">
        <w:rPr>
          <w:rFonts w:asciiTheme="minorHAnsi" w:eastAsiaTheme="minorEastAsia" w:hAnsiTheme="minorHAnsi" w:cstheme="minorBidi"/>
          <w:color w:val="000000" w:themeColor="text1"/>
          <w:sz w:val="22"/>
          <w:szCs w:val="22"/>
        </w:rPr>
        <w:t xml:space="preserve">Curriculog serves as the University’s main tool in guiding curriculum through the approval process.  Faculty/Staff may access Curriculog by using the following link: </w:t>
      </w:r>
      <w:hyperlink r:id="rId15">
        <w:r w:rsidRPr="31B6E810">
          <w:rPr>
            <w:rStyle w:val="Hyperlink"/>
            <w:rFonts w:asciiTheme="minorHAnsi" w:eastAsiaTheme="minorEastAsia" w:hAnsiTheme="minorHAnsi" w:cstheme="minorBidi"/>
            <w:sz w:val="22"/>
            <w:szCs w:val="22"/>
          </w:rPr>
          <w:t>https://salisbury.curriculog.com</w:t>
        </w:r>
      </w:hyperlink>
      <w:r w:rsidR="638D9F75" w:rsidRPr="31B6E810">
        <w:rPr>
          <w:rFonts w:asciiTheme="minorHAnsi" w:eastAsiaTheme="minorEastAsia" w:hAnsiTheme="minorHAnsi" w:cstheme="minorBidi"/>
          <w:color w:val="000000" w:themeColor="text1"/>
          <w:sz w:val="22"/>
          <w:szCs w:val="22"/>
        </w:rPr>
        <w:t xml:space="preserve"> and s</w:t>
      </w:r>
      <w:r w:rsidRPr="31B6E810">
        <w:rPr>
          <w:rFonts w:asciiTheme="minorHAnsi" w:eastAsiaTheme="minorEastAsia" w:hAnsiTheme="minorHAnsi" w:cstheme="minorBidi"/>
          <w:color w:val="000000" w:themeColor="text1"/>
          <w:sz w:val="22"/>
          <w:szCs w:val="22"/>
        </w:rPr>
        <w:t>ign</w:t>
      </w:r>
      <w:r w:rsidR="650953A2" w:rsidRPr="31B6E810">
        <w:rPr>
          <w:rFonts w:asciiTheme="minorHAnsi" w:eastAsiaTheme="minorEastAsia" w:hAnsiTheme="minorHAnsi" w:cstheme="minorBidi"/>
          <w:color w:val="000000" w:themeColor="text1"/>
          <w:sz w:val="22"/>
          <w:szCs w:val="22"/>
        </w:rPr>
        <w:t>ing</w:t>
      </w:r>
      <w:r w:rsidRPr="31B6E810">
        <w:rPr>
          <w:rFonts w:asciiTheme="minorHAnsi" w:eastAsiaTheme="minorEastAsia" w:hAnsiTheme="minorHAnsi" w:cstheme="minorBidi"/>
          <w:color w:val="000000" w:themeColor="text1"/>
          <w:sz w:val="22"/>
          <w:szCs w:val="22"/>
        </w:rPr>
        <w:t xml:space="preserve"> on by using </w:t>
      </w:r>
      <w:r w:rsidR="0912A58D" w:rsidRPr="31B6E810">
        <w:rPr>
          <w:rFonts w:asciiTheme="minorHAnsi" w:eastAsiaTheme="minorEastAsia" w:hAnsiTheme="minorHAnsi" w:cstheme="minorBidi"/>
          <w:color w:val="000000" w:themeColor="text1"/>
          <w:sz w:val="22"/>
          <w:szCs w:val="22"/>
        </w:rPr>
        <w:t>their</w:t>
      </w:r>
      <w:r w:rsidRPr="31B6E810">
        <w:rPr>
          <w:rFonts w:asciiTheme="minorHAnsi" w:eastAsiaTheme="minorEastAsia" w:hAnsiTheme="minorHAnsi" w:cstheme="minorBidi"/>
          <w:color w:val="000000" w:themeColor="text1"/>
          <w:sz w:val="22"/>
          <w:szCs w:val="22"/>
        </w:rPr>
        <w:t xml:space="preserve"> Duo-Protected SU username and password.</w:t>
      </w:r>
    </w:p>
    <w:p w14:paraId="591F7788" w14:textId="77777777" w:rsidR="006F3439" w:rsidRDefault="006F3439"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u w:val="single"/>
        </w:rPr>
      </w:pPr>
    </w:p>
    <w:p w14:paraId="7F9C1447" w14:textId="2F6E9790" w:rsidR="00F2781E"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u w:val="single"/>
        </w:rPr>
      </w:pPr>
      <w:r w:rsidRPr="31B6E810">
        <w:rPr>
          <w:rFonts w:asciiTheme="minorHAnsi" w:eastAsiaTheme="minorEastAsia" w:hAnsiTheme="minorHAnsi" w:cstheme="minorBidi"/>
          <w:color w:val="000000" w:themeColor="text1"/>
          <w:sz w:val="22"/>
          <w:szCs w:val="22"/>
          <w:u w:val="single"/>
        </w:rPr>
        <w:t xml:space="preserve">Curriculum </w:t>
      </w:r>
      <w:r w:rsidR="072280E2" w:rsidRPr="31B6E810">
        <w:rPr>
          <w:rFonts w:asciiTheme="minorHAnsi" w:eastAsiaTheme="minorEastAsia" w:hAnsiTheme="minorHAnsi" w:cstheme="minorBidi"/>
          <w:color w:val="000000" w:themeColor="text1"/>
          <w:sz w:val="22"/>
          <w:szCs w:val="22"/>
          <w:u w:val="single"/>
        </w:rPr>
        <w:t>Review Process</w:t>
      </w:r>
    </w:p>
    <w:p w14:paraId="61829076" w14:textId="77777777" w:rsidR="00C0030A" w:rsidRPr="006716CF" w:rsidRDefault="00C0030A"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p>
    <w:p w14:paraId="6494B006" w14:textId="201593A3"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Originator Launches Proposal in Curriculog </w:t>
      </w:r>
    </w:p>
    <w:p w14:paraId="25ADB309" w14:textId="5D1AAF22"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Department Curriculum Committee, if applicable (1-2 weeks)</w:t>
      </w:r>
    </w:p>
    <w:p w14:paraId="0C9C4E97" w14:textId="66D58AAC"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Academic Chair (1 week) </w:t>
      </w:r>
    </w:p>
    <w:p w14:paraId="5DD48783" w14:textId="7CCB7996"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1B6E810">
        <w:rPr>
          <w:rFonts w:asciiTheme="minorHAnsi" w:eastAsiaTheme="minorEastAsia" w:hAnsiTheme="minorHAnsi" w:cstheme="minorBidi"/>
          <w:color w:val="000000" w:themeColor="text1"/>
          <w:sz w:val="22"/>
          <w:szCs w:val="22"/>
        </w:rPr>
        <w:t>School</w:t>
      </w:r>
      <w:r w:rsidR="04E6BD10" w:rsidRPr="31B6E810">
        <w:rPr>
          <w:rFonts w:asciiTheme="minorHAnsi" w:eastAsiaTheme="minorEastAsia" w:hAnsiTheme="minorHAnsi" w:cstheme="minorBidi"/>
          <w:color w:val="000000" w:themeColor="text1"/>
          <w:sz w:val="22"/>
          <w:szCs w:val="22"/>
        </w:rPr>
        <w:t>/</w:t>
      </w:r>
      <w:r w:rsidRPr="31B6E810">
        <w:rPr>
          <w:rFonts w:asciiTheme="minorHAnsi" w:eastAsiaTheme="minorEastAsia" w:hAnsiTheme="minorHAnsi" w:cstheme="minorBidi"/>
          <w:color w:val="000000" w:themeColor="text1"/>
          <w:sz w:val="22"/>
          <w:szCs w:val="22"/>
        </w:rPr>
        <w:t xml:space="preserve">College Committee (1-4 weeks) </w:t>
      </w:r>
    </w:p>
    <w:p w14:paraId="0079EBA5" w14:textId="07A9D5FC"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Dean (1 week) </w:t>
      </w:r>
    </w:p>
    <w:p w14:paraId="2ACDEA9B" w14:textId="463052E8"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SCED/P12 and/or TEC, if applicable (1-4 weeks for each) </w:t>
      </w:r>
    </w:p>
    <w:p w14:paraId="4B4FB812" w14:textId="57FAA946"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1B6E810">
        <w:rPr>
          <w:rFonts w:asciiTheme="minorHAnsi" w:eastAsiaTheme="minorEastAsia" w:hAnsiTheme="minorHAnsi" w:cstheme="minorBidi"/>
          <w:color w:val="000000" w:themeColor="text1"/>
          <w:sz w:val="22"/>
          <w:szCs w:val="22"/>
        </w:rPr>
        <w:t>Undergraduate Curriculum Committee</w:t>
      </w:r>
      <w:r w:rsidR="0F82F39D" w:rsidRPr="31B6E810">
        <w:rPr>
          <w:rFonts w:asciiTheme="minorHAnsi" w:eastAsiaTheme="minorEastAsia" w:hAnsiTheme="minorHAnsi" w:cstheme="minorBidi"/>
          <w:color w:val="000000" w:themeColor="text1"/>
          <w:sz w:val="22"/>
          <w:szCs w:val="22"/>
        </w:rPr>
        <w:t>/Graduate Curriculum Committee and Grad Council</w:t>
      </w:r>
      <w:r w:rsidRPr="31B6E810">
        <w:rPr>
          <w:rFonts w:asciiTheme="minorHAnsi" w:eastAsiaTheme="minorEastAsia" w:hAnsiTheme="minorHAnsi" w:cstheme="minorBidi"/>
          <w:color w:val="000000" w:themeColor="text1"/>
          <w:sz w:val="22"/>
          <w:szCs w:val="22"/>
        </w:rPr>
        <w:t xml:space="preserve"> (1-4 weeks) </w:t>
      </w:r>
    </w:p>
    <w:p w14:paraId="76135F3C" w14:textId="02394151"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Provost Office (1-2 weeks) </w:t>
      </w:r>
    </w:p>
    <w:p w14:paraId="20B7AE17" w14:textId="775ED110"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External Review Necessary for New Programs and Substantive Changes (4-13 weeks) </w:t>
      </w:r>
    </w:p>
    <w:p w14:paraId="7E35C132" w14:textId="69611D16"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Provost (1-2 weeks) </w:t>
      </w:r>
    </w:p>
    <w:p w14:paraId="7461914D" w14:textId="106BE751"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University Editor (1 week) </w:t>
      </w:r>
    </w:p>
    <w:p w14:paraId="5B55BAC8" w14:textId="74F2363B"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Registrar’s Office (2 weeks-2 months*) </w:t>
      </w:r>
    </w:p>
    <w:p w14:paraId="43FD438C" w14:textId="1F89DE49" w:rsidR="0D1A7A2A" w:rsidRDefault="0D1A7A2A" w:rsidP="00F4246F">
      <w:pPr>
        <w:pStyle w:val="Style0"/>
        <w:numPr>
          <w:ilvl w:val="0"/>
          <w:numId w:val="2"/>
        </w:numPr>
        <w:rPr>
          <w:rFonts w:asciiTheme="minorHAnsi" w:eastAsiaTheme="minorEastAsia" w:hAnsiTheme="minorHAnsi" w:cstheme="minorBidi"/>
          <w:color w:val="000000" w:themeColor="text1"/>
          <w:sz w:val="22"/>
          <w:szCs w:val="22"/>
        </w:rPr>
      </w:pPr>
      <w:r w:rsidRPr="3F7DCB02">
        <w:rPr>
          <w:rFonts w:asciiTheme="minorHAnsi" w:eastAsiaTheme="minorEastAsia" w:hAnsiTheme="minorHAnsi" w:cstheme="minorBidi"/>
          <w:color w:val="000000" w:themeColor="text1"/>
          <w:sz w:val="22"/>
          <w:szCs w:val="22"/>
        </w:rPr>
        <w:t xml:space="preserve">Appears in Catalog (September 15 for spring changes; February 15 for fall changes) </w:t>
      </w:r>
    </w:p>
    <w:p w14:paraId="4F5727EA" w14:textId="5D86992A" w:rsidR="0D1A7A2A" w:rsidRDefault="0D1A7A2A" w:rsidP="3F7DCB02">
      <w:pPr>
        <w:pStyle w:val="Style0"/>
        <w:rPr>
          <w:rFonts w:asciiTheme="minorHAnsi" w:eastAsiaTheme="minorEastAsia" w:hAnsiTheme="minorHAnsi" w:cstheme="minorBidi"/>
          <w:color w:val="000000" w:themeColor="text1"/>
          <w:sz w:val="22"/>
          <w:szCs w:val="22"/>
        </w:rPr>
      </w:pPr>
      <w:r w:rsidRPr="2E63EB62">
        <w:rPr>
          <w:rFonts w:asciiTheme="minorHAnsi" w:eastAsiaTheme="minorEastAsia" w:hAnsiTheme="minorHAnsi" w:cstheme="minorBidi"/>
          <w:color w:val="000000" w:themeColor="text1"/>
          <w:sz w:val="22"/>
          <w:szCs w:val="22"/>
        </w:rPr>
        <w:t xml:space="preserve"> * Time varies depending on date of offerings and complexity of change.</w:t>
      </w:r>
    </w:p>
    <w:p w14:paraId="1F94B82A" w14:textId="5D3DD5C5" w:rsidR="009811DB" w:rsidRPr="009811DB" w:rsidRDefault="009811DB" w:rsidP="2E63EB62">
      <w:pPr>
        <w:spacing w:after="0" w:line="240" w:lineRule="auto"/>
        <w:ind w:hanging="720"/>
        <w:rPr>
          <w:rFonts w:eastAsiaTheme="minorEastAsia"/>
          <w:color w:val="000000"/>
          <w:u w:val="single"/>
        </w:rPr>
      </w:pPr>
    </w:p>
    <w:p w14:paraId="1B25C862" w14:textId="77777777" w:rsidR="009811DB" w:rsidRDefault="009811DB" w:rsidP="3F7DCB02">
      <w:pPr>
        <w:spacing w:after="0" w:line="240" w:lineRule="auto"/>
        <w:ind w:hanging="720"/>
        <w:rPr>
          <w:rFonts w:eastAsiaTheme="minorEastAsia"/>
          <w:b/>
          <w:bCs/>
          <w:color w:val="000000"/>
        </w:rPr>
      </w:pPr>
    </w:p>
    <w:p w14:paraId="4987C95B" w14:textId="13850BC1" w:rsidR="00F2781E" w:rsidRDefault="009811DB" w:rsidP="3F7DCB02">
      <w:pPr>
        <w:spacing w:after="0" w:line="240" w:lineRule="auto"/>
        <w:ind w:hanging="720"/>
        <w:rPr>
          <w:rFonts w:eastAsiaTheme="minorEastAsia"/>
          <w:color w:val="000000"/>
          <w:u w:val="single"/>
        </w:rPr>
      </w:pPr>
      <w:r>
        <w:rPr>
          <w:b/>
          <w:bCs/>
          <w:color w:val="000000"/>
        </w:rPr>
        <w:tab/>
      </w:r>
      <w:r w:rsidR="00F2781E" w:rsidRPr="3F7DCB02">
        <w:rPr>
          <w:rFonts w:eastAsiaTheme="minorEastAsia"/>
          <w:color w:val="000000"/>
          <w:u w:val="single"/>
        </w:rPr>
        <w:t>Guiding Proposals to Final Approval</w:t>
      </w:r>
    </w:p>
    <w:p w14:paraId="30D7AA69" w14:textId="77777777" w:rsidR="00C0030A" w:rsidRPr="006716CF" w:rsidRDefault="00C0030A" w:rsidP="3F7DCB02">
      <w:pPr>
        <w:spacing w:after="0" w:line="240" w:lineRule="auto"/>
        <w:ind w:hanging="720"/>
        <w:rPr>
          <w:rFonts w:eastAsiaTheme="minorEastAsia"/>
          <w:u w:val="single"/>
        </w:rPr>
      </w:pPr>
    </w:p>
    <w:p w14:paraId="7A6B07F6" w14:textId="6D144A81" w:rsidR="00F2781E" w:rsidRDefault="00F2781E" w:rsidP="3F7DCB02">
      <w:pPr>
        <w:spacing w:after="0" w:line="240" w:lineRule="auto"/>
        <w:rPr>
          <w:rFonts w:eastAsiaTheme="minorEastAsia"/>
        </w:rPr>
      </w:pPr>
      <w:r w:rsidRPr="31B6E810">
        <w:rPr>
          <w:rFonts w:eastAsiaTheme="minorEastAsia"/>
        </w:rPr>
        <w:t xml:space="preserve">The </w:t>
      </w:r>
      <w:r w:rsidR="00F50F4B" w:rsidRPr="31B6E810">
        <w:rPr>
          <w:rFonts w:eastAsiaTheme="minorEastAsia"/>
        </w:rPr>
        <w:t xml:space="preserve">UCC </w:t>
      </w:r>
      <w:r w:rsidR="15E98A01" w:rsidRPr="31B6E810">
        <w:rPr>
          <w:rFonts w:eastAsiaTheme="minorEastAsia"/>
        </w:rPr>
        <w:t>and GCC</w:t>
      </w:r>
      <w:r w:rsidRPr="31B6E810">
        <w:rPr>
          <w:rFonts w:eastAsiaTheme="minorEastAsia"/>
        </w:rPr>
        <w:t xml:space="preserve"> have agreed upon several general procedures to use in guiding proposals to final approval.  </w:t>
      </w:r>
    </w:p>
    <w:p w14:paraId="7196D064" w14:textId="77777777" w:rsidR="00C0030A" w:rsidRPr="006716CF" w:rsidRDefault="00C0030A" w:rsidP="3F7DCB02">
      <w:pPr>
        <w:spacing w:after="0" w:line="240" w:lineRule="auto"/>
        <w:rPr>
          <w:rFonts w:eastAsiaTheme="minorEastAsia"/>
        </w:rPr>
      </w:pPr>
    </w:p>
    <w:p w14:paraId="4658C425" w14:textId="0015B04B" w:rsidR="00F2781E" w:rsidRPr="006716CF" w:rsidRDefault="006F3439" w:rsidP="3F7DCB02">
      <w:pPr>
        <w:spacing w:after="0" w:line="240" w:lineRule="auto"/>
        <w:ind w:left="720" w:hanging="720"/>
        <w:rPr>
          <w:rFonts w:eastAsiaTheme="minorEastAsia"/>
          <w:i/>
          <w:iCs/>
        </w:rPr>
      </w:pPr>
      <w:r w:rsidRPr="3F7DCB02">
        <w:rPr>
          <w:rFonts w:eastAsiaTheme="minorEastAsia"/>
          <w:i/>
          <w:iCs/>
        </w:rPr>
        <w:t xml:space="preserve">Role of </w:t>
      </w:r>
      <w:r w:rsidR="00F2781E" w:rsidRPr="3F7DCB02">
        <w:rPr>
          <w:rFonts w:eastAsiaTheme="minorEastAsia"/>
          <w:i/>
          <w:iCs/>
        </w:rPr>
        <w:t>Department</w:t>
      </w:r>
    </w:p>
    <w:p w14:paraId="780B8323" w14:textId="77777777" w:rsidR="00F2781E" w:rsidRPr="006716CF" w:rsidRDefault="00F2781E" w:rsidP="00F4246F">
      <w:pPr>
        <w:numPr>
          <w:ilvl w:val="0"/>
          <w:numId w:val="11"/>
        </w:numPr>
        <w:spacing w:after="0" w:line="240" w:lineRule="auto"/>
        <w:rPr>
          <w:rFonts w:eastAsiaTheme="minorEastAsia"/>
        </w:rPr>
      </w:pPr>
      <w:r w:rsidRPr="3F7DCB02">
        <w:rPr>
          <w:rFonts w:eastAsiaTheme="minorEastAsia"/>
        </w:rPr>
        <w:t xml:space="preserve">Each department should have established procedures for dealing with curriculum matters.  </w:t>
      </w:r>
    </w:p>
    <w:p w14:paraId="31F35E14" w14:textId="0EF615CA" w:rsidR="00F2781E" w:rsidRPr="006F3439" w:rsidRDefault="00F2781E" w:rsidP="00F4246F">
      <w:pPr>
        <w:numPr>
          <w:ilvl w:val="0"/>
          <w:numId w:val="11"/>
        </w:numPr>
        <w:spacing w:after="0" w:line="240" w:lineRule="auto"/>
        <w:rPr>
          <w:rFonts w:eastAsiaTheme="minorEastAsia"/>
        </w:rPr>
      </w:pPr>
      <w:r w:rsidRPr="31B6E810">
        <w:rPr>
          <w:rFonts w:eastAsiaTheme="minorEastAsia"/>
        </w:rPr>
        <w:t xml:space="preserve">Generally, a faculty member should begin by discussing a proposal with the department chair and/or the department curriculum committee.  Based on that discussion, the faculty member should complete the appropriate </w:t>
      </w:r>
      <w:r w:rsidR="006F3439" w:rsidRPr="31B6E810">
        <w:rPr>
          <w:rFonts w:eastAsiaTheme="minorEastAsia"/>
        </w:rPr>
        <w:t>proposal through</w:t>
      </w:r>
      <w:r w:rsidR="00D3657D" w:rsidRPr="31B6E810">
        <w:rPr>
          <w:rFonts w:eastAsiaTheme="minorEastAsia"/>
        </w:rPr>
        <w:t xml:space="preserve"> Curriculog</w:t>
      </w:r>
      <w:r w:rsidR="66F622E3" w:rsidRPr="31B6E810">
        <w:rPr>
          <w:rFonts w:eastAsiaTheme="minorEastAsia"/>
        </w:rPr>
        <w:t>.</w:t>
      </w:r>
      <w:r w:rsidR="00D3657D" w:rsidRPr="31B6E810">
        <w:rPr>
          <w:rFonts w:eastAsiaTheme="minorEastAsia"/>
        </w:rPr>
        <w:t xml:space="preserve"> </w:t>
      </w:r>
    </w:p>
    <w:p w14:paraId="5A80E8ED" w14:textId="1604A147" w:rsidR="00F2781E" w:rsidRPr="006716CF" w:rsidRDefault="7BA292FD" w:rsidP="00F4246F">
      <w:pPr>
        <w:numPr>
          <w:ilvl w:val="0"/>
          <w:numId w:val="11"/>
        </w:numPr>
        <w:spacing w:after="0" w:line="240" w:lineRule="auto"/>
        <w:rPr>
          <w:rFonts w:eastAsiaTheme="minorEastAsia"/>
        </w:rPr>
      </w:pPr>
      <w:r w:rsidRPr="31B6E810">
        <w:rPr>
          <w:rFonts w:eastAsiaTheme="minorEastAsia"/>
        </w:rPr>
        <w:t>When applicable, p</w:t>
      </w:r>
      <w:r w:rsidR="2C33CC82" w:rsidRPr="31B6E810">
        <w:rPr>
          <w:rFonts w:eastAsiaTheme="minorEastAsia"/>
        </w:rPr>
        <w:t xml:space="preserve">roposals </w:t>
      </w:r>
      <w:r w:rsidR="01F83BC9" w:rsidRPr="31B6E810">
        <w:rPr>
          <w:rFonts w:eastAsiaTheme="minorEastAsia"/>
        </w:rPr>
        <w:t>are</w:t>
      </w:r>
      <w:r w:rsidR="2C33CC82" w:rsidRPr="31B6E810">
        <w:rPr>
          <w:rFonts w:eastAsiaTheme="minorEastAsia"/>
        </w:rPr>
        <w:t xml:space="preserve"> routed to </w:t>
      </w:r>
      <w:r w:rsidR="6DE0EB69" w:rsidRPr="31B6E810">
        <w:rPr>
          <w:rFonts w:eastAsiaTheme="minorEastAsia"/>
        </w:rPr>
        <w:t xml:space="preserve">a </w:t>
      </w:r>
      <w:r w:rsidR="2C33CC82" w:rsidRPr="31B6E810">
        <w:rPr>
          <w:rFonts w:eastAsiaTheme="minorEastAsia"/>
        </w:rPr>
        <w:t xml:space="preserve">department curriculum committee before going to the department chair or </w:t>
      </w:r>
      <w:r w:rsidR="0E8E78D1" w:rsidRPr="31B6E810">
        <w:rPr>
          <w:rFonts w:eastAsiaTheme="minorEastAsia"/>
        </w:rPr>
        <w:t xml:space="preserve">graduate program director for approval.  </w:t>
      </w:r>
      <w:r w:rsidR="00D3657D" w:rsidRPr="31B6E810">
        <w:rPr>
          <w:rFonts w:eastAsiaTheme="minorEastAsia"/>
        </w:rPr>
        <w:t xml:space="preserve"> </w:t>
      </w:r>
    </w:p>
    <w:p w14:paraId="34FF1C98" w14:textId="77777777" w:rsidR="00F2781E" w:rsidRDefault="00F2781E" w:rsidP="3F7DCB02">
      <w:pPr>
        <w:spacing w:after="0" w:line="240" w:lineRule="auto"/>
        <w:rPr>
          <w:rFonts w:eastAsiaTheme="minorEastAsia"/>
        </w:rPr>
      </w:pPr>
    </w:p>
    <w:p w14:paraId="02203E77" w14:textId="0109C635" w:rsidR="00F2781E" w:rsidRDefault="19D63F91" w:rsidP="31B6E810">
      <w:pPr>
        <w:spacing w:after="0" w:line="240" w:lineRule="auto"/>
        <w:ind w:left="720" w:hanging="720"/>
        <w:rPr>
          <w:rFonts w:eastAsiaTheme="minorEastAsia"/>
          <w:i/>
          <w:iCs/>
        </w:rPr>
      </w:pPr>
      <w:r w:rsidRPr="31B6E810">
        <w:rPr>
          <w:rFonts w:eastAsiaTheme="minorEastAsia"/>
          <w:i/>
          <w:iCs/>
        </w:rPr>
        <w:t xml:space="preserve">Role of </w:t>
      </w:r>
      <w:r w:rsidR="00C16486" w:rsidRPr="31B6E810">
        <w:rPr>
          <w:rFonts w:eastAsiaTheme="minorEastAsia"/>
          <w:i/>
          <w:iCs/>
        </w:rPr>
        <w:t>College/</w:t>
      </w:r>
      <w:r w:rsidR="00F50F4B" w:rsidRPr="31B6E810">
        <w:rPr>
          <w:rFonts w:eastAsiaTheme="minorEastAsia"/>
          <w:i/>
          <w:iCs/>
        </w:rPr>
        <w:t>S</w:t>
      </w:r>
      <w:r w:rsidR="00C16486" w:rsidRPr="31B6E810">
        <w:rPr>
          <w:rFonts w:eastAsiaTheme="minorEastAsia"/>
          <w:i/>
          <w:iCs/>
        </w:rPr>
        <w:t>chool</w:t>
      </w:r>
      <w:r w:rsidR="00F2781E" w:rsidRPr="31B6E810">
        <w:rPr>
          <w:rFonts w:eastAsiaTheme="minorEastAsia"/>
          <w:i/>
          <w:iCs/>
        </w:rPr>
        <w:t xml:space="preserve"> Curriculum Committee</w:t>
      </w:r>
      <w:r w:rsidR="4EAC0AF0" w:rsidRPr="31B6E810">
        <w:rPr>
          <w:rFonts w:eastAsiaTheme="minorEastAsia"/>
          <w:i/>
          <w:iCs/>
        </w:rPr>
        <w:t xml:space="preserve"> (C/SCC)</w:t>
      </w:r>
    </w:p>
    <w:p w14:paraId="48A21919" w14:textId="77777777" w:rsidR="00C0030A" w:rsidRPr="006716CF" w:rsidRDefault="00C0030A" w:rsidP="3F7DCB02">
      <w:pPr>
        <w:spacing w:after="0" w:line="240" w:lineRule="auto"/>
        <w:ind w:left="720" w:hanging="720"/>
        <w:rPr>
          <w:rFonts w:eastAsiaTheme="minorEastAsia"/>
          <w:i/>
          <w:iCs/>
        </w:rPr>
      </w:pPr>
    </w:p>
    <w:p w14:paraId="12EBE196" w14:textId="4F63359A" w:rsidR="00F2781E" w:rsidRPr="006716CF" w:rsidRDefault="00F2781E" w:rsidP="00F4246F">
      <w:pPr>
        <w:numPr>
          <w:ilvl w:val="0"/>
          <w:numId w:val="11"/>
        </w:numPr>
        <w:spacing w:after="0" w:line="240" w:lineRule="auto"/>
        <w:rPr>
          <w:rFonts w:eastAsiaTheme="minorEastAsia"/>
        </w:rPr>
      </w:pPr>
      <w:r w:rsidRPr="3F7DCB02">
        <w:rPr>
          <w:rFonts w:eastAsiaTheme="minorEastAsia"/>
        </w:rPr>
        <w:t xml:space="preserve">The </w:t>
      </w:r>
      <w:r w:rsidR="00C16486" w:rsidRPr="3F7DCB02">
        <w:rPr>
          <w:rFonts w:eastAsiaTheme="minorEastAsia"/>
        </w:rPr>
        <w:t>C/SCC</w:t>
      </w:r>
      <w:r w:rsidRPr="3F7DCB02">
        <w:rPr>
          <w:rFonts w:eastAsiaTheme="minorEastAsia"/>
        </w:rPr>
        <w:t xml:space="preserve"> chair </w:t>
      </w:r>
      <w:r w:rsidR="0B674F94" w:rsidRPr="3F7DCB02">
        <w:rPr>
          <w:rFonts w:eastAsiaTheme="minorEastAsia"/>
        </w:rPr>
        <w:t>is notified by Curriculog that proposals are ready for review and adds them to the agenda</w:t>
      </w:r>
      <w:r w:rsidRPr="3F7DCB02">
        <w:rPr>
          <w:rFonts w:eastAsiaTheme="minorEastAsia"/>
        </w:rPr>
        <w:t xml:space="preserve">. </w:t>
      </w:r>
    </w:p>
    <w:p w14:paraId="31487D24" w14:textId="4940E29E" w:rsidR="52607AF4" w:rsidRDefault="52607AF4" w:rsidP="00F4246F">
      <w:pPr>
        <w:numPr>
          <w:ilvl w:val="0"/>
          <w:numId w:val="11"/>
        </w:numPr>
        <w:spacing w:after="0" w:line="240" w:lineRule="auto"/>
        <w:rPr>
          <w:rFonts w:eastAsiaTheme="minorEastAsia"/>
        </w:rPr>
      </w:pPr>
      <w:r w:rsidRPr="3F7DCB02">
        <w:rPr>
          <w:rFonts w:eastAsiaTheme="minorEastAsia"/>
        </w:rPr>
        <w:t>The C/SCC chair and committee members review proposals. The chair is responsible for communicating upward and/or downward any pertinent information to the appropriate people.</w:t>
      </w:r>
    </w:p>
    <w:p w14:paraId="604C2294" w14:textId="77777777" w:rsidR="00F2781E" w:rsidRPr="006716CF" w:rsidRDefault="00F2781E" w:rsidP="00F4246F">
      <w:pPr>
        <w:numPr>
          <w:ilvl w:val="0"/>
          <w:numId w:val="11"/>
        </w:numPr>
        <w:spacing w:after="0" w:line="240" w:lineRule="auto"/>
        <w:rPr>
          <w:rFonts w:eastAsiaTheme="minorEastAsia"/>
        </w:rPr>
      </w:pPr>
      <w:r w:rsidRPr="3F7DCB02">
        <w:rPr>
          <w:rFonts w:eastAsiaTheme="minorEastAsia"/>
        </w:rPr>
        <w:t xml:space="preserve">The </w:t>
      </w:r>
      <w:r w:rsidR="00C16486" w:rsidRPr="3F7DCB02">
        <w:rPr>
          <w:rFonts w:eastAsiaTheme="minorEastAsia"/>
        </w:rPr>
        <w:t>C/SCC</w:t>
      </w:r>
      <w:r w:rsidRPr="3F7DCB02">
        <w:rPr>
          <w:rFonts w:eastAsiaTheme="minorEastAsia"/>
        </w:rPr>
        <w:t xml:space="preserve"> meets approximately one week later to review proposals and any comments generated from other faculty who have shown an interest in the proposal.</w:t>
      </w:r>
    </w:p>
    <w:p w14:paraId="0B20AB4E" w14:textId="21FE9D51" w:rsidR="00F2781E" w:rsidRPr="006716CF" w:rsidRDefault="00F2781E" w:rsidP="00F4246F">
      <w:pPr>
        <w:numPr>
          <w:ilvl w:val="0"/>
          <w:numId w:val="11"/>
        </w:numPr>
        <w:spacing w:after="0" w:line="240" w:lineRule="auto"/>
        <w:rPr>
          <w:rFonts w:eastAsiaTheme="minorEastAsia"/>
        </w:rPr>
      </w:pPr>
      <w:r w:rsidRPr="3F7DCB02">
        <w:rPr>
          <w:rFonts w:eastAsiaTheme="minorEastAsia"/>
        </w:rPr>
        <w:t xml:space="preserve">If a proposal is not supported by the </w:t>
      </w:r>
      <w:r w:rsidR="00C16486" w:rsidRPr="3F7DCB02">
        <w:rPr>
          <w:rFonts w:eastAsiaTheme="minorEastAsia"/>
        </w:rPr>
        <w:t>C/SCC</w:t>
      </w:r>
      <w:r w:rsidRPr="3F7DCB02">
        <w:rPr>
          <w:rFonts w:eastAsiaTheme="minorEastAsia"/>
        </w:rPr>
        <w:t xml:space="preserve">, </w:t>
      </w:r>
      <w:r w:rsidR="145F9E3A" w:rsidRPr="3F7DCB02">
        <w:rPr>
          <w:rFonts w:eastAsiaTheme="minorEastAsia"/>
        </w:rPr>
        <w:t xml:space="preserve">it is rejected and sent </w:t>
      </w:r>
      <w:r w:rsidRPr="3F7DCB02">
        <w:rPr>
          <w:rFonts w:eastAsiaTheme="minorEastAsia"/>
        </w:rPr>
        <w:t>back to the</w:t>
      </w:r>
      <w:r w:rsidR="793BC96F" w:rsidRPr="3F7DCB02">
        <w:rPr>
          <w:rFonts w:eastAsiaTheme="minorEastAsia"/>
        </w:rPr>
        <w:t xml:space="preserve"> originator.  </w:t>
      </w:r>
    </w:p>
    <w:p w14:paraId="0ECD3AEA" w14:textId="6031A414" w:rsidR="00F2781E" w:rsidRPr="006716CF" w:rsidRDefault="00F2781E" w:rsidP="00F4246F">
      <w:pPr>
        <w:numPr>
          <w:ilvl w:val="0"/>
          <w:numId w:val="11"/>
        </w:numPr>
        <w:spacing w:after="0" w:line="240" w:lineRule="auto"/>
        <w:rPr>
          <w:rFonts w:eastAsiaTheme="minorEastAsia"/>
        </w:rPr>
      </w:pPr>
      <w:r w:rsidRPr="3F7DCB02">
        <w:rPr>
          <w:rFonts w:eastAsiaTheme="minorEastAsia"/>
        </w:rPr>
        <w:t xml:space="preserve">If the </w:t>
      </w:r>
      <w:r w:rsidR="00C16486" w:rsidRPr="3F7DCB02">
        <w:rPr>
          <w:rFonts w:eastAsiaTheme="minorEastAsia"/>
        </w:rPr>
        <w:t>C/SCC</w:t>
      </w:r>
      <w:r w:rsidRPr="3F7DCB02">
        <w:rPr>
          <w:rFonts w:eastAsiaTheme="minorEastAsia"/>
        </w:rPr>
        <w:t xml:space="preserve"> supports a proposal, the </w:t>
      </w:r>
      <w:r w:rsidR="00C16486" w:rsidRPr="3F7DCB02">
        <w:rPr>
          <w:rFonts w:eastAsiaTheme="minorEastAsia"/>
        </w:rPr>
        <w:t>C/SCC</w:t>
      </w:r>
      <w:r w:rsidR="00F50F4B" w:rsidRPr="3F7DCB02">
        <w:rPr>
          <w:rFonts w:eastAsiaTheme="minorEastAsia"/>
        </w:rPr>
        <w:t xml:space="preserve"> chair</w:t>
      </w:r>
      <w:r w:rsidR="2569F2E7" w:rsidRPr="3F7DCB02">
        <w:rPr>
          <w:rFonts w:eastAsiaTheme="minorEastAsia"/>
        </w:rPr>
        <w:t xml:space="preserve"> approves it, and it moves forward to the dean.</w:t>
      </w:r>
    </w:p>
    <w:p w14:paraId="1460D216" w14:textId="7CE7088D" w:rsidR="00F2781E" w:rsidRPr="006716CF" w:rsidRDefault="00F2781E" w:rsidP="3F7DCB02">
      <w:pPr>
        <w:spacing w:after="0" w:line="240" w:lineRule="auto"/>
        <w:rPr>
          <w:rFonts w:eastAsiaTheme="minorEastAsia"/>
        </w:rPr>
      </w:pPr>
    </w:p>
    <w:p w14:paraId="3D7E907F" w14:textId="254BD896" w:rsidR="00F2781E" w:rsidRPr="006716CF" w:rsidRDefault="746FCBD1" w:rsidP="3F7DCB02">
      <w:pPr>
        <w:spacing w:after="0" w:line="240" w:lineRule="auto"/>
        <w:rPr>
          <w:rFonts w:eastAsiaTheme="minorEastAsia"/>
          <w:i/>
          <w:iCs/>
        </w:rPr>
      </w:pPr>
      <w:r w:rsidRPr="3F7DCB02">
        <w:rPr>
          <w:rFonts w:eastAsiaTheme="minorEastAsia"/>
          <w:i/>
          <w:iCs/>
        </w:rPr>
        <w:t>Role of the Dean</w:t>
      </w:r>
    </w:p>
    <w:p w14:paraId="413300DE" w14:textId="742E8AD2" w:rsidR="00F2781E" w:rsidRPr="006716CF" w:rsidRDefault="00F2781E" w:rsidP="3F7DCB02">
      <w:pPr>
        <w:spacing w:after="0" w:line="240" w:lineRule="auto"/>
        <w:rPr>
          <w:rFonts w:eastAsiaTheme="minorEastAsia"/>
        </w:rPr>
      </w:pPr>
    </w:p>
    <w:p w14:paraId="37EB36D0" w14:textId="165E03F8" w:rsidR="00F2781E" w:rsidRPr="006716CF" w:rsidRDefault="00F50F4B" w:rsidP="3F7DCB02">
      <w:pPr>
        <w:spacing w:after="0" w:line="240" w:lineRule="auto"/>
        <w:rPr>
          <w:rFonts w:eastAsiaTheme="minorEastAsia"/>
        </w:rPr>
      </w:pPr>
      <w:r w:rsidRPr="31B6E810">
        <w:rPr>
          <w:rFonts w:eastAsiaTheme="minorEastAsia"/>
        </w:rPr>
        <w:t>The d</w:t>
      </w:r>
      <w:r w:rsidR="00F2781E" w:rsidRPr="31B6E810">
        <w:rPr>
          <w:rFonts w:eastAsiaTheme="minorEastAsia"/>
        </w:rPr>
        <w:t xml:space="preserve">ean reviews the proposal from an administrative perspective to include the financial and human resource impact of the proposal.  If the dean supports the proposal, </w:t>
      </w:r>
      <w:r w:rsidR="0DCAF867" w:rsidRPr="31B6E810">
        <w:rPr>
          <w:rFonts w:eastAsiaTheme="minorEastAsia"/>
        </w:rPr>
        <w:t xml:space="preserve">he/she approves it in Curriculog and it moves </w:t>
      </w:r>
      <w:r w:rsidR="35244FD0" w:rsidRPr="31B6E810">
        <w:rPr>
          <w:rFonts w:eastAsiaTheme="minorEastAsia"/>
        </w:rPr>
        <w:t>forward to</w:t>
      </w:r>
      <w:r w:rsidR="00F2781E" w:rsidRPr="31B6E810">
        <w:rPr>
          <w:rFonts w:eastAsiaTheme="minorEastAsia"/>
        </w:rPr>
        <w:t xml:space="preserve"> either </w:t>
      </w:r>
      <w:r w:rsidR="5F0A052A" w:rsidRPr="31B6E810">
        <w:rPr>
          <w:rFonts w:eastAsiaTheme="minorEastAsia"/>
        </w:rPr>
        <w:t>SCED/P12, TEC o</w:t>
      </w:r>
      <w:r w:rsidR="00F2781E" w:rsidRPr="31B6E810">
        <w:rPr>
          <w:rFonts w:eastAsiaTheme="minorEastAsia"/>
        </w:rPr>
        <w:t>r the UCC or GC</w:t>
      </w:r>
      <w:r w:rsidR="74CEBD94" w:rsidRPr="31B6E810">
        <w:rPr>
          <w:rFonts w:eastAsiaTheme="minorEastAsia"/>
        </w:rPr>
        <w:t>C</w:t>
      </w:r>
      <w:r w:rsidR="00F2781E" w:rsidRPr="31B6E810">
        <w:rPr>
          <w:rFonts w:eastAsiaTheme="minorEastAsia"/>
        </w:rPr>
        <w:t xml:space="preserve"> for further review.  If the dean does not support the proposal, </w:t>
      </w:r>
      <w:r w:rsidR="3E5C77C3" w:rsidRPr="31B6E810">
        <w:rPr>
          <w:rFonts w:eastAsiaTheme="minorEastAsia"/>
        </w:rPr>
        <w:t>it is rejected in Curriculog and sent back to the originator</w:t>
      </w:r>
      <w:r w:rsidR="00F2781E" w:rsidRPr="31B6E810">
        <w:rPr>
          <w:rFonts w:eastAsiaTheme="minorEastAsia"/>
        </w:rPr>
        <w:t>.</w:t>
      </w:r>
    </w:p>
    <w:p w14:paraId="6BD18F9B" w14:textId="77777777" w:rsidR="00F2781E" w:rsidRDefault="00F2781E" w:rsidP="31B6E810">
      <w:pPr>
        <w:spacing w:after="0" w:line="240" w:lineRule="auto"/>
        <w:rPr>
          <w:rFonts w:eastAsiaTheme="minorEastAsia"/>
        </w:rPr>
      </w:pPr>
    </w:p>
    <w:p w14:paraId="4728F716" w14:textId="22A47EFF" w:rsidR="00F2781E" w:rsidRDefault="405EA3F2" w:rsidP="31B6E810">
      <w:pPr>
        <w:tabs>
          <w:tab w:val="center" w:pos="4680"/>
        </w:tabs>
        <w:spacing w:after="0" w:line="240" w:lineRule="auto"/>
        <w:ind w:left="720" w:hanging="720"/>
        <w:rPr>
          <w:rFonts w:eastAsiaTheme="minorEastAsia"/>
          <w:i/>
          <w:iCs/>
        </w:rPr>
      </w:pPr>
      <w:r w:rsidRPr="31B6E810">
        <w:rPr>
          <w:rFonts w:eastAsiaTheme="minorEastAsia"/>
          <w:i/>
          <w:iCs/>
        </w:rPr>
        <w:t xml:space="preserve">Role of </w:t>
      </w:r>
      <w:r w:rsidR="00F2781E" w:rsidRPr="31B6E810">
        <w:rPr>
          <w:rFonts w:eastAsiaTheme="minorEastAsia"/>
          <w:i/>
          <w:iCs/>
        </w:rPr>
        <w:t>Undergraduate Curriculum Committee</w:t>
      </w:r>
      <w:r w:rsidR="4483063F" w:rsidRPr="31B6E810">
        <w:rPr>
          <w:rFonts w:eastAsiaTheme="minorEastAsia"/>
          <w:i/>
          <w:iCs/>
        </w:rPr>
        <w:t xml:space="preserve"> (UCC)</w:t>
      </w:r>
      <w:r w:rsidR="08FEF5E6" w:rsidRPr="31B6E810">
        <w:rPr>
          <w:rFonts w:eastAsiaTheme="minorEastAsia"/>
          <w:i/>
          <w:iCs/>
        </w:rPr>
        <w:t>/Graduate Curriculum Committee</w:t>
      </w:r>
      <w:r w:rsidR="7A5CA78E" w:rsidRPr="31B6E810">
        <w:rPr>
          <w:rFonts w:eastAsiaTheme="minorEastAsia"/>
          <w:i/>
          <w:iCs/>
        </w:rPr>
        <w:t xml:space="preserve"> (GCC)</w:t>
      </w:r>
      <w:r w:rsidR="08FEF5E6" w:rsidRPr="31B6E810">
        <w:rPr>
          <w:rFonts w:eastAsiaTheme="minorEastAsia"/>
          <w:i/>
          <w:iCs/>
        </w:rPr>
        <w:t>/Graduate Council</w:t>
      </w:r>
      <w:r w:rsidR="27495DA3" w:rsidRPr="31B6E810">
        <w:rPr>
          <w:rFonts w:eastAsiaTheme="minorEastAsia"/>
          <w:i/>
          <w:iCs/>
        </w:rPr>
        <w:t xml:space="preserve"> (GC)</w:t>
      </w:r>
    </w:p>
    <w:p w14:paraId="0F3CABC7" w14:textId="77777777" w:rsidR="00C0030A" w:rsidRPr="006716CF" w:rsidRDefault="00C0030A" w:rsidP="3F7DCB02">
      <w:pPr>
        <w:tabs>
          <w:tab w:val="center" w:pos="4680"/>
        </w:tabs>
        <w:spacing w:after="0" w:line="240" w:lineRule="auto"/>
        <w:ind w:left="720" w:hanging="720"/>
        <w:rPr>
          <w:rFonts w:eastAsiaTheme="minorEastAsia"/>
          <w:i/>
          <w:iCs/>
        </w:rPr>
      </w:pPr>
    </w:p>
    <w:p w14:paraId="0C582B43" w14:textId="262495E4" w:rsidR="00F2781E" w:rsidRPr="006716CF" w:rsidRDefault="08FEF5E6" w:rsidP="00F4246F">
      <w:pPr>
        <w:numPr>
          <w:ilvl w:val="0"/>
          <w:numId w:val="12"/>
        </w:numPr>
        <w:spacing w:after="0" w:line="240" w:lineRule="auto"/>
        <w:rPr>
          <w:rFonts w:eastAsiaTheme="minorEastAsia"/>
        </w:rPr>
      </w:pPr>
      <w:r w:rsidRPr="3F7DCB02">
        <w:rPr>
          <w:rFonts w:eastAsiaTheme="minorEastAsia"/>
        </w:rPr>
        <w:t>Once tasked with a proposal in Curriculog, t</w:t>
      </w:r>
      <w:r w:rsidR="00F2781E" w:rsidRPr="3F7DCB02">
        <w:rPr>
          <w:rFonts w:eastAsiaTheme="minorEastAsia"/>
        </w:rPr>
        <w:t>he UCC</w:t>
      </w:r>
      <w:r w:rsidR="1E6D08AE" w:rsidRPr="3F7DCB02">
        <w:rPr>
          <w:rFonts w:eastAsiaTheme="minorEastAsia"/>
        </w:rPr>
        <w:t xml:space="preserve"> or GCC</w:t>
      </w:r>
      <w:r w:rsidR="00F2781E" w:rsidRPr="3F7DCB02">
        <w:rPr>
          <w:rFonts w:eastAsiaTheme="minorEastAsia"/>
        </w:rPr>
        <w:t xml:space="preserve"> chair prepares the agenda </w:t>
      </w:r>
      <w:r w:rsidR="6686FD4F" w:rsidRPr="3F7DCB02">
        <w:rPr>
          <w:rFonts w:eastAsiaTheme="minorEastAsia"/>
        </w:rPr>
        <w:t>for the next meeting</w:t>
      </w:r>
      <w:r w:rsidR="19F42F36" w:rsidRPr="3F7DCB02">
        <w:rPr>
          <w:rFonts w:eastAsiaTheme="minorEastAsia"/>
        </w:rPr>
        <w:t xml:space="preserve">.  </w:t>
      </w:r>
      <w:r w:rsidR="00F2781E" w:rsidRPr="3F7DCB02">
        <w:rPr>
          <w:rFonts w:eastAsiaTheme="minorEastAsia"/>
        </w:rPr>
        <w:t>The UCC</w:t>
      </w:r>
      <w:r w:rsidR="4B3E501B" w:rsidRPr="3F7DCB02">
        <w:rPr>
          <w:rFonts w:eastAsiaTheme="minorEastAsia"/>
        </w:rPr>
        <w:t>/GCC</w:t>
      </w:r>
      <w:r w:rsidR="00F2781E" w:rsidRPr="3F7DCB02">
        <w:rPr>
          <w:rFonts w:eastAsiaTheme="minorEastAsia"/>
        </w:rPr>
        <w:t xml:space="preserve"> chair is also responsible for communicating upward and/or downward any pertinent information to the appropriate people.</w:t>
      </w:r>
    </w:p>
    <w:p w14:paraId="6B4347FE" w14:textId="13B1ADBA" w:rsidR="00F2781E" w:rsidRPr="006716CF" w:rsidRDefault="00F2781E" w:rsidP="00F4246F">
      <w:pPr>
        <w:numPr>
          <w:ilvl w:val="0"/>
          <w:numId w:val="12"/>
        </w:numPr>
        <w:spacing w:after="0" w:line="240" w:lineRule="auto"/>
        <w:rPr>
          <w:rFonts w:eastAsiaTheme="minorEastAsia"/>
        </w:rPr>
      </w:pPr>
      <w:r w:rsidRPr="3F7DCB02">
        <w:rPr>
          <w:rFonts w:eastAsiaTheme="minorEastAsia"/>
        </w:rPr>
        <w:t>The UCC</w:t>
      </w:r>
      <w:r w:rsidR="5417B503" w:rsidRPr="3F7DCB02">
        <w:rPr>
          <w:rFonts w:eastAsiaTheme="minorEastAsia"/>
        </w:rPr>
        <w:t>/GCC</w:t>
      </w:r>
      <w:r w:rsidRPr="3F7DCB02">
        <w:rPr>
          <w:rFonts w:eastAsiaTheme="minorEastAsia"/>
        </w:rPr>
        <w:t xml:space="preserve"> meets</w:t>
      </w:r>
      <w:r w:rsidR="4C41E2DB" w:rsidRPr="3F7DCB02">
        <w:rPr>
          <w:rFonts w:eastAsiaTheme="minorEastAsia"/>
        </w:rPr>
        <w:t xml:space="preserve"> every other week during the fall and spring semesters to discuss proposals</w:t>
      </w:r>
      <w:r w:rsidRPr="3F7DCB02">
        <w:rPr>
          <w:rFonts w:eastAsiaTheme="minorEastAsia"/>
        </w:rPr>
        <w:t>.</w:t>
      </w:r>
    </w:p>
    <w:p w14:paraId="785A8138" w14:textId="52E68658" w:rsidR="00F2781E" w:rsidRPr="006716CF" w:rsidRDefault="00F2781E" w:rsidP="00F4246F">
      <w:pPr>
        <w:numPr>
          <w:ilvl w:val="0"/>
          <w:numId w:val="12"/>
        </w:numPr>
        <w:spacing w:after="0" w:line="240" w:lineRule="auto"/>
        <w:rPr>
          <w:rFonts w:eastAsiaTheme="minorEastAsia"/>
        </w:rPr>
      </w:pPr>
      <w:r w:rsidRPr="3F7DCB02">
        <w:rPr>
          <w:rFonts w:eastAsiaTheme="minorEastAsia"/>
        </w:rPr>
        <w:t>Meetings are generally open to all facult</w:t>
      </w:r>
      <w:r w:rsidR="01561A68" w:rsidRPr="3F7DCB02">
        <w:rPr>
          <w:rFonts w:eastAsiaTheme="minorEastAsia"/>
        </w:rPr>
        <w:t>y</w:t>
      </w:r>
      <w:r w:rsidRPr="3F7DCB02">
        <w:rPr>
          <w:rFonts w:eastAsiaTheme="minorEastAsia"/>
        </w:rPr>
        <w:t xml:space="preserve"> although the committee retains the right to hold closed meetings regarding sensitive issues.</w:t>
      </w:r>
    </w:p>
    <w:p w14:paraId="12AD0E64" w14:textId="22302795" w:rsidR="00F2781E" w:rsidRPr="006716CF" w:rsidRDefault="00F2781E" w:rsidP="00F4246F">
      <w:pPr>
        <w:numPr>
          <w:ilvl w:val="0"/>
          <w:numId w:val="12"/>
        </w:numPr>
        <w:spacing w:after="0" w:line="240" w:lineRule="auto"/>
        <w:rPr>
          <w:rFonts w:eastAsiaTheme="minorEastAsia"/>
        </w:rPr>
      </w:pPr>
      <w:r w:rsidRPr="31B6E810">
        <w:rPr>
          <w:rFonts w:eastAsiaTheme="minorEastAsia"/>
        </w:rPr>
        <w:t>The particular date of discussion at UCC</w:t>
      </w:r>
      <w:r w:rsidR="59C4F4D8" w:rsidRPr="31B6E810">
        <w:rPr>
          <w:rFonts w:eastAsiaTheme="minorEastAsia"/>
        </w:rPr>
        <w:t>/GCC</w:t>
      </w:r>
      <w:r w:rsidRPr="31B6E810">
        <w:rPr>
          <w:rFonts w:eastAsiaTheme="minorEastAsia"/>
        </w:rPr>
        <w:t xml:space="preserve"> can be obtained from </w:t>
      </w:r>
      <w:r w:rsidR="00EA0B98" w:rsidRPr="31B6E810">
        <w:rPr>
          <w:rFonts w:eastAsiaTheme="minorEastAsia"/>
        </w:rPr>
        <w:t>reviewing the agenda located in Curriculog</w:t>
      </w:r>
      <w:r w:rsidR="464D3BF2" w:rsidRPr="31B6E810">
        <w:rPr>
          <w:rFonts w:eastAsiaTheme="minorEastAsia"/>
        </w:rPr>
        <w:t>.</w:t>
      </w:r>
      <w:r w:rsidRPr="31B6E810">
        <w:rPr>
          <w:rFonts w:eastAsiaTheme="minorEastAsia"/>
        </w:rPr>
        <w:t xml:space="preserve"> </w:t>
      </w:r>
      <w:r w:rsidR="53182B7B" w:rsidRPr="31B6E810">
        <w:rPr>
          <w:rFonts w:eastAsiaTheme="minorEastAsia"/>
        </w:rPr>
        <w:t xml:space="preserve"> </w:t>
      </w:r>
      <w:r w:rsidRPr="31B6E810">
        <w:rPr>
          <w:rFonts w:eastAsiaTheme="minorEastAsia"/>
        </w:rPr>
        <w:t>It will be put on the UCC</w:t>
      </w:r>
      <w:r w:rsidR="1ADD58CD" w:rsidRPr="31B6E810">
        <w:rPr>
          <w:rFonts w:eastAsiaTheme="minorEastAsia"/>
        </w:rPr>
        <w:t>/GCC</w:t>
      </w:r>
      <w:r w:rsidRPr="31B6E810">
        <w:rPr>
          <w:rFonts w:eastAsiaTheme="minorEastAsia"/>
        </w:rPr>
        <w:t xml:space="preserve"> agenda as soon as possible after it has been submitted.  Most delays are usually the result of inadequate documentation.  Providing the appropriate information in a clear, concise and complete </w:t>
      </w:r>
      <w:r w:rsidR="3AF73C18" w:rsidRPr="31B6E810">
        <w:rPr>
          <w:rFonts w:eastAsiaTheme="minorEastAsia"/>
        </w:rPr>
        <w:t>way</w:t>
      </w:r>
      <w:r w:rsidRPr="31B6E810">
        <w:rPr>
          <w:rFonts w:eastAsiaTheme="minorEastAsia"/>
        </w:rPr>
        <w:t xml:space="preserve"> will help the committees in their deliberations and speed the approval process. </w:t>
      </w:r>
    </w:p>
    <w:p w14:paraId="7CB69C2F" w14:textId="3AE4C08A" w:rsidR="00F2781E" w:rsidRPr="006716CF" w:rsidRDefault="00F2781E" w:rsidP="00F4246F">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1B6E810">
        <w:rPr>
          <w:rFonts w:eastAsiaTheme="minorEastAsia"/>
        </w:rPr>
        <w:t>Individual faculty members may be asked to attend to explain and clarify certain points. When asked to attend, faculty should bring all the necessary information and materials.  In most cases, a list of issues to be discussed will be provided in advance.  Additional editorial changes on the original proposal may be made at this time.  In most cases, the respective chair will provide</w:t>
      </w:r>
      <w:r w:rsidR="3201C433" w:rsidRPr="31B6E810">
        <w:rPr>
          <w:rFonts w:eastAsiaTheme="minorEastAsia"/>
        </w:rPr>
        <w:t>,</w:t>
      </w:r>
      <w:r w:rsidRPr="31B6E810">
        <w:rPr>
          <w:rFonts w:eastAsiaTheme="minorEastAsia"/>
        </w:rPr>
        <w:t xml:space="preserve"> in advance</w:t>
      </w:r>
      <w:r w:rsidR="7CD70A8E" w:rsidRPr="31B6E810">
        <w:rPr>
          <w:rFonts w:eastAsiaTheme="minorEastAsia"/>
        </w:rPr>
        <w:t>,</w:t>
      </w:r>
      <w:r w:rsidRPr="31B6E810">
        <w:rPr>
          <w:rFonts w:eastAsiaTheme="minorEastAsia"/>
        </w:rPr>
        <w:t xml:space="preserve"> a list of issues to be discussed.  </w:t>
      </w:r>
    </w:p>
    <w:p w14:paraId="0BDD77FE" w14:textId="037F4F35" w:rsidR="00F2781E" w:rsidRPr="006716CF" w:rsidRDefault="37D12E64" w:rsidP="00F4246F">
      <w:pPr>
        <w:numPr>
          <w:ilvl w:val="0"/>
          <w:numId w:val="12"/>
        </w:numPr>
        <w:spacing w:after="0" w:line="240" w:lineRule="auto"/>
        <w:rPr>
          <w:rFonts w:eastAsiaTheme="minorEastAsia"/>
        </w:rPr>
      </w:pPr>
      <w:r w:rsidRPr="3F7DCB02">
        <w:rPr>
          <w:rFonts w:eastAsiaTheme="minorEastAsia"/>
        </w:rPr>
        <w:t>T</w:t>
      </w:r>
      <w:r w:rsidR="00F2781E" w:rsidRPr="3F7DCB02">
        <w:rPr>
          <w:rFonts w:eastAsiaTheme="minorEastAsia"/>
        </w:rPr>
        <w:t>he UCC</w:t>
      </w:r>
      <w:r w:rsidR="609FEA15" w:rsidRPr="3F7DCB02">
        <w:rPr>
          <w:rFonts w:eastAsiaTheme="minorEastAsia"/>
        </w:rPr>
        <w:t xml:space="preserve">/GCC may request additional information from the originator.  </w:t>
      </w:r>
    </w:p>
    <w:p w14:paraId="2C9017B4" w14:textId="37BDDDB5" w:rsidR="00F2781E" w:rsidRDefault="130A987D" w:rsidP="00F4246F">
      <w:pPr>
        <w:numPr>
          <w:ilvl w:val="0"/>
          <w:numId w:val="12"/>
        </w:numPr>
        <w:spacing w:after="0" w:line="240" w:lineRule="auto"/>
        <w:rPr>
          <w:rFonts w:eastAsiaTheme="minorEastAsia"/>
        </w:rPr>
      </w:pPr>
      <w:r w:rsidRPr="31B6E810">
        <w:rPr>
          <w:rFonts w:eastAsiaTheme="minorEastAsia"/>
        </w:rPr>
        <w:t>If a proposal is not supported by t</w:t>
      </w:r>
      <w:r w:rsidR="00F2781E" w:rsidRPr="31B6E810">
        <w:rPr>
          <w:rFonts w:eastAsiaTheme="minorEastAsia"/>
        </w:rPr>
        <w:t>he UCC</w:t>
      </w:r>
      <w:r w:rsidR="1DE39693" w:rsidRPr="31B6E810">
        <w:rPr>
          <w:rFonts w:eastAsiaTheme="minorEastAsia"/>
        </w:rPr>
        <w:t>/GCC, it is rejected and sent back to the originator.</w:t>
      </w:r>
      <w:r w:rsidR="00F2781E" w:rsidRPr="31B6E810">
        <w:rPr>
          <w:rFonts w:eastAsiaTheme="minorEastAsia"/>
        </w:rPr>
        <w:t xml:space="preserve"> </w:t>
      </w:r>
    </w:p>
    <w:p w14:paraId="3FE1DD60" w14:textId="41400DF1" w:rsidR="00F2781E" w:rsidRDefault="00F2781E" w:rsidP="00F4246F">
      <w:pPr>
        <w:numPr>
          <w:ilvl w:val="0"/>
          <w:numId w:val="12"/>
        </w:numPr>
        <w:spacing w:after="0" w:line="240" w:lineRule="auto"/>
      </w:pPr>
      <w:r w:rsidRPr="31B6E810">
        <w:rPr>
          <w:rFonts w:eastAsiaTheme="minorEastAsia"/>
        </w:rPr>
        <w:lastRenderedPageBreak/>
        <w:t xml:space="preserve">When the UCC </w:t>
      </w:r>
      <w:r w:rsidR="1C2E94DC" w:rsidRPr="31B6E810">
        <w:rPr>
          <w:rFonts w:eastAsiaTheme="minorEastAsia"/>
        </w:rPr>
        <w:t xml:space="preserve">supports </w:t>
      </w:r>
      <w:r w:rsidRPr="31B6E810">
        <w:rPr>
          <w:rFonts w:eastAsiaTheme="minorEastAsia"/>
        </w:rPr>
        <w:t xml:space="preserve">a proposal, the UCC chair </w:t>
      </w:r>
      <w:r w:rsidR="73DC7F9F" w:rsidRPr="31B6E810">
        <w:rPr>
          <w:rFonts w:eastAsiaTheme="minorEastAsia"/>
        </w:rPr>
        <w:t>approves,</w:t>
      </w:r>
      <w:r w:rsidR="56BB80FA" w:rsidRPr="31B6E810">
        <w:rPr>
          <w:rFonts w:eastAsiaTheme="minorEastAsia"/>
        </w:rPr>
        <w:t xml:space="preserve"> and it moves on to the</w:t>
      </w:r>
      <w:r w:rsidRPr="31B6E810">
        <w:rPr>
          <w:rFonts w:eastAsiaTheme="minorEastAsia"/>
        </w:rPr>
        <w:t xml:space="preserve"> Provost’s Office. </w:t>
      </w:r>
      <w:r w:rsidR="74A95B17" w:rsidRPr="31B6E810">
        <w:rPr>
          <w:rFonts w:eastAsiaTheme="minorEastAsia"/>
        </w:rPr>
        <w:t xml:space="preserve">If the GCC supports a proposal, the GCC Chair </w:t>
      </w:r>
      <w:r w:rsidR="2EBF6368" w:rsidRPr="31B6E810">
        <w:rPr>
          <w:rFonts w:eastAsiaTheme="minorEastAsia"/>
        </w:rPr>
        <w:t>approves,</w:t>
      </w:r>
      <w:r w:rsidR="74A95B17" w:rsidRPr="31B6E810">
        <w:rPr>
          <w:rFonts w:eastAsiaTheme="minorEastAsia"/>
        </w:rPr>
        <w:t xml:space="preserve"> and it moves on to GC and ultimately to th</w:t>
      </w:r>
      <w:r w:rsidR="7519332E" w:rsidRPr="31B6E810">
        <w:rPr>
          <w:rFonts w:eastAsiaTheme="minorEastAsia"/>
        </w:rPr>
        <w:t>e Graduate Dean and Provost.</w:t>
      </w:r>
    </w:p>
    <w:p w14:paraId="2C5B9839" w14:textId="5DB5BFB4" w:rsidR="00F2781E" w:rsidRDefault="00F2781E" w:rsidP="31B6E810">
      <w:pPr>
        <w:spacing w:after="0" w:line="240" w:lineRule="auto"/>
        <w:rPr>
          <w:rFonts w:eastAsiaTheme="minorEastAsia"/>
        </w:rPr>
      </w:pPr>
    </w:p>
    <w:p w14:paraId="1B5EFDE2" w14:textId="61746650" w:rsidR="00F2781E" w:rsidRDefault="0F150BEB" w:rsidP="31B6E810">
      <w:pPr>
        <w:spacing w:after="0" w:line="240" w:lineRule="auto"/>
        <w:rPr>
          <w:rFonts w:eastAsiaTheme="minorEastAsia"/>
        </w:rPr>
      </w:pPr>
      <w:r w:rsidRPr="31B6E810">
        <w:rPr>
          <w:rFonts w:eastAsiaTheme="minorEastAsia"/>
          <w:i/>
          <w:iCs/>
        </w:rPr>
        <w:t>Role of</w:t>
      </w:r>
      <w:r w:rsidRPr="31B6E810">
        <w:rPr>
          <w:rFonts w:eastAsiaTheme="minorEastAsia"/>
        </w:rPr>
        <w:t xml:space="preserve"> </w:t>
      </w:r>
      <w:r w:rsidRPr="31B6E810">
        <w:rPr>
          <w:rFonts w:eastAsiaTheme="minorEastAsia"/>
          <w:i/>
          <w:iCs/>
        </w:rPr>
        <w:t>Secondary P-12 Committee</w:t>
      </w:r>
      <w:r w:rsidRPr="31B6E810">
        <w:rPr>
          <w:rFonts w:eastAsiaTheme="minorEastAsia"/>
        </w:rPr>
        <w:t xml:space="preserve"> </w:t>
      </w:r>
    </w:p>
    <w:p w14:paraId="6F56A7A9" w14:textId="77777777" w:rsidR="00F2781E" w:rsidRDefault="00F2781E" w:rsidP="31B6E810">
      <w:pPr>
        <w:spacing w:after="0" w:line="240" w:lineRule="auto"/>
        <w:rPr>
          <w:rFonts w:eastAsiaTheme="minorEastAsia"/>
        </w:rPr>
      </w:pPr>
    </w:p>
    <w:p w14:paraId="154D5403" w14:textId="3948C14B" w:rsidR="00F2781E" w:rsidRDefault="0F150BEB" w:rsidP="31B6E810">
      <w:pPr>
        <w:spacing w:after="0" w:line="240" w:lineRule="auto"/>
        <w:rPr>
          <w:rFonts w:eastAsiaTheme="minorEastAsia"/>
        </w:rPr>
      </w:pPr>
      <w:r w:rsidRPr="31B6E810">
        <w:rPr>
          <w:rFonts w:eastAsiaTheme="minorEastAsia"/>
        </w:rPr>
        <w:t>The SCED/P-12 committee is an advisory committee to the Department of Secondary and Physical Education and to the Teacher Education Council.  The committee recommends curricula and other related matters to meet Maryland State secondary/P-12 education certification requirements.  The committee members include:</w:t>
      </w:r>
    </w:p>
    <w:p w14:paraId="1EA7AD17" w14:textId="77777777" w:rsidR="00F2781E" w:rsidRDefault="00F2781E" w:rsidP="31B6E810">
      <w:pPr>
        <w:spacing w:after="0" w:line="240" w:lineRule="auto"/>
        <w:rPr>
          <w:rFonts w:eastAsiaTheme="minorEastAsia"/>
        </w:rPr>
      </w:pPr>
    </w:p>
    <w:p w14:paraId="1221E76C" w14:textId="124186C5" w:rsidR="00F2781E" w:rsidRDefault="0F150BEB" w:rsidP="00F4246F">
      <w:pPr>
        <w:numPr>
          <w:ilvl w:val="0"/>
          <w:numId w:val="25"/>
        </w:numPr>
        <w:spacing w:after="0" w:line="240" w:lineRule="auto"/>
        <w:rPr>
          <w:rFonts w:eastAsiaTheme="minorEastAsia"/>
        </w:rPr>
      </w:pPr>
      <w:r w:rsidRPr="31B6E810">
        <w:rPr>
          <w:rFonts w:eastAsiaTheme="minorEastAsia"/>
        </w:rPr>
        <w:t xml:space="preserve">one tenured or tenure-track representative from each of the academic content areas that prepare students for secondary or P-12 teacher certification, to be appointed by the content area department chair.  One representative from one of the Social Studies departments (economics, geography, history, and political science), to be agreed upon by the departments; </w:t>
      </w:r>
    </w:p>
    <w:p w14:paraId="569FABA3" w14:textId="3836CB0B" w:rsidR="00F2781E" w:rsidRDefault="0F150BEB" w:rsidP="00F4246F">
      <w:pPr>
        <w:numPr>
          <w:ilvl w:val="0"/>
          <w:numId w:val="25"/>
        </w:numPr>
        <w:spacing w:after="0" w:line="240" w:lineRule="auto"/>
        <w:rPr>
          <w:rFonts w:eastAsiaTheme="minorEastAsia"/>
        </w:rPr>
      </w:pPr>
      <w:r w:rsidRPr="31B6E810">
        <w:rPr>
          <w:rFonts w:eastAsiaTheme="minorEastAsia"/>
        </w:rPr>
        <w:t xml:space="preserve">up to six (6) members of the Department of Education Specialties whose teaching/advising responsibilities are in secondary education or P-12 areas shall be members, including one department member representing the MAT program; </w:t>
      </w:r>
    </w:p>
    <w:p w14:paraId="5A427C25" w14:textId="4679CC56" w:rsidR="00F2781E" w:rsidRDefault="0F150BEB" w:rsidP="00F4246F">
      <w:pPr>
        <w:numPr>
          <w:ilvl w:val="0"/>
          <w:numId w:val="25"/>
        </w:numPr>
        <w:spacing w:after="0" w:line="240" w:lineRule="auto"/>
        <w:rPr>
          <w:rFonts w:eastAsiaTheme="minorEastAsia"/>
        </w:rPr>
      </w:pPr>
      <w:r w:rsidRPr="31B6E810">
        <w:rPr>
          <w:rFonts w:eastAsiaTheme="minorEastAsia"/>
        </w:rPr>
        <w:t xml:space="preserve">ex-officio non-voting members shall include the Seidel School Advising Services Coordinator, the Director of the Secondary Education/P-12 programs, the Director of Field Experiences, and the Professional Development College/Schools Coordinator.   </w:t>
      </w:r>
    </w:p>
    <w:p w14:paraId="3062F912" w14:textId="77777777" w:rsidR="00F2781E" w:rsidRDefault="00F2781E" w:rsidP="31B6E810">
      <w:pPr>
        <w:spacing w:after="0" w:line="240" w:lineRule="auto"/>
        <w:rPr>
          <w:rFonts w:eastAsiaTheme="minorEastAsia"/>
        </w:rPr>
      </w:pPr>
    </w:p>
    <w:p w14:paraId="54CDBA2E" w14:textId="5F393C09" w:rsidR="00F2781E" w:rsidRDefault="0F150BEB" w:rsidP="31B6E810">
      <w:pPr>
        <w:spacing w:after="0" w:line="240" w:lineRule="auto"/>
        <w:rPr>
          <w:rFonts w:eastAsiaTheme="minorEastAsia"/>
        </w:rPr>
      </w:pPr>
      <w:r w:rsidRPr="31B6E810">
        <w:rPr>
          <w:rFonts w:eastAsiaTheme="minorEastAsia"/>
        </w:rPr>
        <w:t xml:space="preserve">Before or concurrent with the development of the curriculum proposal, the content area representative and the writer of the curriculum area’s SPA program review report will meet to review all curriculum changes, including a review of syllabi and other documents required in the review process.  These two individuals will present the proposal to the Secondary P-12 Committee.  This will include the program overview and rationale, the old and new program checklist and a transition plan for students currently in the program.  The Secondary P-12 Committee will discuss the presentation information and review the proposal to ensure it is congruent with other secondary P-12 programs (field experiences, etc.)  The chair of the committee will write a memo to the originating department, which will include any concerns raised by the Secondary P-12 Committee.  This memo will be included in the curriculum packet proposal.  </w:t>
      </w:r>
    </w:p>
    <w:p w14:paraId="6CEF296F" w14:textId="4B2D7990" w:rsidR="00F2781E" w:rsidRDefault="00F2781E" w:rsidP="31B6E810">
      <w:pPr>
        <w:spacing w:after="0" w:line="240" w:lineRule="auto"/>
        <w:rPr>
          <w:rFonts w:eastAsiaTheme="minorEastAsia"/>
        </w:rPr>
      </w:pPr>
    </w:p>
    <w:p w14:paraId="5976C594" w14:textId="679D32CE" w:rsidR="00F2781E" w:rsidRDefault="0F150BEB" w:rsidP="31B6E810">
      <w:pPr>
        <w:spacing w:after="0" w:line="240" w:lineRule="auto"/>
        <w:rPr>
          <w:rFonts w:eastAsiaTheme="minorEastAsia"/>
          <w:i/>
          <w:iCs/>
        </w:rPr>
      </w:pPr>
      <w:r w:rsidRPr="31B6E810">
        <w:rPr>
          <w:rFonts w:eastAsiaTheme="minorEastAsia"/>
          <w:i/>
          <w:iCs/>
        </w:rPr>
        <w:t xml:space="preserve">Role of Teacher Education Council </w:t>
      </w:r>
    </w:p>
    <w:p w14:paraId="2B937E21" w14:textId="77777777" w:rsidR="00F2781E" w:rsidRDefault="00F2781E" w:rsidP="31B6E810">
      <w:pPr>
        <w:spacing w:after="0" w:line="240" w:lineRule="auto"/>
        <w:rPr>
          <w:rFonts w:eastAsiaTheme="minorEastAsia"/>
          <w:i/>
          <w:iCs/>
        </w:rPr>
      </w:pPr>
    </w:p>
    <w:p w14:paraId="5B08B5D1" w14:textId="45A7A759" w:rsidR="00F2781E" w:rsidRDefault="0F150BEB" w:rsidP="31B6E810">
      <w:pPr>
        <w:spacing w:after="0" w:line="240" w:lineRule="auto"/>
        <w:rPr>
          <w:rFonts w:eastAsiaTheme="minorEastAsia"/>
        </w:rPr>
      </w:pPr>
      <w:r w:rsidRPr="31B6E810">
        <w:rPr>
          <w:rFonts w:eastAsiaTheme="minorEastAsia"/>
        </w:rPr>
        <w:t xml:space="preserve">The Teacher Education Council (TEC) reviews new and revised teacher education programs to verify that they meet academic content standards for CAEP accreditation.  TEC recommendations will be forwarded to the appropriate graduate or undergraduate curriculum committee with a detailed list of concerns if any are raised.  A copy of the concerns will be forwarded to the affected departments prior to submission to the appropriate curriculum committee.  </w:t>
      </w:r>
    </w:p>
    <w:p w14:paraId="4B1F511A" w14:textId="77777777" w:rsidR="00F2781E" w:rsidRDefault="00F2781E" w:rsidP="3F7DCB02">
      <w:pPr>
        <w:spacing w:after="0" w:line="240" w:lineRule="auto"/>
        <w:rPr>
          <w:rFonts w:eastAsiaTheme="minorEastAsia"/>
        </w:rPr>
      </w:pPr>
    </w:p>
    <w:p w14:paraId="5AACAE39" w14:textId="77777777" w:rsidR="00F2781E" w:rsidRDefault="00F2781E" w:rsidP="2E63EB62">
      <w:pPr>
        <w:spacing w:after="0" w:line="240" w:lineRule="auto"/>
        <w:rPr>
          <w:rFonts w:eastAsiaTheme="minorEastAsia"/>
          <w:i/>
          <w:iCs/>
        </w:rPr>
      </w:pPr>
      <w:r w:rsidRPr="2E63EB62">
        <w:rPr>
          <w:rFonts w:eastAsiaTheme="minorEastAsia"/>
          <w:i/>
          <w:iCs/>
        </w:rPr>
        <w:t>Role of the Faculty Senate (new text added: 4</w:t>
      </w:r>
      <w:r w:rsidR="00C0030A" w:rsidRPr="2E63EB62">
        <w:rPr>
          <w:rFonts w:eastAsiaTheme="minorEastAsia"/>
          <w:i/>
          <w:iCs/>
        </w:rPr>
        <w:t>/6/</w:t>
      </w:r>
      <w:proofErr w:type="gramStart"/>
      <w:r w:rsidRPr="2E63EB62">
        <w:rPr>
          <w:rFonts w:eastAsiaTheme="minorEastAsia"/>
          <w:i/>
          <w:iCs/>
        </w:rPr>
        <w:t>17)*</w:t>
      </w:r>
      <w:proofErr w:type="gramEnd"/>
    </w:p>
    <w:p w14:paraId="5023141B" w14:textId="77777777" w:rsidR="00C0030A" w:rsidRPr="006716CF" w:rsidRDefault="00C0030A" w:rsidP="3F7DCB02">
      <w:pPr>
        <w:spacing w:after="0" w:line="240" w:lineRule="auto"/>
        <w:ind w:left="101"/>
        <w:rPr>
          <w:rFonts w:eastAsiaTheme="minorEastAsia"/>
          <w:i/>
          <w:iCs/>
        </w:rPr>
      </w:pPr>
    </w:p>
    <w:p w14:paraId="2DF2FCBC" w14:textId="4D17C9B8" w:rsidR="00F2781E" w:rsidRPr="006716CF" w:rsidRDefault="00F2781E" w:rsidP="00F4246F">
      <w:pPr>
        <w:pStyle w:val="BodyText"/>
        <w:numPr>
          <w:ilvl w:val="0"/>
          <w:numId w:val="30"/>
        </w:numPr>
        <w:spacing w:after="0"/>
        <w:ind w:left="720" w:right="11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Faculty Senate</w:t>
      </w:r>
      <w:r w:rsidR="00F50F4B" w:rsidRPr="3F7DCB02">
        <w:rPr>
          <w:rFonts w:asciiTheme="minorHAnsi" w:eastAsiaTheme="minorEastAsia" w:hAnsiTheme="minorHAnsi" w:cstheme="minorBidi"/>
          <w:sz w:val="22"/>
          <w:szCs w:val="22"/>
        </w:rPr>
        <w:t xml:space="preserve"> (FS)</w:t>
      </w:r>
      <w:r w:rsidRPr="3F7DCB02">
        <w:rPr>
          <w:rFonts w:asciiTheme="minorHAnsi" w:eastAsiaTheme="minorEastAsia" w:hAnsiTheme="minorHAnsi" w:cstheme="minorBidi"/>
          <w:sz w:val="22"/>
          <w:szCs w:val="22"/>
        </w:rPr>
        <w:t xml:space="preserve"> has the right to review all decisions made by the UCC</w:t>
      </w:r>
      <w:r w:rsidR="76822702" w:rsidRPr="3F7DCB02">
        <w:rPr>
          <w:rFonts w:asciiTheme="minorHAnsi" w:eastAsiaTheme="minorEastAsia" w:hAnsiTheme="minorHAnsi" w:cstheme="minorBidi"/>
          <w:sz w:val="22"/>
          <w:szCs w:val="22"/>
        </w:rPr>
        <w:t>/GCC</w:t>
      </w:r>
      <w:r w:rsidRPr="3F7DCB02">
        <w:rPr>
          <w:rFonts w:asciiTheme="minorHAnsi" w:eastAsiaTheme="minorEastAsia" w:hAnsiTheme="minorHAnsi" w:cstheme="minorBidi"/>
          <w:sz w:val="22"/>
          <w:szCs w:val="22"/>
        </w:rPr>
        <w:t xml:space="preserve">. </w:t>
      </w:r>
    </w:p>
    <w:p w14:paraId="6A98C1E9" w14:textId="77777777" w:rsidR="00F2781E" w:rsidRPr="006716CF" w:rsidRDefault="00F2781E" w:rsidP="00F4246F">
      <w:pPr>
        <w:pStyle w:val="BodyText"/>
        <w:numPr>
          <w:ilvl w:val="0"/>
          <w:numId w:val="30"/>
        </w:numPr>
        <w:spacing w:after="0"/>
        <w:ind w:left="720" w:right="11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Any</w:t>
      </w:r>
      <w:r w:rsidR="00F50F4B" w:rsidRPr="3F7DCB02">
        <w:rPr>
          <w:rFonts w:asciiTheme="minorHAnsi" w:eastAsiaTheme="minorEastAsia" w:hAnsiTheme="minorHAnsi" w:cstheme="minorBidi"/>
          <w:sz w:val="22"/>
          <w:szCs w:val="22"/>
        </w:rPr>
        <w:t xml:space="preserve"> new</w:t>
      </w:r>
      <w:r w:rsidRPr="3F7DCB02">
        <w:rPr>
          <w:rFonts w:asciiTheme="minorHAnsi" w:eastAsiaTheme="minorEastAsia" w:hAnsiTheme="minorHAnsi" w:cstheme="minorBidi"/>
          <w:sz w:val="22"/>
          <w:szCs w:val="22"/>
        </w:rPr>
        <w:t xml:space="preserve"> course</w:t>
      </w:r>
      <w:r w:rsidR="00F50F4B" w:rsidRPr="3F7DCB02">
        <w:rPr>
          <w:rFonts w:asciiTheme="minorHAnsi" w:eastAsiaTheme="minorEastAsia" w:hAnsiTheme="minorHAnsi" w:cstheme="minorBidi"/>
          <w:sz w:val="22"/>
          <w:szCs w:val="22"/>
        </w:rPr>
        <w:t xml:space="preserve"> proposal</w:t>
      </w:r>
      <w:r w:rsidRPr="3F7DCB02">
        <w:rPr>
          <w:rFonts w:asciiTheme="minorHAnsi" w:eastAsiaTheme="minorEastAsia" w:hAnsiTheme="minorHAnsi" w:cstheme="minorBidi"/>
          <w:sz w:val="22"/>
          <w:szCs w:val="22"/>
        </w:rPr>
        <w:t xml:space="preserve"> which require</w:t>
      </w:r>
      <w:r w:rsidR="005E37DC" w:rsidRPr="3F7DCB02">
        <w:rPr>
          <w:rFonts w:asciiTheme="minorHAnsi" w:eastAsiaTheme="minorEastAsia" w:hAnsiTheme="minorHAnsi" w:cstheme="minorBidi"/>
          <w:sz w:val="22"/>
          <w:szCs w:val="22"/>
        </w:rPr>
        <w:t>s</w:t>
      </w:r>
      <w:r w:rsidRPr="3F7DCB02">
        <w:rPr>
          <w:rFonts w:asciiTheme="minorHAnsi" w:eastAsiaTheme="minorEastAsia" w:hAnsiTheme="minorHAnsi" w:cstheme="minorBidi"/>
          <w:sz w:val="22"/>
          <w:szCs w:val="22"/>
        </w:rPr>
        <w:t xml:space="preserve"> changes to the areas within the current structure of General Education will be forwarded to the </w:t>
      </w:r>
      <w:r w:rsidR="005E37DC" w:rsidRPr="3F7DCB02">
        <w:rPr>
          <w:rFonts w:asciiTheme="minorHAnsi" w:eastAsiaTheme="minorEastAsia" w:hAnsiTheme="minorHAnsi" w:cstheme="minorBidi"/>
          <w:sz w:val="22"/>
          <w:szCs w:val="22"/>
        </w:rPr>
        <w:t>FS</w:t>
      </w:r>
      <w:r w:rsidRPr="3F7DCB02">
        <w:rPr>
          <w:rFonts w:asciiTheme="minorHAnsi" w:eastAsiaTheme="minorEastAsia" w:hAnsiTheme="minorHAnsi" w:cstheme="minorBidi"/>
          <w:sz w:val="22"/>
          <w:szCs w:val="22"/>
        </w:rPr>
        <w:t xml:space="preserve"> for approval. Here we define “area” to mean the </w:t>
      </w:r>
      <w:proofErr w:type="gramStart"/>
      <w:r w:rsidRPr="3F7DCB02">
        <w:rPr>
          <w:rFonts w:asciiTheme="minorHAnsi" w:eastAsiaTheme="minorEastAsia" w:hAnsiTheme="minorHAnsi" w:cstheme="minorBidi"/>
          <w:sz w:val="22"/>
          <w:szCs w:val="22"/>
        </w:rPr>
        <w:t>three or four letter</w:t>
      </w:r>
      <w:proofErr w:type="gramEnd"/>
      <w:r w:rsidRPr="3F7DCB02">
        <w:rPr>
          <w:rFonts w:asciiTheme="minorHAnsi" w:eastAsiaTheme="minorEastAsia" w:hAnsiTheme="minorHAnsi" w:cstheme="minorBidi"/>
          <w:sz w:val="22"/>
          <w:szCs w:val="22"/>
        </w:rPr>
        <w:t xml:space="preserve"> </w:t>
      </w:r>
      <w:r w:rsidR="005E37DC" w:rsidRPr="3F7DCB02">
        <w:rPr>
          <w:rFonts w:asciiTheme="minorHAnsi" w:eastAsiaTheme="minorEastAsia" w:hAnsiTheme="minorHAnsi" w:cstheme="minorBidi"/>
          <w:sz w:val="22"/>
          <w:szCs w:val="22"/>
        </w:rPr>
        <w:t>code that is associated with</w:t>
      </w:r>
      <w:r w:rsidRPr="3F7DCB02">
        <w:rPr>
          <w:rFonts w:asciiTheme="minorHAnsi" w:eastAsiaTheme="minorEastAsia" w:hAnsiTheme="minorHAnsi" w:cstheme="minorBidi"/>
          <w:sz w:val="22"/>
          <w:szCs w:val="22"/>
        </w:rPr>
        <w:t xml:space="preserve"> courses whether that code is synonymous with a program, a department, or other. When a new area has been sent to the </w:t>
      </w:r>
      <w:r w:rsidR="005E37DC" w:rsidRPr="3F7DCB02">
        <w:rPr>
          <w:rFonts w:asciiTheme="minorHAnsi" w:eastAsiaTheme="minorEastAsia" w:hAnsiTheme="minorHAnsi" w:cstheme="minorBidi"/>
          <w:sz w:val="22"/>
          <w:szCs w:val="22"/>
        </w:rPr>
        <w:t xml:space="preserve">FS </w:t>
      </w:r>
      <w:r w:rsidRPr="3F7DCB02">
        <w:rPr>
          <w:rFonts w:asciiTheme="minorHAnsi" w:eastAsiaTheme="minorEastAsia" w:hAnsiTheme="minorHAnsi" w:cstheme="minorBidi"/>
          <w:sz w:val="22"/>
          <w:szCs w:val="22"/>
        </w:rPr>
        <w:t>to be reviewed for inclusion in General Education, the senate president will contact the chairs of departments hosting those disciplines currently represented in the proposed category of General Education. The senate president will ask each chair for a representative to serve on an ad hoc committee to review the proposal. The faculty senate president will also recruit a non-voting designated senator to sit on the committee. Once formed, the ad-hoc committee will elect a chair to oversee the review process.</w:t>
      </w:r>
    </w:p>
    <w:p w14:paraId="37F4EB08" w14:textId="77777777" w:rsidR="00F2781E" w:rsidRPr="006716CF" w:rsidRDefault="00F2781E" w:rsidP="00F4246F">
      <w:pPr>
        <w:pStyle w:val="BodyText"/>
        <w:numPr>
          <w:ilvl w:val="0"/>
          <w:numId w:val="30"/>
        </w:numPr>
        <w:spacing w:after="0"/>
        <w:ind w:left="720" w:right="97"/>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lastRenderedPageBreak/>
        <w:t xml:space="preserve">The proposing department will submit a formal proposal to the ad-hoc committee where they will demonstrate the academic underpinnings of the area and conclusively show that the proposed area is suitable for inclusion in that General Education category. The </w:t>
      </w:r>
      <w:r w:rsidR="005E37DC" w:rsidRPr="3F7DCB02">
        <w:rPr>
          <w:rFonts w:asciiTheme="minorHAnsi" w:eastAsiaTheme="minorEastAsia" w:hAnsiTheme="minorHAnsi" w:cstheme="minorBidi"/>
          <w:sz w:val="22"/>
          <w:szCs w:val="22"/>
        </w:rPr>
        <w:t>FS</w:t>
      </w:r>
      <w:r w:rsidRPr="3F7DCB02">
        <w:rPr>
          <w:rFonts w:asciiTheme="minorHAnsi" w:eastAsiaTheme="minorEastAsia" w:hAnsiTheme="minorHAnsi" w:cstheme="minorBidi"/>
          <w:sz w:val="22"/>
          <w:szCs w:val="22"/>
        </w:rPr>
        <w:t xml:space="preserve"> will ask that this ad-hoc committee submit a report with a recommendation and a rationale in writing to the senate president. The </w:t>
      </w:r>
      <w:r w:rsidR="005E37DC" w:rsidRPr="3F7DCB02">
        <w:rPr>
          <w:rFonts w:asciiTheme="minorHAnsi" w:eastAsiaTheme="minorEastAsia" w:hAnsiTheme="minorHAnsi" w:cstheme="minorBidi"/>
          <w:sz w:val="22"/>
          <w:szCs w:val="22"/>
        </w:rPr>
        <w:t>FS</w:t>
      </w:r>
      <w:r w:rsidRPr="3F7DCB02">
        <w:rPr>
          <w:rFonts w:asciiTheme="minorHAnsi" w:eastAsiaTheme="minorEastAsia" w:hAnsiTheme="minorHAnsi" w:cstheme="minorBidi"/>
          <w:sz w:val="22"/>
          <w:szCs w:val="22"/>
        </w:rPr>
        <w:t xml:space="preserve"> will then consider the recommendation of the ad-hoc committee and vote on the proposal. Representatives from the ad-hoc committee will be asked</w:t>
      </w:r>
      <w:r w:rsidRPr="3F7DCB02">
        <w:rPr>
          <w:rFonts w:asciiTheme="minorHAnsi" w:eastAsiaTheme="minorEastAsia" w:hAnsiTheme="minorHAnsi" w:cstheme="minorBidi"/>
          <w:spacing w:val="-28"/>
          <w:sz w:val="22"/>
          <w:szCs w:val="22"/>
        </w:rPr>
        <w:t xml:space="preserve"> </w:t>
      </w:r>
      <w:r w:rsidRPr="3F7DCB02">
        <w:rPr>
          <w:rFonts w:asciiTheme="minorHAnsi" w:eastAsiaTheme="minorEastAsia" w:hAnsiTheme="minorHAnsi" w:cstheme="minorBidi"/>
          <w:sz w:val="22"/>
          <w:szCs w:val="22"/>
        </w:rPr>
        <w:t xml:space="preserve">to attend the senate meeting to answer any questions. If the </w:t>
      </w:r>
      <w:r w:rsidR="005E37DC" w:rsidRPr="3F7DCB02">
        <w:rPr>
          <w:rFonts w:asciiTheme="minorHAnsi" w:eastAsiaTheme="minorEastAsia" w:hAnsiTheme="minorHAnsi" w:cstheme="minorBidi"/>
          <w:sz w:val="22"/>
          <w:szCs w:val="22"/>
        </w:rPr>
        <w:t>FS</w:t>
      </w:r>
      <w:r w:rsidRPr="3F7DCB02">
        <w:rPr>
          <w:rFonts w:asciiTheme="minorHAnsi" w:eastAsiaTheme="minorEastAsia" w:hAnsiTheme="minorHAnsi" w:cstheme="minorBidi"/>
          <w:sz w:val="22"/>
          <w:szCs w:val="22"/>
        </w:rPr>
        <w:t xml:space="preserve"> approves the change in area, the UCC will then proceed to review the course proposal to determine if the course meets UCC guidelines for inclusion in General Education. If the </w:t>
      </w:r>
      <w:r w:rsidR="005E37DC" w:rsidRPr="3F7DCB02">
        <w:rPr>
          <w:rFonts w:asciiTheme="minorHAnsi" w:eastAsiaTheme="minorEastAsia" w:hAnsiTheme="minorHAnsi" w:cstheme="minorBidi"/>
          <w:sz w:val="22"/>
          <w:szCs w:val="22"/>
        </w:rPr>
        <w:t>FS</w:t>
      </w:r>
      <w:r w:rsidRPr="3F7DCB02">
        <w:rPr>
          <w:rFonts w:asciiTheme="minorHAnsi" w:eastAsiaTheme="minorEastAsia" w:hAnsiTheme="minorHAnsi" w:cstheme="minorBidi"/>
          <w:sz w:val="22"/>
          <w:szCs w:val="22"/>
        </w:rPr>
        <w:t xml:space="preserve"> does not approve the change in area, the UCC will not review the course</w:t>
      </w:r>
      <w:r w:rsidRPr="3F7DCB02">
        <w:rPr>
          <w:rFonts w:asciiTheme="minorHAnsi" w:eastAsiaTheme="minorEastAsia" w:hAnsiTheme="minorHAnsi" w:cstheme="minorBidi"/>
          <w:spacing w:val="-23"/>
          <w:sz w:val="22"/>
          <w:szCs w:val="22"/>
        </w:rPr>
        <w:t xml:space="preserve"> </w:t>
      </w:r>
      <w:r w:rsidRPr="3F7DCB02">
        <w:rPr>
          <w:rFonts w:asciiTheme="minorHAnsi" w:eastAsiaTheme="minorEastAsia" w:hAnsiTheme="minorHAnsi" w:cstheme="minorBidi"/>
          <w:sz w:val="22"/>
          <w:szCs w:val="22"/>
        </w:rPr>
        <w:t>proposal.</w:t>
      </w:r>
    </w:p>
    <w:p w14:paraId="57C6CA57" w14:textId="326CBF54" w:rsidR="31B6E810" w:rsidRDefault="31B6E810" w:rsidP="31B6E810">
      <w:pPr>
        <w:pStyle w:val="BodyText"/>
        <w:spacing w:after="0"/>
        <w:ind w:right="97"/>
      </w:pPr>
    </w:p>
    <w:p w14:paraId="690AA869" w14:textId="067EA91C" w:rsidR="539FD9BC" w:rsidRDefault="539FD9BC" w:rsidP="31B6E810">
      <w:pPr>
        <w:spacing w:after="0" w:line="240" w:lineRule="auto"/>
        <w:rPr>
          <w:rFonts w:eastAsiaTheme="minorEastAsia"/>
          <w:i/>
          <w:iCs/>
        </w:rPr>
      </w:pPr>
      <w:r w:rsidRPr="31B6E810">
        <w:rPr>
          <w:rFonts w:eastAsiaTheme="minorEastAsia"/>
          <w:i/>
          <w:iCs/>
        </w:rPr>
        <w:t xml:space="preserve">Role of Provost Office </w:t>
      </w:r>
    </w:p>
    <w:p w14:paraId="28CF9E97" w14:textId="4848952C" w:rsidR="31B6E810" w:rsidRDefault="31B6E810" w:rsidP="31B6E810">
      <w:pPr>
        <w:spacing w:after="0" w:line="240" w:lineRule="auto"/>
        <w:rPr>
          <w:rFonts w:eastAsiaTheme="minorEastAsia"/>
        </w:rPr>
      </w:pPr>
    </w:p>
    <w:p w14:paraId="29F0C4C4" w14:textId="30CCFD4B" w:rsidR="539FD9BC" w:rsidRDefault="539FD9BC" w:rsidP="31B6E810">
      <w:pPr>
        <w:pStyle w:val="BodyText"/>
        <w:spacing w:after="0"/>
        <w:ind w:right="97"/>
      </w:pPr>
      <w:r w:rsidRPr="31B6E810">
        <w:rPr>
          <w:rFonts w:asciiTheme="minorHAnsi" w:eastAsiaTheme="minorEastAsia" w:hAnsiTheme="minorHAnsi" w:cstheme="minorBidi"/>
        </w:rPr>
        <w:t xml:space="preserve">Curriculum changes approved by the Provost are forwarded to the Registrar’s Office and the catalog editor for inclusion in the next edition of the </w:t>
      </w:r>
      <w:r w:rsidRPr="31B6E810">
        <w:rPr>
          <w:rFonts w:asciiTheme="minorHAnsi" w:eastAsiaTheme="minorEastAsia" w:hAnsiTheme="minorHAnsi" w:cstheme="minorBidi"/>
          <w:i/>
          <w:iCs/>
        </w:rPr>
        <w:t>University Catalog</w:t>
      </w:r>
      <w:r w:rsidRPr="31B6E810">
        <w:rPr>
          <w:rFonts w:asciiTheme="minorHAnsi" w:eastAsiaTheme="minorEastAsia" w:hAnsiTheme="minorHAnsi" w:cstheme="minorBidi"/>
        </w:rPr>
        <w:t xml:space="preserve">. All major and minor changes to curriculum requirements become effective during the </w:t>
      </w:r>
      <w:r w:rsidRPr="31B6E810">
        <w:rPr>
          <w:rFonts w:asciiTheme="minorHAnsi" w:eastAsiaTheme="minorEastAsia" w:hAnsiTheme="minorHAnsi" w:cstheme="minorBidi"/>
          <w:b/>
          <w:bCs/>
        </w:rPr>
        <w:t>fall term</w:t>
      </w:r>
      <w:r w:rsidRPr="31B6E810">
        <w:rPr>
          <w:rFonts w:asciiTheme="minorHAnsi" w:eastAsiaTheme="minorEastAsia" w:hAnsiTheme="minorHAnsi" w:cstheme="minorBidi"/>
        </w:rPr>
        <w:t xml:space="preserve"> of the following academic year.  New courses and some course changes may be in effect the next regular semester providing the approval meets the set and advertised deadlines.</w:t>
      </w:r>
    </w:p>
    <w:p w14:paraId="1F3B1409" w14:textId="77777777" w:rsidR="00F2781E" w:rsidRDefault="00F2781E" w:rsidP="3F7DCB02">
      <w:pPr>
        <w:pStyle w:val="BodyText"/>
        <w:spacing w:after="0"/>
        <w:ind w:left="101" w:right="97"/>
        <w:rPr>
          <w:rFonts w:asciiTheme="minorHAnsi" w:eastAsiaTheme="minorEastAsia" w:hAnsiTheme="minorHAnsi" w:cstheme="minorBidi"/>
          <w:sz w:val="22"/>
          <w:szCs w:val="22"/>
        </w:rPr>
      </w:pPr>
    </w:p>
    <w:p w14:paraId="244BAB03" w14:textId="77777777" w:rsidR="00F2781E"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i/>
          <w:iCs/>
          <w:color w:val="000000"/>
          <w:sz w:val="22"/>
          <w:szCs w:val="22"/>
        </w:rPr>
      </w:pPr>
      <w:r w:rsidRPr="3F7DCB02">
        <w:rPr>
          <w:rFonts w:asciiTheme="minorHAnsi" w:eastAsiaTheme="minorEastAsia" w:hAnsiTheme="minorHAnsi" w:cstheme="minorBidi"/>
          <w:i/>
          <w:iCs/>
          <w:color w:val="000000" w:themeColor="text1"/>
          <w:sz w:val="22"/>
          <w:szCs w:val="22"/>
        </w:rPr>
        <w:t>Primary Responsibilities in the Review Process</w:t>
      </w:r>
    </w:p>
    <w:p w14:paraId="54E11D2A" w14:textId="77777777" w:rsidR="00C0030A" w:rsidRPr="006716CF" w:rsidRDefault="00C0030A"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i/>
          <w:iCs/>
          <w:color w:val="000000"/>
          <w:sz w:val="22"/>
          <w:szCs w:val="22"/>
        </w:rPr>
      </w:pPr>
    </w:p>
    <w:p w14:paraId="62431CDC" w14:textId="545EE401" w:rsidR="005E37DC" w:rsidRDefault="00F2781E" w:rsidP="31B6E81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r w:rsidRPr="31B6E810">
        <w:rPr>
          <w:rFonts w:asciiTheme="minorHAnsi" w:eastAsiaTheme="minorEastAsia" w:hAnsiTheme="minorHAnsi" w:cstheme="minorBidi"/>
          <w:color w:val="000000" w:themeColor="text1"/>
          <w:sz w:val="22"/>
          <w:szCs w:val="22"/>
        </w:rPr>
        <w:t xml:space="preserve">Each person and/or committee assumes some responsibilities in the curriculum review process.  In order to help minimize the work for any one committee and help minimize duplication of efforts, the responsibilities have been distributed as outlined in the following chart.  Although the primary responsibilities are defined in this chart, it does not preclude additional review by subsequent committees.  </w:t>
      </w:r>
    </w:p>
    <w:p w14:paraId="49E398E2" w14:textId="77777777" w:rsidR="005E37DC" w:rsidRDefault="005E37DC"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p>
    <w:tbl>
      <w:tblPr>
        <w:tblW w:w="10113" w:type="dxa"/>
        <w:tblInd w:w="84" w:type="dxa"/>
        <w:tblLook w:val="0000" w:firstRow="0" w:lastRow="0" w:firstColumn="0" w:lastColumn="0" w:noHBand="0" w:noVBand="0"/>
      </w:tblPr>
      <w:tblGrid>
        <w:gridCol w:w="4080"/>
        <w:gridCol w:w="30"/>
        <w:gridCol w:w="855"/>
        <w:gridCol w:w="45"/>
        <w:gridCol w:w="795"/>
        <w:gridCol w:w="45"/>
        <w:gridCol w:w="675"/>
        <w:gridCol w:w="75"/>
        <w:gridCol w:w="1229"/>
        <w:gridCol w:w="249"/>
        <w:gridCol w:w="975"/>
        <w:gridCol w:w="99"/>
        <w:gridCol w:w="961"/>
      </w:tblGrid>
      <w:tr w:rsidR="00F2781E" w:rsidRPr="006716CF" w14:paraId="34DB69B7" w14:textId="77777777" w:rsidTr="2E63EB62">
        <w:trPr>
          <w:trHeight w:val="255"/>
          <w:tblHeader/>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5E2D46" w14:textId="77777777" w:rsidR="00F2781E" w:rsidRPr="006716CF" w:rsidRDefault="00F2781E" w:rsidP="3F7DCB02">
            <w:pPr>
              <w:jc w:val="center"/>
              <w:rPr>
                <w:rFonts w:eastAsiaTheme="minorEastAsia"/>
                <w:b/>
                <w:bCs/>
              </w:rPr>
            </w:pPr>
            <w:r w:rsidRPr="3F7DCB02">
              <w:rPr>
                <w:rFonts w:eastAsiaTheme="minorEastAsia"/>
                <w:b/>
                <w:bCs/>
              </w:rPr>
              <w:t>Curriculum Review</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2A46FC62" w14:textId="77777777" w:rsidR="00F2781E" w:rsidRPr="006716CF" w:rsidRDefault="00F2781E" w:rsidP="3F7DCB02">
            <w:pPr>
              <w:rPr>
                <w:rFonts w:eastAsiaTheme="minorEastAsia"/>
                <w:b/>
                <w:bCs/>
              </w:rPr>
            </w:pPr>
            <w:r w:rsidRPr="3F7DCB02">
              <w:rPr>
                <w:rFonts w:eastAsiaTheme="minorEastAsia"/>
                <w:b/>
                <w:bCs/>
              </w:rPr>
              <w:t>Dept.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3D8596F1" w14:textId="77777777" w:rsidR="00F2781E" w:rsidRPr="006716CF" w:rsidRDefault="00C16486" w:rsidP="3F7DCB02">
            <w:pPr>
              <w:rPr>
                <w:rFonts w:eastAsiaTheme="minorEastAsia"/>
                <w:b/>
                <w:bCs/>
              </w:rPr>
            </w:pPr>
            <w:r w:rsidRPr="3F7DCB02">
              <w:rPr>
                <w:rFonts w:eastAsiaTheme="minorEastAsia"/>
                <w:b/>
                <w:bCs/>
              </w:rPr>
              <w:t>C/SCC</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00DF9C71" w14:textId="77777777" w:rsidR="00F2781E" w:rsidRPr="006716CF" w:rsidRDefault="00F2781E" w:rsidP="3F7DCB02">
            <w:pPr>
              <w:rPr>
                <w:rFonts w:eastAsiaTheme="minorEastAsia"/>
                <w:b/>
                <w:bCs/>
              </w:rPr>
            </w:pPr>
            <w:r w:rsidRPr="3F7DCB02">
              <w:rPr>
                <w:rFonts w:eastAsiaTheme="minorEastAsia"/>
                <w:b/>
                <w:bCs/>
              </w:rPr>
              <w:t>Dean</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21A0BAC4" w14:textId="77BA2271" w:rsidR="00F2781E" w:rsidRPr="006716CF" w:rsidRDefault="41D34EC9" w:rsidP="3F7DCB02">
            <w:pPr>
              <w:rPr>
                <w:rFonts w:eastAsiaTheme="minorEastAsia"/>
                <w:b/>
                <w:bCs/>
              </w:rPr>
            </w:pPr>
            <w:r w:rsidRPr="31B6E810">
              <w:rPr>
                <w:rFonts w:eastAsiaTheme="minorEastAsia"/>
                <w:b/>
                <w:bCs/>
              </w:rPr>
              <w:t xml:space="preserve">SCED/P12 and/or </w:t>
            </w:r>
            <w:r w:rsidR="00F2781E" w:rsidRPr="31B6E810">
              <w:rPr>
                <w:rFonts w:eastAsiaTheme="minorEastAsia"/>
                <w:b/>
                <w:bCs/>
              </w:rPr>
              <w:t xml:space="preserve">TEC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502337B6" w14:textId="77777777" w:rsidR="00F2781E" w:rsidRPr="006716CF" w:rsidRDefault="00F2781E" w:rsidP="3F7DCB02">
            <w:pPr>
              <w:rPr>
                <w:rFonts w:eastAsiaTheme="minorEastAsia"/>
                <w:b/>
                <w:bCs/>
              </w:rPr>
            </w:pPr>
            <w:r w:rsidRPr="3F7DCB02">
              <w:rPr>
                <w:rFonts w:eastAsiaTheme="minorEastAsia"/>
                <w:b/>
                <w:bCs/>
              </w:rPr>
              <w:t>UCC, GC</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7193C33D" w14:textId="77777777" w:rsidR="00F2781E" w:rsidRPr="006716CF" w:rsidRDefault="00F2781E" w:rsidP="3F7DCB02">
            <w:pPr>
              <w:rPr>
                <w:rFonts w:eastAsiaTheme="minorEastAsia"/>
                <w:b/>
                <w:bCs/>
              </w:rPr>
            </w:pPr>
            <w:r w:rsidRPr="3F7DCB02">
              <w:rPr>
                <w:rFonts w:eastAsiaTheme="minorEastAsia"/>
                <w:b/>
                <w:bCs/>
              </w:rPr>
              <w:t>Provost</w:t>
            </w:r>
          </w:p>
        </w:tc>
      </w:tr>
      <w:tr w:rsidR="00F2781E" w:rsidRPr="006716CF" w14:paraId="05E4DC1B" w14:textId="77777777" w:rsidTr="2E63EB62">
        <w:trPr>
          <w:trHeight w:val="255"/>
        </w:trPr>
        <w:tc>
          <w:tcPr>
            <w:tcW w:w="4110" w:type="dxa"/>
            <w:gridSpan w:val="2"/>
            <w:tcBorders>
              <w:top w:val="nil"/>
              <w:left w:val="single" w:sz="4" w:space="0" w:color="auto"/>
              <w:bottom w:val="single" w:sz="4" w:space="0" w:color="auto"/>
              <w:right w:val="single" w:sz="4" w:space="0" w:color="auto"/>
            </w:tcBorders>
            <w:shd w:val="clear" w:color="auto" w:fill="auto"/>
            <w:noWrap/>
            <w:vAlign w:val="bottom"/>
          </w:tcPr>
          <w:p w14:paraId="29AC06C1" w14:textId="4CA5AD41"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 xml:space="preserve">Curriculum </w:t>
            </w:r>
            <w:r w:rsidR="05F7504E" w:rsidRPr="3F7DCB02">
              <w:rPr>
                <w:rFonts w:eastAsiaTheme="minorEastAsia"/>
              </w:rPr>
              <w:t>proposal</w:t>
            </w:r>
            <w:r w:rsidRPr="3F7DCB02">
              <w:rPr>
                <w:rFonts w:eastAsiaTheme="minorEastAsia"/>
              </w:rPr>
              <w:t xml:space="preserve"> completed correctly.</w:t>
            </w:r>
          </w:p>
        </w:tc>
        <w:tc>
          <w:tcPr>
            <w:tcW w:w="855" w:type="dxa"/>
            <w:tcBorders>
              <w:top w:val="nil"/>
              <w:left w:val="nil"/>
              <w:bottom w:val="single" w:sz="4" w:space="0" w:color="auto"/>
              <w:right w:val="single" w:sz="4" w:space="0" w:color="auto"/>
            </w:tcBorders>
            <w:shd w:val="clear" w:color="auto" w:fill="auto"/>
            <w:noWrap/>
            <w:vAlign w:val="bottom"/>
          </w:tcPr>
          <w:p w14:paraId="0C4C8810"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nil"/>
              <w:left w:val="nil"/>
              <w:bottom w:val="single" w:sz="4" w:space="0" w:color="auto"/>
              <w:right w:val="single" w:sz="4" w:space="0" w:color="auto"/>
            </w:tcBorders>
            <w:shd w:val="clear" w:color="auto" w:fill="auto"/>
            <w:noWrap/>
            <w:vAlign w:val="bottom"/>
          </w:tcPr>
          <w:p w14:paraId="6E7BEAA2"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nil"/>
              <w:left w:val="nil"/>
              <w:bottom w:val="single" w:sz="4" w:space="0" w:color="auto"/>
              <w:right w:val="single" w:sz="4" w:space="0" w:color="auto"/>
            </w:tcBorders>
            <w:shd w:val="clear" w:color="auto" w:fill="auto"/>
            <w:noWrap/>
            <w:vAlign w:val="bottom"/>
          </w:tcPr>
          <w:p w14:paraId="63E4A9CD" w14:textId="77777777" w:rsidR="00F2781E" w:rsidRPr="006716CF" w:rsidRDefault="00F2781E" w:rsidP="3F7DCB02">
            <w:pPr>
              <w:rPr>
                <w:rFonts w:eastAsiaTheme="minorEastAsia"/>
              </w:rPr>
            </w:pPr>
            <w:r w:rsidRPr="3F7DCB02">
              <w:rPr>
                <w:rFonts w:eastAsiaTheme="minorEastAsia"/>
              </w:rPr>
              <w:t> </w:t>
            </w:r>
          </w:p>
        </w:tc>
        <w:tc>
          <w:tcPr>
            <w:tcW w:w="1478" w:type="dxa"/>
            <w:gridSpan w:val="2"/>
            <w:tcBorders>
              <w:top w:val="nil"/>
              <w:left w:val="nil"/>
              <w:bottom w:val="single" w:sz="4" w:space="0" w:color="auto"/>
              <w:right w:val="single" w:sz="4" w:space="0" w:color="auto"/>
            </w:tcBorders>
            <w:shd w:val="clear" w:color="auto" w:fill="auto"/>
            <w:noWrap/>
            <w:vAlign w:val="bottom"/>
          </w:tcPr>
          <w:p w14:paraId="4F6584BE" w14:textId="77777777" w:rsidR="00F2781E" w:rsidRPr="006716CF" w:rsidRDefault="00F2781E" w:rsidP="3F7DCB02">
            <w:pPr>
              <w:rPr>
                <w:rFonts w:eastAsiaTheme="minorEastAsia"/>
              </w:rPr>
            </w:pPr>
            <w:r w:rsidRPr="3F7DCB02">
              <w:rPr>
                <w:rFonts w:eastAsiaTheme="minorEastAsia"/>
              </w:rPr>
              <w:t> </w:t>
            </w:r>
          </w:p>
        </w:tc>
        <w:tc>
          <w:tcPr>
            <w:tcW w:w="975" w:type="dxa"/>
            <w:tcBorders>
              <w:top w:val="nil"/>
              <w:left w:val="nil"/>
              <w:bottom w:val="single" w:sz="4" w:space="0" w:color="auto"/>
              <w:right w:val="single" w:sz="4" w:space="0" w:color="auto"/>
            </w:tcBorders>
            <w:shd w:val="clear" w:color="auto" w:fill="auto"/>
            <w:noWrap/>
            <w:vAlign w:val="bottom"/>
          </w:tcPr>
          <w:p w14:paraId="09AF38FC" w14:textId="77777777" w:rsidR="00F2781E" w:rsidRPr="006716CF" w:rsidRDefault="00F2781E" w:rsidP="3F7DCB02">
            <w:pPr>
              <w:rPr>
                <w:rFonts w:eastAsiaTheme="minorEastAsia"/>
              </w:rPr>
            </w:pPr>
            <w:r w:rsidRPr="3F7DCB02">
              <w:rPr>
                <w:rFonts w:eastAsiaTheme="minorEastAsia"/>
              </w:rPr>
              <w:t> </w:t>
            </w:r>
          </w:p>
        </w:tc>
        <w:tc>
          <w:tcPr>
            <w:tcW w:w="1060" w:type="dxa"/>
            <w:gridSpan w:val="2"/>
            <w:tcBorders>
              <w:top w:val="nil"/>
              <w:left w:val="nil"/>
              <w:bottom w:val="single" w:sz="4" w:space="0" w:color="auto"/>
              <w:right w:val="single" w:sz="4" w:space="0" w:color="auto"/>
            </w:tcBorders>
            <w:shd w:val="clear" w:color="auto" w:fill="auto"/>
            <w:noWrap/>
            <w:vAlign w:val="bottom"/>
          </w:tcPr>
          <w:p w14:paraId="15AA318D" w14:textId="77777777" w:rsidR="00F2781E" w:rsidRPr="006716CF" w:rsidRDefault="00F2781E" w:rsidP="3F7DCB02">
            <w:pPr>
              <w:rPr>
                <w:rFonts w:eastAsiaTheme="minorEastAsia"/>
              </w:rPr>
            </w:pPr>
            <w:r w:rsidRPr="3F7DCB02">
              <w:rPr>
                <w:rFonts w:eastAsiaTheme="minorEastAsia"/>
              </w:rPr>
              <w:t> </w:t>
            </w:r>
          </w:p>
        </w:tc>
      </w:tr>
      <w:tr w:rsidR="00F2781E" w:rsidRPr="006716CF" w14:paraId="4CBDFD9B" w14:textId="77777777" w:rsidTr="2E63EB62">
        <w:trPr>
          <w:trHeight w:val="52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78C6E" w14:textId="5730099B"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 xml:space="preserve">Curriculum </w:t>
            </w:r>
            <w:r w:rsidR="76511BF5" w:rsidRPr="3F7DCB02">
              <w:rPr>
                <w:rFonts w:eastAsiaTheme="minorEastAsia"/>
              </w:rPr>
              <w:t>proposal</w:t>
            </w:r>
            <w:r w:rsidRPr="3F7DCB02">
              <w:rPr>
                <w:rFonts w:eastAsiaTheme="minorEastAsia"/>
              </w:rPr>
              <w:t xml:space="preserve"> is complete with all components included.</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CC5F597"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01512BE8" w14:textId="77777777" w:rsidR="00F2781E" w:rsidRPr="006716CF" w:rsidRDefault="00F2781E" w:rsidP="3F7DCB02">
            <w:pPr>
              <w:rPr>
                <w:rFonts w:eastAsiaTheme="minorEastAsia"/>
              </w:rPr>
            </w:pPr>
            <w:r w:rsidRPr="3F7DCB02">
              <w:rPr>
                <w:rFonts w:eastAsiaTheme="minorEastAsia"/>
              </w:rPr>
              <w:t> </w:t>
            </w:r>
          </w:p>
          <w:p w14:paraId="0DA70637"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46624170" w14:textId="77777777" w:rsidR="00F2781E" w:rsidRPr="006716CF" w:rsidRDefault="00F2781E" w:rsidP="3F7DCB02">
            <w:pPr>
              <w:rPr>
                <w:rFonts w:eastAsiaTheme="minorEastAsia"/>
              </w:rPr>
            </w:pPr>
            <w:r w:rsidRPr="3F7DCB02">
              <w:rPr>
                <w:rFonts w:eastAsiaTheme="minorEastAsia"/>
              </w:rPr>
              <w:t> </w:t>
            </w:r>
          </w:p>
          <w:p w14:paraId="4B8484D5" w14:textId="77777777" w:rsidR="00F2781E" w:rsidRPr="006716CF" w:rsidRDefault="00F2781E" w:rsidP="3F7DCB02">
            <w:pPr>
              <w:rPr>
                <w:rFonts w:eastAsiaTheme="minorEastAsia"/>
              </w:rPr>
            </w:pPr>
            <w:r w:rsidRPr="3F7DCB02">
              <w:rPr>
                <w:rFonts w:eastAsiaTheme="minorEastAsia"/>
              </w:rPr>
              <w:t> </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4F8F56C0" w14:textId="77777777" w:rsidR="00F2781E" w:rsidRPr="006716CF" w:rsidRDefault="00F2781E" w:rsidP="3F7DCB02">
            <w:pPr>
              <w:rPr>
                <w:rFonts w:eastAsiaTheme="minorEastAsia"/>
              </w:rPr>
            </w:pPr>
            <w:r w:rsidRPr="3F7DCB02">
              <w:rPr>
                <w:rFonts w:eastAsiaTheme="minorEastAsia"/>
              </w:rPr>
              <w:t> </w:t>
            </w:r>
          </w:p>
          <w:p w14:paraId="649CC1FA"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10EF996B" w14:textId="77777777" w:rsidR="00F2781E" w:rsidRPr="006716CF" w:rsidRDefault="00F2781E" w:rsidP="3F7DCB02">
            <w:pPr>
              <w:rPr>
                <w:rFonts w:eastAsiaTheme="minorEastAsia"/>
              </w:rPr>
            </w:pPr>
            <w:r w:rsidRPr="3F7DCB02">
              <w:rPr>
                <w:rFonts w:eastAsiaTheme="minorEastAsia"/>
              </w:rPr>
              <w:t> </w:t>
            </w:r>
          </w:p>
          <w:p w14:paraId="5E3886A4" w14:textId="77777777" w:rsidR="00F2781E" w:rsidRPr="006716CF" w:rsidRDefault="00F2781E" w:rsidP="3F7DCB02">
            <w:pPr>
              <w:rPr>
                <w:rFonts w:eastAsiaTheme="minorEastAsia"/>
              </w:rPr>
            </w:pPr>
            <w:r w:rsidRPr="3F7DCB02">
              <w:rPr>
                <w:rFonts w:eastAsiaTheme="minorEastAsia"/>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4ECEB114" w14:textId="77777777" w:rsidR="00F2781E" w:rsidRPr="006716CF" w:rsidRDefault="00F2781E" w:rsidP="3F7DCB02">
            <w:pPr>
              <w:rPr>
                <w:rFonts w:eastAsiaTheme="minorEastAsia"/>
              </w:rPr>
            </w:pPr>
            <w:r w:rsidRPr="3F7DCB02">
              <w:rPr>
                <w:rFonts w:eastAsiaTheme="minorEastAsia"/>
              </w:rPr>
              <w:t> </w:t>
            </w:r>
          </w:p>
          <w:p w14:paraId="0D8BF348" w14:textId="77777777" w:rsidR="00F2781E" w:rsidRPr="006716CF" w:rsidRDefault="00F2781E" w:rsidP="3F7DCB02">
            <w:pPr>
              <w:rPr>
                <w:rFonts w:eastAsiaTheme="minorEastAsia"/>
              </w:rPr>
            </w:pPr>
            <w:r w:rsidRPr="3F7DCB02">
              <w:rPr>
                <w:rFonts w:eastAsiaTheme="minorEastAsia"/>
              </w:rPr>
              <w:t> </w:t>
            </w:r>
          </w:p>
        </w:tc>
      </w:tr>
      <w:tr w:rsidR="00F2781E" w:rsidRPr="006716CF" w14:paraId="66087A4F" w14:textId="77777777" w:rsidTr="2E63EB62">
        <w:trPr>
          <w:trHeight w:val="25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0D585B"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Proposal supports dept mission.</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6D16831F"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5EDB29A5"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4BE7F3A0" w14:textId="77777777" w:rsidR="00F2781E" w:rsidRPr="006716CF" w:rsidRDefault="00F2781E" w:rsidP="3F7DCB02">
            <w:pPr>
              <w:jc w:val="center"/>
              <w:rPr>
                <w:rFonts w:eastAsiaTheme="minorEastAsia"/>
              </w:rPr>
            </w:pPr>
            <w:r w:rsidRPr="3F7DCB02">
              <w:rPr>
                <w:rFonts w:eastAsiaTheme="minorEastAsia"/>
              </w:rPr>
              <w:t></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4474F8A0"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5E6F60B5" w14:textId="77777777" w:rsidR="00F2781E" w:rsidRPr="006716CF" w:rsidRDefault="00F2781E" w:rsidP="3F7DCB02">
            <w:pPr>
              <w:rPr>
                <w:rFonts w:eastAsiaTheme="minorEastAsia"/>
              </w:rPr>
            </w:pPr>
            <w:r w:rsidRPr="3F7DCB02">
              <w:rPr>
                <w:rFonts w:eastAsiaTheme="minorEastAsia"/>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1DF8BA61" w14:textId="77777777" w:rsidR="00F2781E" w:rsidRPr="006716CF" w:rsidRDefault="00F2781E" w:rsidP="3F7DCB02">
            <w:pPr>
              <w:rPr>
                <w:rFonts w:eastAsiaTheme="minorEastAsia"/>
              </w:rPr>
            </w:pPr>
            <w:r w:rsidRPr="3F7DCB02">
              <w:rPr>
                <w:rFonts w:eastAsiaTheme="minorEastAsia"/>
              </w:rPr>
              <w:t> </w:t>
            </w:r>
          </w:p>
        </w:tc>
      </w:tr>
      <w:tr w:rsidR="00F2781E" w:rsidRPr="006716CF" w14:paraId="6E3736C2" w14:textId="77777777" w:rsidTr="2E63EB62">
        <w:trPr>
          <w:trHeight w:val="73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3055C9"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Proposal is supported within existing budget or additional funding is stated and clearly explained.</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777F5F09"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365DB198" w14:textId="77777777" w:rsidR="00F2781E" w:rsidRPr="006716CF" w:rsidRDefault="00F2781E" w:rsidP="3F7DCB02">
            <w:pPr>
              <w:rPr>
                <w:rFonts w:eastAsiaTheme="minorEastAsia"/>
              </w:rPr>
            </w:pPr>
            <w:r w:rsidRPr="3F7DCB02">
              <w:rPr>
                <w:rFonts w:eastAsiaTheme="minorEastAsia"/>
              </w:rPr>
              <w:t> </w:t>
            </w:r>
          </w:p>
          <w:p w14:paraId="1D5BCD6B" w14:textId="77777777" w:rsidR="00F2781E" w:rsidRPr="006716CF" w:rsidRDefault="00F2781E" w:rsidP="3F7DCB02">
            <w:pPr>
              <w:rPr>
                <w:rFonts w:eastAsiaTheme="minorEastAsia"/>
              </w:rPr>
            </w:pPr>
            <w:r w:rsidRPr="3F7DCB02">
              <w:rPr>
                <w:rFonts w:eastAsiaTheme="minorEastAsia"/>
              </w:rPr>
              <w:t> </w:t>
            </w:r>
          </w:p>
          <w:p w14:paraId="3BC5EC03"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1258E91D" w14:textId="77777777" w:rsidR="00F2781E" w:rsidRPr="006716CF" w:rsidRDefault="00F2781E" w:rsidP="3F7DCB02">
            <w:pPr>
              <w:jc w:val="center"/>
              <w:rPr>
                <w:rFonts w:eastAsiaTheme="minorEastAsia"/>
              </w:rPr>
            </w:pPr>
            <w:r w:rsidRPr="3F7DCB02">
              <w:rPr>
                <w:rFonts w:eastAsiaTheme="minorEastAsia"/>
              </w:rPr>
              <w:t></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3751300F" w14:textId="77777777" w:rsidR="00F2781E" w:rsidRPr="006716CF" w:rsidRDefault="00F2781E" w:rsidP="3F7DCB02">
            <w:pPr>
              <w:rPr>
                <w:rFonts w:eastAsiaTheme="minorEastAsia"/>
              </w:rPr>
            </w:pPr>
            <w:r w:rsidRPr="3F7DCB02">
              <w:rPr>
                <w:rFonts w:eastAsiaTheme="minorEastAsia"/>
              </w:rPr>
              <w:t> </w:t>
            </w:r>
          </w:p>
          <w:p w14:paraId="35F0889A" w14:textId="77777777" w:rsidR="00F2781E" w:rsidRPr="006716CF" w:rsidRDefault="00F2781E" w:rsidP="3F7DCB02">
            <w:pPr>
              <w:rPr>
                <w:rFonts w:eastAsiaTheme="minorEastAsia"/>
              </w:rPr>
            </w:pPr>
            <w:r w:rsidRPr="3F7DCB02">
              <w:rPr>
                <w:rFonts w:eastAsiaTheme="minorEastAsia"/>
              </w:rPr>
              <w:t> </w:t>
            </w:r>
          </w:p>
          <w:p w14:paraId="6B515302"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4253EF77" w14:textId="77777777" w:rsidR="00F2781E" w:rsidRPr="006716CF" w:rsidRDefault="00F2781E" w:rsidP="3F7DCB02">
            <w:pPr>
              <w:rPr>
                <w:rFonts w:eastAsiaTheme="minorEastAsia"/>
              </w:rPr>
            </w:pPr>
            <w:r w:rsidRPr="3F7DCB02">
              <w:rPr>
                <w:rFonts w:eastAsiaTheme="minorEastAsia"/>
              </w:rPr>
              <w:t> </w:t>
            </w:r>
          </w:p>
          <w:p w14:paraId="2D6473E8" w14:textId="77777777" w:rsidR="00F2781E" w:rsidRPr="006716CF" w:rsidRDefault="00F2781E" w:rsidP="3F7DCB02">
            <w:pPr>
              <w:rPr>
                <w:rFonts w:eastAsiaTheme="minorEastAsia"/>
              </w:rPr>
            </w:pPr>
            <w:r w:rsidRPr="3F7DCB02">
              <w:rPr>
                <w:rFonts w:eastAsiaTheme="minorEastAsia"/>
              </w:rPr>
              <w:t> </w:t>
            </w:r>
          </w:p>
          <w:p w14:paraId="696D69FC" w14:textId="77777777" w:rsidR="00F2781E" w:rsidRPr="006716CF" w:rsidRDefault="00F2781E" w:rsidP="3F7DCB02">
            <w:pPr>
              <w:rPr>
                <w:rFonts w:eastAsiaTheme="minorEastAsia"/>
              </w:rPr>
            </w:pPr>
            <w:r w:rsidRPr="3F7DCB02">
              <w:rPr>
                <w:rFonts w:eastAsiaTheme="minorEastAsia"/>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1473CC0F" w14:textId="77777777" w:rsidR="00F2781E" w:rsidRPr="006716CF" w:rsidRDefault="00F2781E" w:rsidP="3F7DCB02">
            <w:pPr>
              <w:jc w:val="center"/>
              <w:rPr>
                <w:rFonts w:eastAsiaTheme="minorEastAsia"/>
              </w:rPr>
            </w:pPr>
            <w:r w:rsidRPr="3F7DCB02">
              <w:rPr>
                <w:rFonts w:eastAsiaTheme="minorEastAsia"/>
              </w:rPr>
              <w:t></w:t>
            </w:r>
          </w:p>
        </w:tc>
      </w:tr>
      <w:tr w:rsidR="00F2781E" w:rsidRPr="006716CF" w14:paraId="6EF4DDB5" w14:textId="77777777" w:rsidTr="2E63EB62">
        <w:trPr>
          <w:trHeight w:val="71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B74E58" w14:textId="3193A119"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Rational</w:t>
            </w:r>
            <w:r w:rsidR="4A97B82E" w:rsidRPr="3F7DCB02">
              <w:rPr>
                <w:rFonts w:eastAsiaTheme="minorEastAsia"/>
              </w:rPr>
              <w:t>e</w:t>
            </w:r>
            <w:r w:rsidRPr="3F7DCB02">
              <w:rPr>
                <w:rFonts w:eastAsiaTheme="minorEastAsia"/>
              </w:rPr>
              <w:t xml:space="preserve"> for change is stated, the proposed changes are consistent with the rationale, and the need for the change has been explained.</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67732D29"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3B9151E2" w14:textId="77777777" w:rsidR="00F2781E" w:rsidRPr="006716CF" w:rsidRDefault="00F2781E" w:rsidP="3F7DCB02">
            <w:pPr>
              <w:jc w:val="center"/>
              <w:rPr>
                <w:rFonts w:eastAsiaTheme="minorEastAsia"/>
              </w:rPr>
            </w:pPr>
            <w:r w:rsidRPr="3F7DCB02">
              <w:rPr>
                <w:rFonts w:eastAsiaTheme="minorEastAsia"/>
              </w:rPr>
              <w:t></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16287F21"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5BE93A62" w14:textId="77777777" w:rsidR="00F2781E" w:rsidRPr="006716CF" w:rsidRDefault="00F2781E" w:rsidP="3F7DCB02">
            <w:pPr>
              <w:rPr>
                <w:rFonts w:eastAsiaTheme="minorEastAsia"/>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7DA0F330" w14:textId="77777777" w:rsidR="00F2781E" w:rsidRPr="006716CF" w:rsidRDefault="00F2781E" w:rsidP="3F7DCB02">
            <w:pPr>
              <w:jc w:val="center"/>
              <w:rPr>
                <w:rFonts w:eastAsiaTheme="minorEastAsia"/>
              </w:rPr>
            </w:pPr>
            <w:r w:rsidRPr="3F7DCB02">
              <w:rPr>
                <w:rFonts w:eastAsiaTheme="minorEastAsia"/>
              </w:rPr>
              <w:t></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384BA73E" w14:textId="77777777" w:rsidR="00F2781E" w:rsidRPr="006716CF" w:rsidRDefault="00F2781E" w:rsidP="3F7DCB02">
            <w:pPr>
              <w:rPr>
                <w:rFonts w:eastAsiaTheme="minorEastAsia"/>
              </w:rPr>
            </w:pPr>
          </w:p>
        </w:tc>
      </w:tr>
      <w:tr w:rsidR="00F2781E" w:rsidRPr="006716CF" w14:paraId="0D6007A2" w14:textId="77777777" w:rsidTr="2E63EB62">
        <w:trPr>
          <w:trHeight w:val="51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4A4B4E"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 xml:space="preserve">Effect on other </w:t>
            </w:r>
            <w:r w:rsidR="00C16486" w:rsidRPr="3F7DCB02">
              <w:rPr>
                <w:rFonts w:eastAsiaTheme="minorEastAsia"/>
              </w:rPr>
              <w:t>college/school</w:t>
            </w:r>
            <w:r w:rsidRPr="3F7DCB02">
              <w:rPr>
                <w:rFonts w:eastAsiaTheme="minorEastAsia"/>
              </w:rPr>
              <w:t>s, departments or programs are examined.</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72302A59" w14:textId="77777777" w:rsidR="00F2781E" w:rsidRPr="006716CF" w:rsidRDefault="00F2781E" w:rsidP="3F7DCB02">
            <w:pPr>
              <w:rPr>
                <w:rFonts w:eastAsiaTheme="minorEastAsia"/>
              </w:rPr>
            </w:pPr>
            <w:r w:rsidRPr="3F7DCB02">
              <w:rPr>
                <w:rFonts w:eastAsiaTheme="minorEastAsia"/>
              </w:rPr>
              <w:t> </w:t>
            </w:r>
          </w:p>
          <w:p w14:paraId="31CBAF0D"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4A7717C8" w14:textId="77777777" w:rsidR="00F2781E" w:rsidRPr="006716CF" w:rsidRDefault="00F2781E" w:rsidP="3F7DCB02">
            <w:pPr>
              <w:rPr>
                <w:rFonts w:eastAsiaTheme="minorEastAsia"/>
              </w:rPr>
            </w:pPr>
            <w:r w:rsidRPr="3F7DCB02">
              <w:rPr>
                <w:rFonts w:eastAsiaTheme="minorEastAsia"/>
              </w:rPr>
              <w:t> </w:t>
            </w:r>
          </w:p>
          <w:p w14:paraId="419A23A7"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74536B0D" w14:textId="77777777" w:rsidR="00F2781E" w:rsidRPr="006716CF" w:rsidRDefault="00F2781E" w:rsidP="3F7DCB02">
            <w:pPr>
              <w:rPr>
                <w:rFonts w:eastAsiaTheme="minorEastAsia"/>
              </w:rPr>
            </w:pPr>
            <w:r w:rsidRPr="3F7DCB02">
              <w:rPr>
                <w:rFonts w:eastAsiaTheme="minorEastAsia"/>
              </w:rPr>
              <w:t> </w:t>
            </w:r>
          </w:p>
          <w:p w14:paraId="7D7A3EC8" w14:textId="77777777" w:rsidR="00F2781E" w:rsidRPr="006716CF" w:rsidRDefault="00F2781E" w:rsidP="3F7DCB02">
            <w:pPr>
              <w:rPr>
                <w:rFonts w:eastAsiaTheme="minorEastAsia"/>
              </w:rPr>
            </w:pPr>
            <w:r w:rsidRPr="3F7DCB02">
              <w:rPr>
                <w:rFonts w:eastAsiaTheme="minorEastAsia"/>
              </w:rPr>
              <w:t> </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129C278E" w14:textId="77777777" w:rsidR="00F2781E" w:rsidRPr="006716CF" w:rsidRDefault="00F2781E" w:rsidP="3F7DCB02">
            <w:pPr>
              <w:rPr>
                <w:rFonts w:eastAsiaTheme="minorEastAsia"/>
              </w:rPr>
            </w:pPr>
            <w:r w:rsidRPr="3F7DCB02">
              <w:rPr>
                <w:rFonts w:eastAsiaTheme="minorEastAsia"/>
              </w:rPr>
              <w:t> </w:t>
            </w:r>
          </w:p>
          <w:p w14:paraId="2790C8A6"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5AEFEE02" w14:textId="77777777" w:rsidR="00F2781E" w:rsidRPr="006716CF" w:rsidRDefault="00F2781E" w:rsidP="3F7DCB02">
            <w:pPr>
              <w:jc w:val="center"/>
              <w:rPr>
                <w:rFonts w:eastAsiaTheme="minorEastAsia"/>
              </w:rPr>
            </w:pPr>
            <w:r w:rsidRPr="3F7DCB02">
              <w:rPr>
                <w:rFonts w:eastAsiaTheme="minorEastAsia"/>
              </w:rPr>
              <w:t></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6ECDD213" w14:textId="77777777" w:rsidR="00F2781E" w:rsidRPr="006716CF" w:rsidRDefault="00F2781E" w:rsidP="3F7DCB02">
            <w:pPr>
              <w:rPr>
                <w:rFonts w:eastAsiaTheme="minorEastAsia"/>
              </w:rPr>
            </w:pPr>
            <w:r w:rsidRPr="3F7DCB02">
              <w:rPr>
                <w:rFonts w:eastAsiaTheme="minorEastAsia"/>
              </w:rPr>
              <w:t> </w:t>
            </w:r>
          </w:p>
          <w:p w14:paraId="71CA3204" w14:textId="77777777" w:rsidR="00F2781E" w:rsidRPr="006716CF" w:rsidRDefault="00F2781E" w:rsidP="3F7DCB02">
            <w:pPr>
              <w:rPr>
                <w:rFonts w:eastAsiaTheme="minorEastAsia"/>
              </w:rPr>
            </w:pPr>
            <w:r w:rsidRPr="3F7DCB02">
              <w:rPr>
                <w:rFonts w:eastAsiaTheme="minorEastAsia"/>
              </w:rPr>
              <w:t> </w:t>
            </w:r>
          </w:p>
        </w:tc>
      </w:tr>
      <w:tr w:rsidR="00F2781E" w:rsidRPr="006716CF" w14:paraId="5E58601A" w14:textId="77777777" w:rsidTr="2E63EB62">
        <w:trPr>
          <w:trHeight w:val="458"/>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EF4DE5"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State and university guidelines for new programs or minors are met.</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34B3F2EB" w14:textId="77777777" w:rsidR="00F2781E" w:rsidRPr="006716CF" w:rsidRDefault="00F2781E" w:rsidP="3F7DCB02">
            <w:pPr>
              <w:rPr>
                <w:rFonts w:eastAsiaTheme="minorEastAsia"/>
              </w:rPr>
            </w:pP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7D34F5C7" w14:textId="77777777" w:rsidR="00F2781E" w:rsidRPr="006716CF" w:rsidRDefault="00F2781E" w:rsidP="3F7DCB02">
            <w:pPr>
              <w:rPr>
                <w:rFonts w:eastAsiaTheme="minorEastAsia"/>
              </w:rPr>
            </w:pP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18F6A179" w14:textId="77777777" w:rsidR="00F2781E" w:rsidRPr="006716CF" w:rsidRDefault="00F2781E" w:rsidP="3F7DCB02">
            <w:pPr>
              <w:rPr>
                <w:rFonts w:eastAsiaTheme="minorEastAsia"/>
              </w:rPr>
            </w:pPr>
            <w:r w:rsidRPr="3F7DCB02">
              <w:rPr>
                <w:rFonts w:eastAsiaTheme="minorEastAsia"/>
              </w:rPr>
              <w:t xml:space="preserve">  </w:t>
            </w:r>
            <w:r w:rsidRPr="3F7DCB02">
              <w:rPr>
                <w:rFonts w:eastAsiaTheme="minorEastAsia"/>
              </w:rPr>
              <w:t></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6D71D07C" w14:textId="77777777" w:rsidR="00F2781E" w:rsidRPr="006716CF" w:rsidRDefault="00F2781E" w:rsidP="3F7DCB02">
            <w:pPr>
              <w:rPr>
                <w:rFonts w:eastAsiaTheme="minorEastAsia"/>
              </w:rPr>
            </w:pPr>
            <w:r w:rsidRPr="3F7DCB02">
              <w:rPr>
                <w:rFonts w:eastAsiaTheme="minorEastAsia"/>
              </w:rPr>
              <w:t> </w:t>
            </w:r>
          </w:p>
          <w:p w14:paraId="64AD8D14"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02EE313D" w14:textId="77777777" w:rsidR="00F2781E" w:rsidRPr="006716CF" w:rsidRDefault="00F2781E" w:rsidP="3F7DCB02">
            <w:pPr>
              <w:jc w:val="center"/>
              <w:rPr>
                <w:rFonts w:eastAsiaTheme="minorEastAsia"/>
              </w:rPr>
            </w:pPr>
            <w:r w:rsidRPr="3F7DCB02">
              <w:rPr>
                <w:rFonts w:eastAsiaTheme="minorEastAsia"/>
              </w:rPr>
              <w:t></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20F91455" w14:textId="77777777" w:rsidR="00F2781E" w:rsidRPr="006716CF" w:rsidRDefault="00F2781E" w:rsidP="3F7DCB02">
            <w:pPr>
              <w:jc w:val="center"/>
              <w:rPr>
                <w:rFonts w:eastAsiaTheme="minorEastAsia"/>
              </w:rPr>
            </w:pPr>
            <w:r w:rsidRPr="3F7DCB02">
              <w:rPr>
                <w:rFonts w:eastAsiaTheme="minorEastAsia"/>
              </w:rPr>
              <w:t></w:t>
            </w:r>
          </w:p>
        </w:tc>
      </w:tr>
      <w:tr w:rsidR="00F2781E" w:rsidRPr="006716CF" w14:paraId="29E8982F" w14:textId="77777777" w:rsidTr="2E63EB62">
        <w:trPr>
          <w:trHeight w:val="25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6DE922"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lastRenderedPageBreak/>
              <w:t>Staffing implications can be met.</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69BB1A60"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4A586566" w14:textId="77777777" w:rsidR="00F2781E" w:rsidRPr="006716CF" w:rsidRDefault="00F2781E" w:rsidP="3F7DCB02">
            <w:pPr>
              <w:rPr>
                <w:rFonts w:eastAsiaTheme="minorEastAsia"/>
              </w:rPr>
            </w:pPr>
            <w:r w:rsidRPr="3F7DCB02">
              <w:rPr>
                <w:rFonts w:eastAsiaTheme="minorEastAsia"/>
              </w:rPr>
              <w:t> </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7DA86E24" w14:textId="77777777" w:rsidR="00F2781E" w:rsidRPr="006716CF" w:rsidRDefault="00F2781E" w:rsidP="3F7DCB02">
            <w:pPr>
              <w:jc w:val="center"/>
              <w:rPr>
                <w:rFonts w:eastAsiaTheme="minorEastAsia"/>
              </w:rPr>
            </w:pPr>
            <w:r w:rsidRPr="3F7DCB02">
              <w:rPr>
                <w:rFonts w:eastAsiaTheme="minorEastAsia"/>
              </w:rPr>
              <w:t></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1721E545"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3DD1135A" w14:textId="77777777" w:rsidR="00F2781E" w:rsidRPr="006716CF" w:rsidRDefault="00F2781E" w:rsidP="3F7DCB02">
            <w:pPr>
              <w:rPr>
                <w:rFonts w:eastAsiaTheme="minorEastAsia"/>
              </w:rPr>
            </w:pPr>
            <w:r w:rsidRPr="3F7DCB02">
              <w:rPr>
                <w:rFonts w:eastAsiaTheme="minorEastAsia"/>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65A2929E" w14:textId="77777777" w:rsidR="00F2781E" w:rsidRPr="006716CF" w:rsidRDefault="00F2781E" w:rsidP="3F7DCB02">
            <w:pPr>
              <w:jc w:val="center"/>
              <w:rPr>
                <w:rFonts w:eastAsiaTheme="minorEastAsia"/>
              </w:rPr>
            </w:pPr>
            <w:r w:rsidRPr="3F7DCB02">
              <w:rPr>
                <w:rFonts w:eastAsiaTheme="minorEastAsia"/>
              </w:rPr>
              <w:t></w:t>
            </w:r>
          </w:p>
        </w:tc>
      </w:tr>
      <w:tr w:rsidR="00F2781E" w:rsidRPr="006716CF" w14:paraId="2799AF24" w14:textId="77777777" w:rsidTr="2E63EB62">
        <w:trPr>
          <w:trHeight w:val="78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6DD02D"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Interdepartmental proposals contain approvals (emails) from all departments affected by the proposal.</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236E82D" w14:textId="77777777" w:rsidR="00F2781E" w:rsidRPr="006716CF" w:rsidRDefault="00F2781E" w:rsidP="3F7DCB02">
            <w:pPr>
              <w:rPr>
                <w:rFonts w:eastAsiaTheme="minorEastAsia"/>
              </w:rPr>
            </w:pPr>
            <w:r w:rsidRPr="3F7DCB02">
              <w:rPr>
                <w:rFonts w:eastAsiaTheme="minorEastAsia"/>
              </w:rPr>
              <w:t> </w:t>
            </w:r>
          </w:p>
          <w:p w14:paraId="7ADA28FF" w14:textId="77777777" w:rsidR="00F2781E" w:rsidRPr="006716CF" w:rsidRDefault="00F2781E" w:rsidP="3F7DCB02">
            <w:pPr>
              <w:rPr>
                <w:rFonts w:eastAsiaTheme="minorEastAsia"/>
              </w:rPr>
            </w:pPr>
            <w:r w:rsidRPr="3F7DCB02">
              <w:rPr>
                <w:rFonts w:eastAsiaTheme="minorEastAsia"/>
              </w:rPr>
              <w:t> </w:t>
            </w:r>
          </w:p>
          <w:p w14:paraId="12673AC1"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6F3C99E8" w14:textId="77777777" w:rsidR="00F2781E" w:rsidRPr="006716CF" w:rsidRDefault="00F2781E" w:rsidP="3F7DCB02">
            <w:pPr>
              <w:jc w:val="center"/>
              <w:rPr>
                <w:rFonts w:eastAsiaTheme="minorEastAsia"/>
              </w:rPr>
            </w:pPr>
            <w:r w:rsidRPr="3F7DCB02">
              <w:rPr>
                <w:rFonts w:eastAsiaTheme="minorEastAsia"/>
              </w:rPr>
              <w:t></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2C6BD880" w14:textId="77777777" w:rsidR="00F2781E" w:rsidRPr="006716CF" w:rsidRDefault="00F2781E" w:rsidP="3F7DCB02">
            <w:pPr>
              <w:rPr>
                <w:rFonts w:eastAsiaTheme="minorEastAsia"/>
              </w:rPr>
            </w:pPr>
            <w:r w:rsidRPr="3F7DCB02">
              <w:rPr>
                <w:rFonts w:eastAsiaTheme="minorEastAsia"/>
              </w:rPr>
              <w:t> </w:t>
            </w:r>
          </w:p>
          <w:p w14:paraId="5561E1DE" w14:textId="77777777" w:rsidR="00F2781E" w:rsidRPr="006716CF" w:rsidRDefault="00F2781E" w:rsidP="3F7DCB02">
            <w:pPr>
              <w:rPr>
                <w:rFonts w:eastAsiaTheme="minorEastAsia"/>
              </w:rPr>
            </w:pPr>
            <w:r w:rsidRPr="3F7DCB02">
              <w:rPr>
                <w:rFonts w:eastAsiaTheme="minorEastAsia"/>
              </w:rPr>
              <w:t> </w:t>
            </w:r>
          </w:p>
          <w:p w14:paraId="48D3F40D" w14:textId="77777777" w:rsidR="00F2781E" w:rsidRPr="006716CF" w:rsidRDefault="00F2781E" w:rsidP="3F7DCB02">
            <w:pPr>
              <w:rPr>
                <w:rFonts w:eastAsiaTheme="minorEastAsia"/>
              </w:rPr>
            </w:pPr>
            <w:r w:rsidRPr="3F7DCB02">
              <w:rPr>
                <w:rFonts w:eastAsiaTheme="minorEastAsia"/>
              </w:rPr>
              <w:t> </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222CCC41" w14:textId="77777777" w:rsidR="00F2781E" w:rsidRPr="006716CF" w:rsidRDefault="00F2781E" w:rsidP="3F7DCB02">
            <w:pPr>
              <w:rPr>
                <w:rFonts w:eastAsiaTheme="minorEastAsia"/>
              </w:rPr>
            </w:pPr>
            <w:r w:rsidRPr="3F7DCB02">
              <w:rPr>
                <w:rFonts w:eastAsiaTheme="minorEastAsia"/>
              </w:rPr>
              <w:t> </w:t>
            </w:r>
          </w:p>
          <w:p w14:paraId="7BFC34AB" w14:textId="77777777" w:rsidR="00F2781E" w:rsidRPr="006716CF" w:rsidRDefault="00F2781E" w:rsidP="3F7DCB02">
            <w:pPr>
              <w:rPr>
                <w:rFonts w:eastAsiaTheme="minorEastAsia"/>
              </w:rPr>
            </w:pPr>
            <w:r w:rsidRPr="3F7DCB02">
              <w:rPr>
                <w:rFonts w:eastAsiaTheme="minorEastAsia"/>
              </w:rPr>
              <w:t> </w:t>
            </w:r>
          </w:p>
          <w:p w14:paraId="2CA4ECA7" w14:textId="77777777" w:rsidR="00F2781E" w:rsidRPr="006716CF" w:rsidRDefault="00F2781E" w:rsidP="3F7DCB02">
            <w:pPr>
              <w:rPr>
                <w:rFonts w:eastAsiaTheme="minorEastAsia"/>
              </w:rPr>
            </w:pPr>
            <w:r w:rsidRPr="3F7DCB02">
              <w:rPr>
                <w:rFonts w:eastAsiaTheme="minorEastAsia"/>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5F35ECAB" w14:textId="77777777" w:rsidR="00F2781E" w:rsidRPr="006716CF" w:rsidRDefault="00F2781E" w:rsidP="3F7DCB02">
            <w:pPr>
              <w:jc w:val="center"/>
              <w:rPr>
                <w:rFonts w:eastAsiaTheme="minorEastAsia"/>
              </w:rPr>
            </w:pPr>
            <w:r w:rsidRPr="3F7DCB02">
              <w:rPr>
                <w:rFonts w:eastAsiaTheme="minorEastAsia"/>
              </w:rPr>
              <w:t></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157D6B25" w14:textId="77777777" w:rsidR="00F2781E" w:rsidRPr="006716CF" w:rsidRDefault="00F2781E" w:rsidP="3F7DCB02">
            <w:pPr>
              <w:rPr>
                <w:rFonts w:eastAsiaTheme="minorEastAsia"/>
              </w:rPr>
            </w:pPr>
            <w:r w:rsidRPr="3F7DCB02">
              <w:rPr>
                <w:rFonts w:eastAsiaTheme="minorEastAsia"/>
              </w:rPr>
              <w:t> </w:t>
            </w:r>
          </w:p>
          <w:p w14:paraId="79E427E6" w14:textId="77777777" w:rsidR="00F2781E" w:rsidRPr="006716CF" w:rsidRDefault="00F2781E" w:rsidP="3F7DCB02">
            <w:pPr>
              <w:rPr>
                <w:rFonts w:eastAsiaTheme="minorEastAsia"/>
              </w:rPr>
            </w:pPr>
            <w:r w:rsidRPr="3F7DCB02">
              <w:rPr>
                <w:rFonts w:eastAsiaTheme="minorEastAsia"/>
              </w:rPr>
              <w:t> </w:t>
            </w:r>
          </w:p>
          <w:p w14:paraId="566C1BCE" w14:textId="77777777" w:rsidR="00F2781E" w:rsidRPr="006716CF" w:rsidRDefault="00F2781E" w:rsidP="3F7DCB02">
            <w:pPr>
              <w:rPr>
                <w:rFonts w:eastAsiaTheme="minorEastAsia"/>
              </w:rPr>
            </w:pPr>
            <w:r w:rsidRPr="3F7DCB02">
              <w:rPr>
                <w:rFonts w:eastAsiaTheme="minorEastAsia"/>
              </w:rPr>
              <w:t> </w:t>
            </w:r>
          </w:p>
        </w:tc>
      </w:tr>
      <w:tr w:rsidR="00F2781E" w:rsidRPr="006716CF" w14:paraId="5FA7DA6E" w14:textId="77777777" w:rsidTr="2E63EB62">
        <w:trPr>
          <w:trHeight w:val="78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D88177"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V</w:t>
            </w:r>
            <w:r w:rsidRPr="3F7DCB02">
              <w:rPr>
                <w:rFonts w:eastAsiaTheme="minorEastAsia"/>
                <w:color w:val="000000" w:themeColor="text1"/>
              </w:rPr>
              <w:t>erify that new and revised teacher education programs meet academic content standards for CAEP accreditation.</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B4020A7" w14:textId="77777777" w:rsidR="00F2781E" w:rsidRPr="006716CF" w:rsidRDefault="00F2781E" w:rsidP="3F7DCB02">
            <w:pPr>
              <w:rPr>
                <w:rFonts w:eastAsiaTheme="minorEastAsia"/>
              </w:rPr>
            </w:pP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1D7B270A" w14:textId="77777777" w:rsidR="00F2781E" w:rsidRPr="006716CF" w:rsidRDefault="00F2781E" w:rsidP="3F7DCB02">
            <w:pPr>
              <w:jc w:val="center"/>
              <w:rPr>
                <w:rFonts w:eastAsiaTheme="minorEastAsia"/>
              </w:rPr>
            </w:pP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4F904CB7"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605B05F8" w14:textId="77777777" w:rsidR="00F2781E" w:rsidRPr="006716CF" w:rsidRDefault="00F2781E" w:rsidP="3F7DCB02">
            <w:pPr>
              <w:jc w:val="center"/>
              <w:rPr>
                <w:rFonts w:eastAsiaTheme="minorEastAsia"/>
              </w:rPr>
            </w:pPr>
            <w:r w:rsidRPr="3F7DCB02">
              <w:rPr>
                <w:rFonts w:eastAsiaTheme="minorEastAsia"/>
              </w:rPr>
              <w:t></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06971CD3" w14:textId="77777777" w:rsidR="00F2781E" w:rsidRPr="006716CF" w:rsidRDefault="00F2781E" w:rsidP="3F7DCB02">
            <w:pPr>
              <w:jc w:val="center"/>
              <w:rPr>
                <w:rFonts w:eastAsiaTheme="minorEastAsia"/>
              </w:rPr>
            </w:pP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2A1F701D" w14:textId="77777777" w:rsidR="00F2781E" w:rsidRPr="006716CF" w:rsidRDefault="00F2781E" w:rsidP="3F7DCB02">
            <w:pPr>
              <w:rPr>
                <w:rFonts w:eastAsiaTheme="minorEastAsia"/>
              </w:rPr>
            </w:pPr>
          </w:p>
        </w:tc>
      </w:tr>
      <w:tr w:rsidR="00F2781E" w:rsidRPr="006716CF" w14:paraId="61F0271A" w14:textId="77777777" w:rsidTr="2E63EB62">
        <w:trPr>
          <w:trHeight w:val="78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90770F"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R</w:t>
            </w:r>
            <w:r w:rsidRPr="3F7DCB02">
              <w:rPr>
                <w:rFonts w:eastAsiaTheme="minorEastAsia"/>
                <w:color w:val="000000" w:themeColor="text1"/>
              </w:rPr>
              <w:t xml:space="preserve">eview new or revised teacher education major programs to determine matriculation impact for teacher candidates and transfer students.  </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3EFCA41" w14:textId="77777777" w:rsidR="00F2781E" w:rsidRPr="006716CF" w:rsidRDefault="00F2781E" w:rsidP="3F7DCB02">
            <w:pPr>
              <w:rPr>
                <w:rFonts w:eastAsiaTheme="minorEastAsia"/>
              </w:rPr>
            </w:pP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5F96A722" w14:textId="77777777" w:rsidR="00F2781E" w:rsidRPr="006716CF" w:rsidRDefault="00F2781E" w:rsidP="3F7DCB02">
            <w:pPr>
              <w:jc w:val="center"/>
              <w:rPr>
                <w:rFonts w:eastAsiaTheme="minorEastAsia"/>
              </w:rPr>
            </w:pP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5B95CD12"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798A95C0" w14:textId="77777777" w:rsidR="00F2781E" w:rsidRPr="006716CF" w:rsidRDefault="00F2781E" w:rsidP="3F7DCB02">
            <w:pPr>
              <w:jc w:val="center"/>
              <w:rPr>
                <w:rFonts w:eastAsiaTheme="minorEastAsia"/>
              </w:rPr>
            </w:pPr>
            <w:r w:rsidRPr="3F7DCB02">
              <w:rPr>
                <w:rFonts w:eastAsiaTheme="minorEastAsia"/>
              </w:rPr>
              <w:t></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5220BBB2" w14:textId="77777777" w:rsidR="00F2781E" w:rsidRPr="006716CF" w:rsidRDefault="00F2781E" w:rsidP="3F7DCB02">
            <w:pPr>
              <w:jc w:val="center"/>
              <w:rPr>
                <w:rFonts w:eastAsiaTheme="minorEastAsia"/>
              </w:rPr>
            </w:pP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13CB595B" w14:textId="77777777" w:rsidR="00F2781E" w:rsidRPr="006716CF" w:rsidRDefault="00F2781E" w:rsidP="3F7DCB02">
            <w:pPr>
              <w:rPr>
                <w:rFonts w:eastAsiaTheme="minorEastAsia"/>
              </w:rPr>
            </w:pPr>
          </w:p>
        </w:tc>
      </w:tr>
      <w:tr w:rsidR="00F2781E" w:rsidRPr="006716CF" w14:paraId="2B4D3DA0" w14:textId="77777777" w:rsidTr="2E63EB62">
        <w:trPr>
          <w:trHeight w:val="785"/>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F08660"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color w:val="000000" w:themeColor="text1"/>
              </w:rPr>
              <w:t>Verify that teacher education program changes have been reviewed by appropriate teacher education representatives.</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6D9C8D39" w14:textId="77777777" w:rsidR="00F2781E" w:rsidRPr="006716CF" w:rsidRDefault="00F2781E" w:rsidP="3F7DCB02">
            <w:pPr>
              <w:rPr>
                <w:rFonts w:eastAsiaTheme="minorEastAsia"/>
              </w:rPr>
            </w:pP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675E05EE" w14:textId="77777777" w:rsidR="00F2781E" w:rsidRPr="006716CF" w:rsidRDefault="00F2781E" w:rsidP="3F7DCB02">
            <w:pPr>
              <w:jc w:val="center"/>
              <w:rPr>
                <w:rFonts w:eastAsiaTheme="minorEastAsia"/>
              </w:rPr>
            </w:pP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2FC17F8B"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28A837E6" w14:textId="77777777" w:rsidR="00F2781E" w:rsidRPr="006716CF" w:rsidRDefault="00F2781E" w:rsidP="3F7DCB02">
            <w:pPr>
              <w:jc w:val="center"/>
              <w:rPr>
                <w:rFonts w:eastAsiaTheme="minorEastAsia"/>
              </w:rPr>
            </w:pPr>
            <w:r w:rsidRPr="3F7DCB02">
              <w:rPr>
                <w:rFonts w:eastAsiaTheme="minorEastAsia"/>
              </w:rPr>
              <w:t></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0A4F7224" w14:textId="77777777" w:rsidR="00F2781E" w:rsidRPr="006716CF" w:rsidRDefault="00F2781E" w:rsidP="3F7DCB02">
            <w:pPr>
              <w:jc w:val="center"/>
              <w:rPr>
                <w:rFonts w:eastAsiaTheme="minorEastAsia"/>
              </w:rPr>
            </w:pP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5AE48A43" w14:textId="77777777" w:rsidR="00F2781E" w:rsidRPr="006716CF" w:rsidRDefault="00F2781E" w:rsidP="3F7DCB02">
            <w:pPr>
              <w:rPr>
                <w:rFonts w:eastAsiaTheme="minorEastAsia"/>
              </w:rPr>
            </w:pPr>
          </w:p>
        </w:tc>
      </w:tr>
      <w:tr w:rsidR="00F2781E" w:rsidRPr="006716CF" w14:paraId="112565ED" w14:textId="77777777" w:rsidTr="2E63EB62">
        <w:trPr>
          <w:trHeight w:val="52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FD8ADB"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Meets WAC standards and includes WAC statement in syllabus.</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56A56E29"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683AACB7" w14:textId="77777777" w:rsidR="00F2781E" w:rsidRPr="006716CF" w:rsidRDefault="00F2781E" w:rsidP="3F7DCB02">
            <w:pPr>
              <w:jc w:val="center"/>
              <w:rPr>
                <w:rFonts w:eastAsiaTheme="minorEastAsia"/>
              </w:rPr>
            </w:pPr>
            <w:r w:rsidRPr="3F7DCB02">
              <w:rPr>
                <w:rFonts w:eastAsiaTheme="minorEastAsia"/>
              </w:rPr>
              <w:t></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50F40DEB"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77A52294" w14:textId="77777777" w:rsidR="00F2781E" w:rsidRPr="006716CF" w:rsidRDefault="00F2781E" w:rsidP="3F7DCB02">
            <w:pPr>
              <w:rPr>
                <w:rFonts w:eastAsiaTheme="minorEastAsia"/>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007DCDA8" w14:textId="77777777" w:rsidR="00F2781E" w:rsidRPr="006716CF" w:rsidRDefault="00F2781E" w:rsidP="3F7DCB02">
            <w:pPr>
              <w:rPr>
                <w:rFonts w:eastAsiaTheme="minorEastAsia"/>
              </w:rPr>
            </w:pP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450EA2D7" w14:textId="77777777" w:rsidR="00F2781E" w:rsidRPr="006716CF" w:rsidRDefault="00F2781E" w:rsidP="3F7DCB02">
            <w:pPr>
              <w:rPr>
                <w:rFonts w:eastAsiaTheme="minorEastAsia"/>
              </w:rPr>
            </w:pPr>
          </w:p>
        </w:tc>
      </w:tr>
      <w:tr w:rsidR="00F2781E" w:rsidRPr="006716CF" w14:paraId="215E25F8" w14:textId="77777777" w:rsidTr="2E63EB62">
        <w:trPr>
          <w:trHeight w:val="332"/>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0773B9"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 xml:space="preserve">Meets general education objectives when applicable. </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3DD355C9" w14:textId="77777777" w:rsidR="00F2781E" w:rsidRPr="006716CF" w:rsidRDefault="00F2781E" w:rsidP="3F7DCB02">
            <w:pPr>
              <w:rPr>
                <w:rFonts w:eastAsiaTheme="minorEastAsia"/>
              </w:rPr>
            </w:pP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53865A06" w14:textId="77777777" w:rsidR="00F2781E" w:rsidRPr="006716CF" w:rsidRDefault="00F2781E" w:rsidP="3F7DCB02">
            <w:pPr>
              <w:jc w:val="center"/>
              <w:rPr>
                <w:rFonts w:eastAsiaTheme="minorEastAsia"/>
              </w:rPr>
            </w:pPr>
            <w:r w:rsidRPr="3F7DCB02">
              <w:rPr>
                <w:rFonts w:eastAsiaTheme="minorEastAsia"/>
              </w:rPr>
              <w:t></w:t>
            </w:r>
          </w:p>
        </w:tc>
        <w:tc>
          <w:tcPr>
            <w:tcW w:w="795" w:type="dxa"/>
            <w:gridSpan w:val="3"/>
            <w:tcBorders>
              <w:top w:val="single" w:sz="4" w:space="0" w:color="auto"/>
              <w:left w:val="nil"/>
              <w:bottom w:val="single" w:sz="4" w:space="0" w:color="auto"/>
              <w:right w:val="single" w:sz="4" w:space="0" w:color="auto"/>
            </w:tcBorders>
            <w:shd w:val="clear" w:color="auto" w:fill="auto"/>
            <w:noWrap/>
            <w:vAlign w:val="bottom"/>
          </w:tcPr>
          <w:p w14:paraId="1A81F0B1" w14:textId="77777777" w:rsidR="00F2781E" w:rsidRPr="006716CF" w:rsidRDefault="00F2781E" w:rsidP="3F7DCB02">
            <w:pPr>
              <w:rPr>
                <w:rFonts w:eastAsiaTheme="minorEastAsia"/>
              </w:rPr>
            </w:pP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14:paraId="717AAFBA" w14:textId="77777777" w:rsidR="00F2781E" w:rsidRPr="006716CF" w:rsidRDefault="00F2781E" w:rsidP="3F7DCB02">
            <w:pPr>
              <w:rPr>
                <w:rFonts w:eastAsiaTheme="minorEastAsia"/>
              </w:rPr>
            </w:pP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24710448" w14:textId="77777777" w:rsidR="00F2781E" w:rsidRPr="006716CF" w:rsidRDefault="00F2781E" w:rsidP="3F7DCB02">
            <w:pPr>
              <w:jc w:val="center"/>
              <w:rPr>
                <w:rFonts w:eastAsiaTheme="minorEastAsia"/>
              </w:rPr>
            </w:pPr>
            <w:r w:rsidRPr="3F7DCB02">
              <w:rPr>
                <w:rFonts w:eastAsiaTheme="minorEastAsia"/>
              </w:rPr>
              <w:t></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56EE48EE" w14:textId="77777777" w:rsidR="00F2781E" w:rsidRPr="006716CF" w:rsidRDefault="00F2781E" w:rsidP="3F7DCB02">
            <w:pPr>
              <w:rPr>
                <w:rFonts w:eastAsiaTheme="minorEastAsia"/>
              </w:rPr>
            </w:pPr>
          </w:p>
        </w:tc>
      </w:tr>
      <w:tr w:rsidR="00F2781E" w:rsidRPr="006716CF" w14:paraId="7BB64BC2" w14:textId="77777777" w:rsidTr="2E63EB62">
        <w:trPr>
          <w:trHeight w:val="52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780E9" w14:textId="77777777" w:rsidR="00F2781E" w:rsidRPr="006716CF" w:rsidRDefault="00F2781E" w:rsidP="00F4246F">
            <w:pPr>
              <w:numPr>
                <w:ilvl w:val="0"/>
                <w:numId w:val="31"/>
              </w:numPr>
              <w:tabs>
                <w:tab w:val="left" w:pos="456"/>
              </w:tabs>
              <w:spacing w:after="0" w:line="240" w:lineRule="auto"/>
              <w:ind w:left="456"/>
              <w:rPr>
                <w:rFonts w:eastAsiaTheme="minorEastAsia"/>
              </w:rPr>
            </w:pPr>
            <w:r w:rsidRPr="3F7DCB02">
              <w:rPr>
                <w:rFonts w:eastAsiaTheme="minorEastAsia"/>
              </w:rPr>
              <w:t xml:space="preserve">Library resources will be addressed with department library liaison. </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3A108486"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61A8674F"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6CE2FCB8" w14:textId="77777777" w:rsidR="00F2781E" w:rsidRPr="006716CF" w:rsidRDefault="00F2781E" w:rsidP="3F7DCB02">
            <w:pPr>
              <w:rPr>
                <w:rFonts w:eastAsiaTheme="minorEastAsia"/>
              </w:rPr>
            </w:pPr>
            <w:r w:rsidRPr="3F7DCB02">
              <w:rPr>
                <w:rFonts w:eastAsiaTheme="minorEastAsia"/>
              </w:rPr>
              <w:t> </w:t>
            </w:r>
          </w:p>
          <w:p w14:paraId="6A84B78A"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3E40803B" w14:textId="77777777" w:rsidR="00F2781E" w:rsidRPr="006716CF" w:rsidRDefault="00F2781E" w:rsidP="3F7DCB02">
            <w:pPr>
              <w:rPr>
                <w:rFonts w:eastAsiaTheme="minorEastAsia"/>
              </w:rPr>
            </w:pPr>
            <w:r w:rsidRPr="3F7DCB02">
              <w:rPr>
                <w:rFonts w:eastAsiaTheme="minorEastAsia"/>
              </w:rPr>
              <w:t> </w:t>
            </w:r>
          </w:p>
          <w:p w14:paraId="3ADD6AFE"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3BAC30D4" w14:textId="77777777" w:rsidR="00F2781E" w:rsidRPr="006716CF" w:rsidRDefault="00F2781E" w:rsidP="3F7DCB02">
            <w:pPr>
              <w:rPr>
                <w:rFonts w:eastAsiaTheme="minorEastAsia"/>
              </w:rPr>
            </w:pPr>
            <w:r w:rsidRPr="3F7DCB02">
              <w:rPr>
                <w:rFonts w:eastAsiaTheme="minorEastAsia"/>
              </w:rPr>
              <w:t> </w:t>
            </w:r>
          </w:p>
          <w:p w14:paraId="68605206" w14:textId="77777777" w:rsidR="00F2781E" w:rsidRPr="006716CF" w:rsidRDefault="00F2781E" w:rsidP="3F7DCB02">
            <w:pPr>
              <w:rPr>
                <w:rFonts w:eastAsiaTheme="minorEastAsia"/>
              </w:rPr>
            </w:pPr>
            <w:r w:rsidRPr="3F7DCB02">
              <w:rPr>
                <w:rFonts w:eastAsiaTheme="minorEastAsia"/>
              </w:rPr>
              <w:t> </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26105B5D" w14:textId="77777777" w:rsidR="00F2781E" w:rsidRPr="006716CF" w:rsidRDefault="00F2781E" w:rsidP="3F7DCB02">
            <w:pPr>
              <w:rPr>
                <w:rFonts w:eastAsiaTheme="minorEastAsia"/>
              </w:rPr>
            </w:pPr>
            <w:r w:rsidRPr="3F7DCB02">
              <w:rPr>
                <w:rFonts w:eastAsiaTheme="minorEastAsia"/>
              </w:rPr>
              <w:t> </w:t>
            </w:r>
          </w:p>
          <w:p w14:paraId="15B3EB6E" w14:textId="77777777" w:rsidR="00F2781E" w:rsidRPr="006716CF" w:rsidRDefault="00F2781E" w:rsidP="3F7DCB02">
            <w:pPr>
              <w:rPr>
                <w:rFonts w:eastAsiaTheme="minorEastAsia"/>
              </w:rPr>
            </w:pPr>
            <w:r w:rsidRPr="3F7DCB02">
              <w:rPr>
                <w:rFonts w:eastAsiaTheme="minorEastAsia"/>
              </w:rPr>
              <w:t> </w:t>
            </w:r>
          </w:p>
        </w:tc>
      </w:tr>
      <w:tr w:rsidR="00F2781E" w:rsidRPr="006716CF" w14:paraId="7359A941" w14:textId="77777777" w:rsidTr="2E63EB62">
        <w:trPr>
          <w:trHeight w:val="25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F98D3"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t xml:space="preserve">Sustains academic integrity with: </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42CAE146"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46E314B9"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1AF05E09"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6BF368CB"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7EE978CC" w14:textId="77777777" w:rsidR="00F2781E" w:rsidRPr="006716CF" w:rsidRDefault="00F2781E" w:rsidP="3F7DCB02">
            <w:pPr>
              <w:rPr>
                <w:rFonts w:eastAsiaTheme="minorEastAsia"/>
              </w:rPr>
            </w:pPr>
            <w:r w:rsidRPr="3F7DCB02">
              <w:rPr>
                <w:rFonts w:eastAsiaTheme="minorEastAsia"/>
              </w:rPr>
              <w:t> </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4B9B179D" w14:textId="77777777" w:rsidR="00F2781E" w:rsidRPr="006716CF" w:rsidRDefault="00F2781E" w:rsidP="3F7DCB02">
            <w:pPr>
              <w:rPr>
                <w:rFonts w:eastAsiaTheme="minorEastAsia"/>
              </w:rPr>
            </w:pPr>
            <w:r w:rsidRPr="3F7DCB02">
              <w:rPr>
                <w:rFonts w:eastAsiaTheme="minorEastAsia"/>
              </w:rPr>
              <w:t> </w:t>
            </w:r>
          </w:p>
        </w:tc>
      </w:tr>
      <w:tr w:rsidR="00F2781E" w:rsidRPr="006716CF" w14:paraId="72959BE6" w14:textId="77777777" w:rsidTr="2E63EB62">
        <w:trPr>
          <w:trHeight w:val="255"/>
        </w:trPr>
        <w:tc>
          <w:tcPr>
            <w:tcW w:w="4080" w:type="dxa"/>
            <w:tcBorders>
              <w:top w:val="nil"/>
              <w:left w:val="single" w:sz="4" w:space="0" w:color="auto"/>
              <w:bottom w:val="single" w:sz="4" w:space="0" w:color="auto"/>
              <w:right w:val="single" w:sz="4" w:space="0" w:color="auto"/>
            </w:tcBorders>
            <w:shd w:val="clear" w:color="auto" w:fill="auto"/>
            <w:noWrap/>
            <w:vAlign w:val="bottom"/>
          </w:tcPr>
          <w:p w14:paraId="3BBEF9C5" w14:textId="77777777" w:rsidR="00F2781E" w:rsidRPr="006716CF" w:rsidRDefault="00F2781E" w:rsidP="3F7DCB02">
            <w:pPr>
              <w:tabs>
                <w:tab w:val="left" w:pos="726"/>
              </w:tabs>
              <w:ind w:left="726" w:hanging="270"/>
              <w:rPr>
                <w:rFonts w:eastAsiaTheme="minorEastAsia"/>
              </w:rPr>
            </w:pPr>
            <w:r w:rsidRPr="3F7DCB02">
              <w:rPr>
                <w:rFonts w:eastAsiaTheme="minorEastAsia"/>
              </w:rPr>
              <w:t>● course objectives</w:t>
            </w:r>
          </w:p>
        </w:tc>
        <w:tc>
          <w:tcPr>
            <w:tcW w:w="930" w:type="dxa"/>
            <w:gridSpan w:val="3"/>
            <w:tcBorders>
              <w:top w:val="nil"/>
              <w:left w:val="nil"/>
              <w:bottom w:val="single" w:sz="4" w:space="0" w:color="auto"/>
              <w:right w:val="single" w:sz="4" w:space="0" w:color="auto"/>
            </w:tcBorders>
            <w:shd w:val="clear" w:color="auto" w:fill="auto"/>
            <w:noWrap/>
            <w:vAlign w:val="bottom"/>
          </w:tcPr>
          <w:p w14:paraId="5AC28307"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nil"/>
              <w:left w:val="nil"/>
              <w:bottom w:val="single" w:sz="4" w:space="0" w:color="auto"/>
              <w:right w:val="single" w:sz="4" w:space="0" w:color="auto"/>
            </w:tcBorders>
            <w:shd w:val="clear" w:color="auto" w:fill="auto"/>
            <w:noWrap/>
            <w:vAlign w:val="bottom"/>
          </w:tcPr>
          <w:p w14:paraId="26F54801"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nil"/>
              <w:left w:val="nil"/>
              <w:bottom w:val="single" w:sz="4" w:space="0" w:color="auto"/>
              <w:right w:val="single" w:sz="4" w:space="0" w:color="auto"/>
            </w:tcBorders>
            <w:shd w:val="clear" w:color="auto" w:fill="auto"/>
            <w:noWrap/>
            <w:vAlign w:val="bottom"/>
          </w:tcPr>
          <w:p w14:paraId="38BC71DC"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nil"/>
              <w:left w:val="nil"/>
              <w:bottom w:val="single" w:sz="4" w:space="0" w:color="auto"/>
              <w:right w:val="single" w:sz="4" w:space="0" w:color="auto"/>
            </w:tcBorders>
            <w:shd w:val="clear" w:color="auto" w:fill="auto"/>
            <w:noWrap/>
            <w:vAlign w:val="bottom"/>
          </w:tcPr>
          <w:p w14:paraId="4CD2E59C"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nil"/>
              <w:left w:val="nil"/>
              <w:bottom w:val="single" w:sz="4" w:space="0" w:color="auto"/>
              <w:right w:val="single" w:sz="4" w:space="0" w:color="auto"/>
            </w:tcBorders>
            <w:shd w:val="clear" w:color="auto" w:fill="auto"/>
            <w:noWrap/>
            <w:vAlign w:val="bottom"/>
          </w:tcPr>
          <w:p w14:paraId="5F11E8D2" w14:textId="77777777" w:rsidR="00F2781E" w:rsidRPr="006716CF" w:rsidRDefault="00F2781E" w:rsidP="3F7DCB02">
            <w:pPr>
              <w:rPr>
                <w:rFonts w:eastAsiaTheme="minorEastAsia"/>
              </w:rPr>
            </w:pPr>
            <w:r w:rsidRPr="3F7DCB02">
              <w:rPr>
                <w:rFonts w:eastAsiaTheme="minorEastAsia"/>
              </w:rPr>
              <w:t> </w:t>
            </w:r>
          </w:p>
        </w:tc>
        <w:tc>
          <w:tcPr>
            <w:tcW w:w="961" w:type="dxa"/>
            <w:tcBorders>
              <w:top w:val="nil"/>
              <w:left w:val="nil"/>
              <w:bottom w:val="single" w:sz="4" w:space="0" w:color="auto"/>
              <w:right w:val="single" w:sz="4" w:space="0" w:color="auto"/>
            </w:tcBorders>
            <w:shd w:val="clear" w:color="auto" w:fill="auto"/>
            <w:noWrap/>
            <w:vAlign w:val="bottom"/>
          </w:tcPr>
          <w:p w14:paraId="693C4773" w14:textId="77777777" w:rsidR="00F2781E" w:rsidRPr="006716CF" w:rsidRDefault="00F2781E" w:rsidP="3F7DCB02">
            <w:pPr>
              <w:rPr>
                <w:rFonts w:eastAsiaTheme="minorEastAsia"/>
              </w:rPr>
            </w:pPr>
            <w:r w:rsidRPr="3F7DCB02">
              <w:rPr>
                <w:rFonts w:eastAsiaTheme="minorEastAsia"/>
              </w:rPr>
              <w:t> </w:t>
            </w:r>
          </w:p>
        </w:tc>
      </w:tr>
      <w:tr w:rsidR="00F2781E" w:rsidRPr="006716CF" w14:paraId="1356FD5F" w14:textId="77777777" w:rsidTr="2E63EB62">
        <w:trPr>
          <w:trHeight w:val="255"/>
        </w:trPr>
        <w:tc>
          <w:tcPr>
            <w:tcW w:w="4080" w:type="dxa"/>
            <w:tcBorders>
              <w:top w:val="nil"/>
              <w:left w:val="single" w:sz="4" w:space="0" w:color="auto"/>
              <w:bottom w:val="single" w:sz="4" w:space="0" w:color="auto"/>
              <w:right w:val="single" w:sz="4" w:space="0" w:color="auto"/>
            </w:tcBorders>
            <w:shd w:val="clear" w:color="auto" w:fill="auto"/>
            <w:noWrap/>
            <w:vAlign w:val="bottom"/>
          </w:tcPr>
          <w:p w14:paraId="00D9218C" w14:textId="77777777" w:rsidR="00F2781E" w:rsidRPr="006716CF" w:rsidRDefault="00F2781E" w:rsidP="3F7DCB02">
            <w:pPr>
              <w:tabs>
                <w:tab w:val="left" w:pos="726"/>
              </w:tabs>
              <w:ind w:left="726" w:hanging="270"/>
              <w:rPr>
                <w:rFonts w:eastAsiaTheme="minorEastAsia"/>
              </w:rPr>
            </w:pPr>
            <w:r w:rsidRPr="3F7DCB02">
              <w:rPr>
                <w:rFonts w:eastAsiaTheme="minorEastAsia"/>
              </w:rPr>
              <w:t>● frequency of course offering</w:t>
            </w:r>
          </w:p>
        </w:tc>
        <w:tc>
          <w:tcPr>
            <w:tcW w:w="930" w:type="dxa"/>
            <w:gridSpan w:val="3"/>
            <w:tcBorders>
              <w:top w:val="nil"/>
              <w:left w:val="nil"/>
              <w:bottom w:val="single" w:sz="4" w:space="0" w:color="auto"/>
              <w:right w:val="single" w:sz="4" w:space="0" w:color="auto"/>
            </w:tcBorders>
            <w:shd w:val="clear" w:color="auto" w:fill="auto"/>
            <w:noWrap/>
            <w:vAlign w:val="bottom"/>
          </w:tcPr>
          <w:p w14:paraId="3FC7D919"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nil"/>
              <w:left w:val="nil"/>
              <w:bottom w:val="single" w:sz="4" w:space="0" w:color="auto"/>
              <w:right w:val="single" w:sz="4" w:space="0" w:color="auto"/>
            </w:tcBorders>
            <w:shd w:val="clear" w:color="auto" w:fill="auto"/>
            <w:noWrap/>
            <w:vAlign w:val="bottom"/>
          </w:tcPr>
          <w:p w14:paraId="2C45FC8A"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nil"/>
              <w:left w:val="nil"/>
              <w:bottom w:val="single" w:sz="4" w:space="0" w:color="auto"/>
              <w:right w:val="single" w:sz="4" w:space="0" w:color="auto"/>
            </w:tcBorders>
            <w:shd w:val="clear" w:color="auto" w:fill="auto"/>
            <w:noWrap/>
            <w:vAlign w:val="bottom"/>
          </w:tcPr>
          <w:p w14:paraId="2181972A"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nil"/>
              <w:left w:val="nil"/>
              <w:bottom w:val="single" w:sz="4" w:space="0" w:color="auto"/>
              <w:right w:val="single" w:sz="4" w:space="0" w:color="auto"/>
            </w:tcBorders>
            <w:shd w:val="clear" w:color="auto" w:fill="auto"/>
            <w:noWrap/>
            <w:vAlign w:val="bottom"/>
          </w:tcPr>
          <w:p w14:paraId="51756CA6"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nil"/>
              <w:left w:val="nil"/>
              <w:bottom w:val="single" w:sz="4" w:space="0" w:color="auto"/>
              <w:right w:val="single" w:sz="4" w:space="0" w:color="auto"/>
            </w:tcBorders>
            <w:shd w:val="clear" w:color="auto" w:fill="auto"/>
            <w:noWrap/>
            <w:vAlign w:val="bottom"/>
          </w:tcPr>
          <w:p w14:paraId="6AB54743" w14:textId="77777777" w:rsidR="00F2781E" w:rsidRPr="006716CF" w:rsidRDefault="00F2781E" w:rsidP="3F7DCB02">
            <w:pPr>
              <w:rPr>
                <w:rFonts w:eastAsiaTheme="minorEastAsia"/>
              </w:rPr>
            </w:pPr>
            <w:r w:rsidRPr="3F7DCB02">
              <w:rPr>
                <w:rFonts w:eastAsiaTheme="minorEastAsia"/>
              </w:rPr>
              <w:t> </w:t>
            </w:r>
          </w:p>
        </w:tc>
        <w:tc>
          <w:tcPr>
            <w:tcW w:w="961" w:type="dxa"/>
            <w:tcBorders>
              <w:top w:val="nil"/>
              <w:left w:val="nil"/>
              <w:bottom w:val="single" w:sz="4" w:space="0" w:color="auto"/>
              <w:right w:val="single" w:sz="4" w:space="0" w:color="auto"/>
            </w:tcBorders>
            <w:shd w:val="clear" w:color="auto" w:fill="auto"/>
            <w:noWrap/>
            <w:vAlign w:val="bottom"/>
          </w:tcPr>
          <w:p w14:paraId="3B89598A" w14:textId="77777777" w:rsidR="00F2781E" w:rsidRPr="006716CF" w:rsidRDefault="00F2781E" w:rsidP="3F7DCB02">
            <w:pPr>
              <w:rPr>
                <w:rFonts w:eastAsiaTheme="minorEastAsia"/>
              </w:rPr>
            </w:pPr>
            <w:r w:rsidRPr="3F7DCB02">
              <w:rPr>
                <w:rFonts w:eastAsiaTheme="minorEastAsia"/>
              </w:rPr>
              <w:t> </w:t>
            </w:r>
          </w:p>
        </w:tc>
      </w:tr>
      <w:tr w:rsidR="00F2781E" w:rsidRPr="006716CF" w14:paraId="5559C8C9" w14:textId="77777777" w:rsidTr="2E63EB62">
        <w:trPr>
          <w:trHeight w:val="255"/>
        </w:trPr>
        <w:tc>
          <w:tcPr>
            <w:tcW w:w="4080" w:type="dxa"/>
            <w:tcBorders>
              <w:top w:val="nil"/>
              <w:left w:val="single" w:sz="4" w:space="0" w:color="auto"/>
              <w:bottom w:val="single" w:sz="4" w:space="0" w:color="auto"/>
              <w:right w:val="single" w:sz="4" w:space="0" w:color="auto"/>
            </w:tcBorders>
            <w:shd w:val="clear" w:color="auto" w:fill="auto"/>
            <w:noWrap/>
            <w:vAlign w:val="bottom"/>
          </w:tcPr>
          <w:p w14:paraId="0276DAFF" w14:textId="77777777" w:rsidR="00F2781E" w:rsidRPr="006716CF" w:rsidRDefault="00F2781E" w:rsidP="3F7DCB02">
            <w:pPr>
              <w:tabs>
                <w:tab w:val="left" w:pos="726"/>
              </w:tabs>
              <w:ind w:left="726" w:hanging="270"/>
              <w:rPr>
                <w:rFonts w:eastAsiaTheme="minorEastAsia"/>
              </w:rPr>
            </w:pPr>
            <w:r w:rsidRPr="3F7DCB02">
              <w:rPr>
                <w:rFonts w:eastAsiaTheme="minorEastAsia"/>
              </w:rPr>
              <w:t>● clarity of student responsibilities in syllabus</w:t>
            </w:r>
          </w:p>
        </w:tc>
        <w:tc>
          <w:tcPr>
            <w:tcW w:w="930" w:type="dxa"/>
            <w:gridSpan w:val="3"/>
            <w:tcBorders>
              <w:top w:val="nil"/>
              <w:left w:val="nil"/>
              <w:bottom w:val="single" w:sz="4" w:space="0" w:color="auto"/>
              <w:right w:val="single" w:sz="4" w:space="0" w:color="auto"/>
            </w:tcBorders>
            <w:shd w:val="clear" w:color="auto" w:fill="auto"/>
            <w:noWrap/>
            <w:vAlign w:val="bottom"/>
          </w:tcPr>
          <w:p w14:paraId="1D9BD9BE"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nil"/>
              <w:left w:val="nil"/>
              <w:bottom w:val="single" w:sz="4" w:space="0" w:color="auto"/>
              <w:right w:val="single" w:sz="4" w:space="0" w:color="auto"/>
            </w:tcBorders>
            <w:shd w:val="clear" w:color="auto" w:fill="auto"/>
            <w:noWrap/>
            <w:vAlign w:val="bottom"/>
          </w:tcPr>
          <w:p w14:paraId="74097636"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nil"/>
              <w:left w:val="nil"/>
              <w:bottom w:val="single" w:sz="4" w:space="0" w:color="auto"/>
              <w:right w:val="single" w:sz="4" w:space="0" w:color="auto"/>
            </w:tcBorders>
            <w:shd w:val="clear" w:color="auto" w:fill="auto"/>
            <w:noWrap/>
            <w:vAlign w:val="bottom"/>
          </w:tcPr>
          <w:p w14:paraId="4B690AF8"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nil"/>
              <w:left w:val="nil"/>
              <w:bottom w:val="single" w:sz="4" w:space="0" w:color="auto"/>
              <w:right w:val="single" w:sz="4" w:space="0" w:color="auto"/>
            </w:tcBorders>
            <w:shd w:val="clear" w:color="auto" w:fill="auto"/>
            <w:noWrap/>
            <w:vAlign w:val="bottom"/>
          </w:tcPr>
          <w:p w14:paraId="5D2FFEEA"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nil"/>
              <w:left w:val="nil"/>
              <w:bottom w:val="single" w:sz="4" w:space="0" w:color="auto"/>
              <w:right w:val="single" w:sz="4" w:space="0" w:color="auto"/>
            </w:tcBorders>
            <w:shd w:val="clear" w:color="auto" w:fill="auto"/>
            <w:noWrap/>
            <w:vAlign w:val="bottom"/>
          </w:tcPr>
          <w:p w14:paraId="142A0355" w14:textId="77777777" w:rsidR="00F2781E" w:rsidRPr="006716CF" w:rsidRDefault="00F2781E" w:rsidP="3F7DCB02">
            <w:pPr>
              <w:rPr>
                <w:rFonts w:eastAsiaTheme="minorEastAsia"/>
              </w:rPr>
            </w:pPr>
            <w:r w:rsidRPr="3F7DCB02">
              <w:rPr>
                <w:rFonts w:eastAsiaTheme="minorEastAsia"/>
              </w:rPr>
              <w:t> </w:t>
            </w:r>
          </w:p>
        </w:tc>
        <w:tc>
          <w:tcPr>
            <w:tcW w:w="961" w:type="dxa"/>
            <w:tcBorders>
              <w:top w:val="nil"/>
              <w:left w:val="nil"/>
              <w:bottom w:val="single" w:sz="4" w:space="0" w:color="auto"/>
              <w:right w:val="single" w:sz="4" w:space="0" w:color="auto"/>
            </w:tcBorders>
            <w:shd w:val="clear" w:color="auto" w:fill="auto"/>
            <w:noWrap/>
            <w:vAlign w:val="bottom"/>
          </w:tcPr>
          <w:p w14:paraId="7069FD48" w14:textId="77777777" w:rsidR="00F2781E" w:rsidRPr="006716CF" w:rsidRDefault="00F2781E" w:rsidP="3F7DCB02">
            <w:pPr>
              <w:rPr>
                <w:rFonts w:eastAsiaTheme="minorEastAsia"/>
              </w:rPr>
            </w:pPr>
            <w:r w:rsidRPr="3F7DCB02">
              <w:rPr>
                <w:rFonts w:eastAsiaTheme="minorEastAsia"/>
              </w:rPr>
              <w:t> </w:t>
            </w:r>
          </w:p>
        </w:tc>
      </w:tr>
      <w:tr w:rsidR="00F2781E" w:rsidRPr="006716CF" w14:paraId="04946E76" w14:textId="77777777" w:rsidTr="2E63EB62">
        <w:trPr>
          <w:trHeight w:val="255"/>
        </w:trPr>
        <w:tc>
          <w:tcPr>
            <w:tcW w:w="4080" w:type="dxa"/>
            <w:tcBorders>
              <w:top w:val="nil"/>
              <w:left w:val="single" w:sz="4" w:space="0" w:color="auto"/>
              <w:bottom w:val="single" w:sz="4" w:space="0" w:color="auto"/>
              <w:right w:val="single" w:sz="4" w:space="0" w:color="auto"/>
            </w:tcBorders>
            <w:shd w:val="clear" w:color="auto" w:fill="auto"/>
            <w:noWrap/>
            <w:vAlign w:val="bottom"/>
          </w:tcPr>
          <w:p w14:paraId="772D4F3D" w14:textId="77777777" w:rsidR="00F2781E" w:rsidRPr="006716CF" w:rsidRDefault="00F2781E" w:rsidP="3F7DCB02">
            <w:pPr>
              <w:tabs>
                <w:tab w:val="left" w:pos="636"/>
              </w:tabs>
              <w:ind w:left="636" w:hanging="180"/>
              <w:rPr>
                <w:rFonts w:eastAsiaTheme="minorEastAsia"/>
              </w:rPr>
            </w:pPr>
            <w:r w:rsidRPr="3F7DCB02">
              <w:rPr>
                <w:rFonts w:eastAsiaTheme="minorEastAsia"/>
              </w:rPr>
              <w:t>● amount and level of work required is appropriately represented by the course number</w:t>
            </w:r>
          </w:p>
        </w:tc>
        <w:tc>
          <w:tcPr>
            <w:tcW w:w="930" w:type="dxa"/>
            <w:gridSpan w:val="3"/>
            <w:tcBorders>
              <w:top w:val="nil"/>
              <w:left w:val="nil"/>
              <w:bottom w:val="single" w:sz="4" w:space="0" w:color="auto"/>
              <w:right w:val="single" w:sz="4" w:space="0" w:color="auto"/>
            </w:tcBorders>
            <w:shd w:val="clear" w:color="auto" w:fill="auto"/>
            <w:noWrap/>
            <w:vAlign w:val="bottom"/>
          </w:tcPr>
          <w:p w14:paraId="4FA58E2B"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nil"/>
              <w:left w:val="nil"/>
              <w:bottom w:val="single" w:sz="4" w:space="0" w:color="auto"/>
              <w:right w:val="single" w:sz="4" w:space="0" w:color="auto"/>
            </w:tcBorders>
            <w:shd w:val="clear" w:color="auto" w:fill="auto"/>
            <w:noWrap/>
            <w:vAlign w:val="bottom"/>
          </w:tcPr>
          <w:p w14:paraId="4F4E4461"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nil"/>
              <w:left w:val="nil"/>
              <w:bottom w:val="single" w:sz="4" w:space="0" w:color="auto"/>
              <w:right w:val="single" w:sz="4" w:space="0" w:color="auto"/>
            </w:tcBorders>
            <w:shd w:val="clear" w:color="auto" w:fill="auto"/>
            <w:noWrap/>
            <w:vAlign w:val="bottom"/>
          </w:tcPr>
          <w:p w14:paraId="705B4414"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nil"/>
              <w:left w:val="nil"/>
              <w:bottom w:val="single" w:sz="4" w:space="0" w:color="auto"/>
              <w:right w:val="single" w:sz="4" w:space="0" w:color="auto"/>
            </w:tcBorders>
            <w:shd w:val="clear" w:color="auto" w:fill="auto"/>
            <w:noWrap/>
            <w:vAlign w:val="bottom"/>
          </w:tcPr>
          <w:p w14:paraId="17B578C6"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nil"/>
              <w:left w:val="nil"/>
              <w:bottom w:val="single" w:sz="4" w:space="0" w:color="auto"/>
              <w:right w:val="single" w:sz="4" w:space="0" w:color="auto"/>
            </w:tcBorders>
            <w:shd w:val="clear" w:color="auto" w:fill="auto"/>
            <w:noWrap/>
            <w:vAlign w:val="bottom"/>
          </w:tcPr>
          <w:p w14:paraId="20E52004"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nil"/>
              <w:left w:val="nil"/>
              <w:bottom w:val="single" w:sz="4" w:space="0" w:color="auto"/>
              <w:right w:val="single" w:sz="4" w:space="0" w:color="auto"/>
            </w:tcBorders>
            <w:shd w:val="clear" w:color="auto" w:fill="auto"/>
            <w:noWrap/>
            <w:vAlign w:val="bottom"/>
          </w:tcPr>
          <w:p w14:paraId="1FA429CE" w14:textId="77777777" w:rsidR="00F2781E" w:rsidRPr="006716CF" w:rsidRDefault="00F2781E" w:rsidP="3F7DCB02">
            <w:pPr>
              <w:rPr>
                <w:rFonts w:eastAsiaTheme="minorEastAsia"/>
              </w:rPr>
            </w:pPr>
            <w:r w:rsidRPr="3F7DCB02">
              <w:rPr>
                <w:rFonts w:eastAsiaTheme="minorEastAsia"/>
              </w:rPr>
              <w:t> </w:t>
            </w:r>
          </w:p>
        </w:tc>
      </w:tr>
      <w:tr w:rsidR="00F2781E" w:rsidRPr="006716CF" w14:paraId="0F68624C" w14:textId="77777777" w:rsidTr="2E63EB62">
        <w:trPr>
          <w:trHeight w:val="52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1E23B"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t>Fits with the university's existing curriculum with no overlap or duplication.</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4E64FEAB" w14:textId="77777777" w:rsidR="00F2781E" w:rsidRPr="006716CF" w:rsidRDefault="00F2781E" w:rsidP="3F7DCB02">
            <w:pPr>
              <w:rPr>
                <w:rFonts w:eastAsiaTheme="minorEastAsia"/>
              </w:rPr>
            </w:pPr>
            <w:r w:rsidRPr="3F7DCB02">
              <w:rPr>
                <w:rFonts w:eastAsiaTheme="minorEastAsia"/>
              </w:rPr>
              <w:t> </w:t>
            </w:r>
          </w:p>
          <w:p w14:paraId="0F5B8C8A"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77B15D55"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248DBDE2" w14:textId="77777777" w:rsidR="00F2781E" w:rsidRPr="006716CF" w:rsidRDefault="00F2781E" w:rsidP="3F7DCB02">
            <w:pPr>
              <w:rPr>
                <w:rFonts w:eastAsiaTheme="minorEastAsia"/>
              </w:rPr>
            </w:pPr>
            <w:r w:rsidRPr="3F7DCB02">
              <w:rPr>
                <w:rFonts w:eastAsiaTheme="minorEastAsia"/>
              </w:rPr>
              <w:t> </w:t>
            </w:r>
          </w:p>
          <w:p w14:paraId="452D7DC3"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3E835728" w14:textId="77777777" w:rsidR="00F2781E" w:rsidRPr="006716CF" w:rsidRDefault="00F2781E" w:rsidP="3F7DCB02">
            <w:pPr>
              <w:rPr>
                <w:rFonts w:eastAsiaTheme="minorEastAsia"/>
              </w:rPr>
            </w:pPr>
            <w:r w:rsidRPr="3F7DCB02">
              <w:rPr>
                <w:rFonts w:eastAsiaTheme="minorEastAsia"/>
              </w:rPr>
              <w:t> </w:t>
            </w:r>
          </w:p>
          <w:p w14:paraId="46FD6BF3"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501CEF0A"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0EEEC1AA" w14:textId="77777777" w:rsidR="00F2781E" w:rsidRPr="006716CF" w:rsidRDefault="00F2781E" w:rsidP="3F7DCB02">
            <w:pPr>
              <w:rPr>
                <w:rFonts w:eastAsiaTheme="minorEastAsia"/>
              </w:rPr>
            </w:pPr>
            <w:r w:rsidRPr="3F7DCB02">
              <w:rPr>
                <w:rFonts w:eastAsiaTheme="minorEastAsia"/>
              </w:rPr>
              <w:t> </w:t>
            </w:r>
          </w:p>
          <w:p w14:paraId="19C7E312" w14:textId="77777777" w:rsidR="00F2781E" w:rsidRPr="006716CF" w:rsidRDefault="00F2781E" w:rsidP="3F7DCB02">
            <w:pPr>
              <w:rPr>
                <w:rFonts w:eastAsiaTheme="minorEastAsia"/>
              </w:rPr>
            </w:pPr>
            <w:r w:rsidRPr="3F7DCB02">
              <w:rPr>
                <w:rFonts w:eastAsiaTheme="minorEastAsia"/>
              </w:rPr>
              <w:t> </w:t>
            </w:r>
          </w:p>
        </w:tc>
      </w:tr>
      <w:tr w:rsidR="00F2781E" w:rsidRPr="006716CF" w14:paraId="256E7F25" w14:textId="77777777" w:rsidTr="2E63EB62">
        <w:trPr>
          <w:trHeight w:val="629"/>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5F34A"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t>Meets the university requirements for total credit minimums (18 credits for minors) and maximums (120 credits).</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3E85448D" w14:textId="77777777" w:rsidR="00F2781E" w:rsidRPr="006716CF" w:rsidRDefault="00F2781E" w:rsidP="3F7DCB02">
            <w:pPr>
              <w:rPr>
                <w:rFonts w:eastAsiaTheme="minorEastAsia"/>
              </w:rPr>
            </w:pPr>
            <w:r w:rsidRPr="3F7DCB02">
              <w:rPr>
                <w:rFonts w:eastAsiaTheme="minorEastAsia"/>
              </w:rPr>
              <w:t> </w:t>
            </w:r>
          </w:p>
          <w:p w14:paraId="70342F75" w14:textId="77777777" w:rsidR="00F2781E" w:rsidRPr="006716CF" w:rsidRDefault="00F2781E" w:rsidP="3F7DCB02">
            <w:pPr>
              <w:rPr>
                <w:rFonts w:eastAsiaTheme="minorEastAsia"/>
              </w:rPr>
            </w:pPr>
            <w:r w:rsidRPr="3F7DCB02">
              <w:rPr>
                <w:rFonts w:eastAsiaTheme="minorEastAsia"/>
              </w:rPr>
              <w:t> </w:t>
            </w:r>
          </w:p>
          <w:p w14:paraId="0E6A004A"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44E29211"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47F07C36" w14:textId="77777777" w:rsidR="00F2781E" w:rsidRPr="006716CF" w:rsidRDefault="00F2781E" w:rsidP="3F7DCB02">
            <w:pPr>
              <w:rPr>
                <w:rFonts w:eastAsiaTheme="minorEastAsia"/>
              </w:rPr>
            </w:pPr>
            <w:r w:rsidRPr="3F7DCB02">
              <w:rPr>
                <w:rFonts w:eastAsiaTheme="minorEastAsia"/>
              </w:rPr>
              <w:t> </w:t>
            </w:r>
          </w:p>
          <w:p w14:paraId="0F6115FE" w14:textId="77777777" w:rsidR="00F2781E" w:rsidRPr="006716CF" w:rsidRDefault="00F2781E" w:rsidP="3F7DCB02">
            <w:pPr>
              <w:rPr>
                <w:rFonts w:eastAsiaTheme="minorEastAsia"/>
              </w:rPr>
            </w:pPr>
            <w:r w:rsidRPr="3F7DCB02">
              <w:rPr>
                <w:rFonts w:eastAsiaTheme="minorEastAsia"/>
              </w:rPr>
              <w:t> </w:t>
            </w:r>
          </w:p>
          <w:p w14:paraId="4F32E632"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7EA6EE37" w14:textId="77777777" w:rsidR="00F2781E" w:rsidRPr="006716CF" w:rsidRDefault="00F2781E" w:rsidP="3F7DCB02">
            <w:pPr>
              <w:rPr>
                <w:rFonts w:eastAsiaTheme="minorEastAsia"/>
              </w:rPr>
            </w:pPr>
            <w:r w:rsidRPr="3F7DCB02">
              <w:rPr>
                <w:rFonts w:eastAsiaTheme="minorEastAsia"/>
              </w:rPr>
              <w:t> </w:t>
            </w:r>
          </w:p>
          <w:p w14:paraId="2FE610BE" w14:textId="77777777" w:rsidR="00F2781E" w:rsidRPr="006716CF" w:rsidRDefault="00F2781E" w:rsidP="3F7DCB02">
            <w:pPr>
              <w:rPr>
                <w:rFonts w:eastAsiaTheme="minorEastAsia"/>
              </w:rPr>
            </w:pPr>
            <w:r w:rsidRPr="3F7DCB02">
              <w:rPr>
                <w:rFonts w:eastAsiaTheme="minorEastAsia"/>
              </w:rPr>
              <w:t> </w:t>
            </w:r>
          </w:p>
          <w:p w14:paraId="664DE1EE"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6D3E26F2"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3D9D4942" w14:textId="77777777" w:rsidR="00F2781E" w:rsidRPr="006716CF" w:rsidRDefault="00F2781E" w:rsidP="3F7DCB02">
            <w:pPr>
              <w:rPr>
                <w:rFonts w:eastAsiaTheme="minorEastAsia"/>
              </w:rPr>
            </w:pPr>
            <w:r w:rsidRPr="3F7DCB02">
              <w:rPr>
                <w:rFonts w:eastAsiaTheme="minorEastAsia"/>
              </w:rPr>
              <w:t> </w:t>
            </w:r>
          </w:p>
          <w:p w14:paraId="1493A24D" w14:textId="77777777" w:rsidR="00F2781E" w:rsidRPr="006716CF" w:rsidRDefault="00F2781E" w:rsidP="3F7DCB02">
            <w:pPr>
              <w:rPr>
                <w:rFonts w:eastAsiaTheme="minorEastAsia"/>
              </w:rPr>
            </w:pPr>
            <w:r w:rsidRPr="3F7DCB02">
              <w:rPr>
                <w:rFonts w:eastAsiaTheme="minorEastAsia"/>
              </w:rPr>
              <w:t> </w:t>
            </w:r>
          </w:p>
          <w:p w14:paraId="18840F38" w14:textId="77777777" w:rsidR="00F2781E" w:rsidRPr="006716CF" w:rsidRDefault="00F2781E" w:rsidP="3F7DCB02">
            <w:pPr>
              <w:rPr>
                <w:rFonts w:eastAsiaTheme="minorEastAsia"/>
              </w:rPr>
            </w:pPr>
            <w:r w:rsidRPr="3F7DCB02">
              <w:rPr>
                <w:rFonts w:eastAsiaTheme="minorEastAsia"/>
              </w:rPr>
              <w:t> </w:t>
            </w:r>
          </w:p>
        </w:tc>
      </w:tr>
      <w:tr w:rsidR="00F2781E" w:rsidRPr="006716CF" w14:paraId="6B15AED5" w14:textId="77777777" w:rsidTr="2E63EB62">
        <w:trPr>
          <w:trHeight w:val="52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7336"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lastRenderedPageBreak/>
              <w:t xml:space="preserve">Reasonable balance of core and elective requirements. </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104F736F" w14:textId="77777777" w:rsidR="00F2781E" w:rsidRPr="006716CF" w:rsidRDefault="00F2781E" w:rsidP="3F7DCB02">
            <w:pPr>
              <w:rPr>
                <w:rFonts w:eastAsiaTheme="minorEastAsia"/>
              </w:rPr>
            </w:pPr>
            <w:r w:rsidRPr="3F7DCB02">
              <w:rPr>
                <w:rFonts w:eastAsiaTheme="minorEastAsia"/>
              </w:rPr>
              <w:t> </w:t>
            </w:r>
          </w:p>
          <w:p w14:paraId="4C1EE185"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71406A79"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0A24AB7A" w14:textId="77777777" w:rsidR="00F2781E" w:rsidRPr="006716CF" w:rsidRDefault="00F2781E" w:rsidP="3F7DCB02">
            <w:pPr>
              <w:rPr>
                <w:rFonts w:eastAsiaTheme="minorEastAsia"/>
              </w:rPr>
            </w:pPr>
            <w:r w:rsidRPr="3F7DCB02">
              <w:rPr>
                <w:rFonts w:eastAsiaTheme="minorEastAsia"/>
              </w:rPr>
              <w:t> </w:t>
            </w:r>
          </w:p>
          <w:p w14:paraId="06B0BD7B"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3CB54525" w14:textId="77777777" w:rsidR="00F2781E" w:rsidRPr="006716CF" w:rsidRDefault="00F2781E" w:rsidP="3F7DCB02">
            <w:pPr>
              <w:rPr>
                <w:rFonts w:eastAsiaTheme="minorEastAsia"/>
              </w:rPr>
            </w:pPr>
            <w:r w:rsidRPr="3F7DCB02">
              <w:rPr>
                <w:rFonts w:eastAsiaTheme="minorEastAsia"/>
              </w:rPr>
              <w:t> </w:t>
            </w:r>
          </w:p>
          <w:p w14:paraId="7E0BA9E3"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37B1A86E"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652F5E9B" w14:textId="77777777" w:rsidR="00F2781E" w:rsidRPr="006716CF" w:rsidRDefault="00F2781E" w:rsidP="3F7DCB02">
            <w:pPr>
              <w:rPr>
                <w:rFonts w:eastAsiaTheme="minorEastAsia"/>
              </w:rPr>
            </w:pPr>
            <w:r w:rsidRPr="3F7DCB02">
              <w:rPr>
                <w:rFonts w:eastAsiaTheme="minorEastAsia"/>
              </w:rPr>
              <w:t> </w:t>
            </w:r>
          </w:p>
          <w:p w14:paraId="6008BDD0" w14:textId="77777777" w:rsidR="00F2781E" w:rsidRPr="006716CF" w:rsidRDefault="00F2781E" w:rsidP="3F7DCB02">
            <w:pPr>
              <w:rPr>
                <w:rFonts w:eastAsiaTheme="minorEastAsia"/>
              </w:rPr>
            </w:pPr>
            <w:r w:rsidRPr="3F7DCB02">
              <w:rPr>
                <w:rFonts w:eastAsiaTheme="minorEastAsia"/>
              </w:rPr>
              <w:t> </w:t>
            </w:r>
          </w:p>
        </w:tc>
      </w:tr>
      <w:tr w:rsidR="00F2781E" w:rsidRPr="006716CF" w14:paraId="54BFCAAB" w14:textId="77777777" w:rsidTr="2E63EB62">
        <w:trPr>
          <w:trHeight w:val="52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22F66"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t>Reasonable requirement sequence does not prolong student's time to degree.</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09F8F53C" w14:textId="77777777" w:rsidR="00F2781E" w:rsidRPr="006716CF" w:rsidRDefault="00F2781E" w:rsidP="3F7DCB02">
            <w:pPr>
              <w:jc w:val="center"/>
              <w:rPr>
                <w:rFonts w:eastAsiaTheme="minorEastAsia"/>
              </w:rPr>
            </w:pPr>
            <w:r w:rsidRPr="3F7DCB02">
              <w:rPr>
                <w:rFonts w:eastAsiaTheme="minorEastAsia"/>
              </w:rPr>
              <w:t></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06F0994C" w14:textId="77777777" w:rsidR="00F2781E" w:rsidRPr="006716CF" w:rsidRDefault="00F2781E" w:rsidP="3F7DCB02">
            <w:pPr>
              <w:jc w:val="center"/>
              <w:rPr>
                <w:rFonts w:eastAsiaTheme="minorEastAsia"/>
              </w:rPr>
            </w:pPr>
            <w:r w:rsidRPr="3F7DCB02">
              <w:rPr>
                <w:rFonts w:eastAsiaTheme="minorEastAsia"/>
              </w:rPr>
              <w:t></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76BE7177" w14:textId="77777777" w:rsidR="00F2781E" w:rsidRPr="006716CF" w:rsidRDefault="00F2781E" w:rsidP="3F7DCB02">
            <w:pPr>
              <w:rPr>
                <w:rFonts w:eastAsiaTheme="minorEastAsia"/>
              </w:rPr>
            </w:pPr>
            <w:r w:rsidRPr="3F7DCB02">
              <w:rPr>
                <w:rFonts w:eastAsiaTheme="minorEastAsia"/>
              </w:rPr>
              <w:t> </w:t>
            </w:r>
          </w:p>
          <w:p w14:paraId="361DDFAB"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3E9F269C" w14:textId="77777777" w:rsidR="00F2781E" w:rsidRPr="006716CF" w:rsidRDefault="00F2781E" w:rsidP="3F7DCB02">
            <w:pPr>
              <w:rPr>
                <w:rFonts w:eastAsiaTheme="minorEastAsia"/>
              </w:rPr>
            </w:pPr>
            <w:r w:rsidRPr="3F7DCB02">
              <w:rPr>
                <w:rFonts w:eastAsiaTheme="minorEastAsia"/>
              </w:rPr>
              <w:t> </w:t>
            </w:r>
          </w:p>
          <w:p w14:paraId="31C8A419"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05BE628B"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146FE776" w14:textId="77777777" w:rsidR="00F2781E" w:rsidRPr="006716CF" w:rsidRDefault="00F2781E" w:rsidP="3F7DCB02">
            <w:pPr>
              <w:rPr>
                <w:rFonts w:eastAsiaTheme="minorEastAsia"/>
              </w:rPr>
            </w:pPr>
            <w:r w:rsidRPr="3F7DCB02">
              <w:rPr>
                <w:rFonts w:eastAsiaTheme="minorEastAsia"/>
              </w:rPr>
              <w:t> </w:t>
            </w:r>
          </w:p>
          <w:p w14:paraId="1696C0E2" w14:textId="77777777" w:rsidR="00F2781E" w:rsidRPr="006716CF" w:rsidRDefault="00F2781E" w:rsidP="3F7DCB02">
            <w:pPr>
              <w:rPr>
                <w:rFonts w:eastAsiaTheme="minorEastAsia"/>
              </w:rPr>
            </w:pPr>
            <w:r w:rsidRPr="3F7DCB02">
              <w:rPr>
                <w:rFonts w:eastAsiaTheme="minorEastAsia"/>
              </w:rPr>
              <w:t> </w:t>
            </w:r>
          </w:p>
        </w:tc>
      </w:tr>
      <w:tr w:rsidR="00F2781E" w:rsidRPr="006716CF" w14:paraId="2C84AA36" w14:textId="77777777" w:rsidTr="2E63EB62">
        <w:trPr>
          <w:trHeight w:val="52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68EDE" w14:textId="77777777" w:rsidR="00F2781E" w:rsidRPr="006716CF" w:rsidRDefault="00F2781E" w:rsidP="00F4246F">
            <w:pPr>
              <w:numPr>
                <w:ilvl w:val="0"/>
                <w:numId w:val="31"/>
              </w:numPr>
              <w:spacing w:after="0" w:line="240" w:lineRule="auto"/>
              <w:ind w:left="456"/>
              <w:rPr>
                <w:rFonts w:eastAsiaTheme="minorEastAsia"/>
              </w:rPr>
            </w:pPr>
            <w:r w:rsidRPr="3F7DCB02">
              <w:rPr>
                <w:rFonts w:eastAsiaTheme="minorEastAsia"/>
              </w:rPr>
              <w:t>Does not have a negative impact on other majors, minors or programs.</w:t>
            </w:r>
          </w:p>
        </w:tc>
        <w:tc>
          <w:tcPr>
            <w:tcW w:w="930" w:type="dxa"/>
            <w:gridSpan w:val="3"/>
            <w:tcBorders>
              <w:top w:val="single" w:sz="4" w:space="0" w:color="auto"/>
              <w:left w:val="nil"/>
              <w:bottom w:val="single" w:sz="4" w:space="0" w:color="auto"/>
              <w:right w:val="single" w:sz="4" w:space="0" w:color="auto"/>
            </w:tcBorders>
            <w:shd w:val="clear" w:color="auto" w:fill="auto"/>
            <w:noWrap/>
            <w:vAlign w:val="bottom"/>
          </w:tcPr>
          <w:p w14:paraId="325B5DE2" w14:textId="77777777" w:rsidR="00F2781E" w:rsidRPr="006716CF" w:rsidRDefault="00F2781E" w:rsidP="3F7DCB02">
            <w:pPr>
              <w:rPr>
                <w:rFonts w:eastAsiaTheme="minorEastAsia"/>
              </w:rPr>
            </w:pPr>
            <w:r w:rsidRPr="3F7DCB02">
              <w:rPr>
                <w:rFonts w:eastAsiaTheme="minorEastAsia"/>
              </w:rPr>
              <w:t> </w:t>
            </w:r>
          </w:p>
          <w:p w14:paraId="6E8B5DA1" w14:textId="77777777" w:rsidR="00F2781E" w:rsidRPr="006716CF" w:rsidRDefault="00F2781E" w:rsidP="3F7DCB02">
            <w:pPr>
              <w:rPr>
                <w:rFonts w:eastAsiaTheme="minorEastAsia"/>
              </w:rPr>
            </w:pPr>
            <w:r w:rsidRPr="3F7DCB02">
              <w:rPr>
                <w:rFonts w:eastAsiaTheme="minorEastAsia"/>
              </w:rPr>
              <w:t>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tcPr>
          <w:p w14:paraId="2E747F86" w14:textId="77777777" w:rsidR="00F2781E" w:rsidRPr="006716CF" w:rsidRDefault="00F2781E" w:rsidP="3F7DCB02">
            <w:pPr>
              <w:rPr>
                <w:rFonts w:eastAsiaTheme="minorEastAsia"/>
              </w:rPr>
            </w:pPr>
            <w:r w:rsidRPr="3F7DCB02">
              <w:rPr>
                <w:rFonts w:eastAsiaTheme="minorEastAsia"/>
              </w:rPr>
              <w:t> </w:t>
            </w:r>
          </w:p>
          <w:p w14:paraId="08DF40D6" w14:textId="77777777" w:rsidR="00F2781E" w:rsidRPr="006716CF" w:rsidRDefault="00F2781E" w:rsidP="3F7DCB02">
            <w:pPr>
              <w:rPr>
                <w:rFonts w:eastAsiaTheme="minorEastAsia"/>
              </w:rPr>
            </w:pPr>
            <w:r w:rsidRPr="3F7DCB02">
              <w:rPr>
                <w:rFonts w:eastAsiaTheme="minorEastAsia"/>
              </w:rPr>
              <w:t> </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53361D8D" w14:textId="77777777" w:rsidR="00F2781E" w:rsidRPr="006716CF" w:rsidRDefault="00F2781E" w:rsidP="3F7DCB02">
            <w:pPr>
              <w:rPr>
                <w:rFonts w:eastAsiaTheme="minorEastAsia"/>
              </w:rPr>
            </w:pPr>
            <w:r w:rsidRPr="3F7DCB02">
              <w:rPr>
                <w:rFonts w:eastAsiaTheme="minorEastAsia"/>
              </w:rPr>
              <w:t> </w:t>
            </w:r>
          </w:p>
          <w:p w14:paraId="305E0D1A" w14:textId="77777777" w:rsidR="00F2781E" w:rsidRPr="006716CF" w:rsidRDefault="00F2781E" w:rsidP="3F7DCB02">
            <w:pPr>
              <w:rPr>
                <w:rFonts w:eastAsiaTheme="minorEastAsia"/>
              </w:rPr>
            </w:pPr>
            <w:r w:rsidRPr="3F7DCB02">
              <w:rPr>
                <w:rFonts w:eastAsiaTheme="minorEastAsia"/>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tcPr>
          <w:p w14:paraId="2F49BAF6" w14:textId="77777777" w:rsidR="00F2781E" w:rsidRPr="006716CF" w:rsidRDefault="00F2781E" w:rsidP="3F7DCB02">
            <w:pPr>
              <w:rPr>
                <w:rFonts w:eastAsiaTheme="minorEastAsia"/>
              </w:rPr>
            </w:pPr>
            <w:r w:rsidRPr="3F7DCB02">
              <w:rPr>
                <w:rFonts w:eastAsiaTheme="minorEastAsia"/>
              </w:rPr>
              <w:t> </w:t>
            </w:r>
          </w:p>
          <w:p w14:paraId="18077A0D" w14:textId="77777777" w:rsidR="00F2781E" w:rsidRPr="006716CF" w:rsidRDefault="00F2781E" w:rsidP="3F7DCB02">
            <w:pPr>
              <w:rPr>
                <w:rFonts w:eastAsiaTheme="minorEastAsia"/>
              </w:rPr>
            </w:pPr>
            <w:r w:rsidRPr="3F7DCB02">
              <w:rPr>
                <w:rFonts w:eastAsiaTheme="minorEastAsia"/>
              </w:rPr>
              <w:t> </w:t>
            </w:r>
          </w:p>
        </w:tc>
        <w:tc>
          <w:tcPr>
            <w:tcW w:w="1323" w:type="dxa"/>
            <w:gridSpan w:val="3"/>
            <w:tcBorders>
              <w:top w:val="single" w:sz="4" w:space="0" w:color="auto"/>
              <w:left w:val="nil"/>
              <w:bottom w:val="single" w:sz="4" w:space="0" w:color="auto"/>
              <w:right w:val="single" w:sz="4" w:space="0" w:color="auto"/>
            </w:tcBorders>
            <w:shd w:val="clear" w:color="auto" w:fill="auto"/>
            <w:noWrap/>
            <w:vAlign w:val="bottom"/>
          </w:tcPr>
          <w:p w14:paraId="48A0FE6A" w14:textId="77777777" w:rsidR="00F2781E" w:rsidRPr="006716CF" w:rsidRDefault="00F2781E" w:rsidP="3F7DCB02">
            <w:pPr>
              <w:jc w:val="center"/>
              <w:rPr>
                <w:rFonts w:eastAsiaTheme="minorEastAsia"/>
              </w:rPr>
            </w:pPr>
            <w:r w:rsidRPr="3F7DCB02">
              <w:rPr>
                <w:rFonts w:eastAsiaTheme="minorEastAsia"/>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7232A5A4" w14:textId="77777777" w:rsidR="00F2781E" w:rsidRPr="006716CF" w:rsidRDefault="00F2781E" w:rsidP="3F7DCB02">
            <w:pPr>
              <w:rPr>
                <w:rFonts w:eastAsiaTheme="minorEastAsia"/>
              </w:rPr>
            </w:pPr>
            <w:r w:rsidRPr="3F7DCB02">
              <w:rPr>
                <w:rFonts w:eastAsiaTheme="minorEastAsia"/>
              </w:rPr>
              <w:t> </w:t>
            </w:r>
          </w:p>
          <w:p w14:paraId="1E45AE9E" w14:textId="77777777" w:rsidR="00F2781E" w:rsidRPr="006716CF" w:rsidRDefault="00F2781E" w:rsidP="3F7DCB02">
            <w:pPr>
              <w:rPr>
                <w:rFonts w:eastAsiaTheme="minorEastAsia"/>
              </w:rPr>
            </w:pPr>
            <w:r w:rsidRPr="3F7DCB02">
              <w:rPr>
                <w:rFonts w:eastAsiaTheme="minorEastAsia"/>
              </w:rPr>
              <w:t> </w:t>
            </w:r>
          </w:p>
        </w:tc>
      </w:tr>
    </w:tbl>
    <w:p w14:paraId="121FD38A" w14:textId="77777777" w:rsidR="00F2781E" w:rsidRPr="006716CF" w:rsidRDefault="00F2781E" w:rsidP="3F7DC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color w:val="000000"/>
          <w:sz w:val="22"/>
          <w:szCs w:val="22"/>
        </w:rPr>
      </w:pPr>
    </w:p>
    <w:p w14:paraId="592551CD" w14:textId="68138F30" w:rsidR="00F2781E" w:rsidRPr="006716CF" w:rsidRDefault="00F2781E" w:rsidP="2E63EB62">
      <w:pPr>
        <w:pStyle w:val="Heading1"/>
        <w:tabs>
          <w:tab w:val="left" w:pos="720"/>
          <w:tab w:val="left" w:pos="1440"/>
          <w:tab w:val="left" w:pos="5760"/>
          <w:tab w:val="left" w:pos="6480"/>
          <w:tab w:val="left" w:pos="7200"/>
          <w:tab w:val="left" w:pos="7920"/>
          <w:tab w:val="left" w:pos="8640"/>
          <w:tab w:val="left" w:pos="9360"/>
        </w:tabs>
        <w:autoSpaceDE/>
        <w:autoSpaceDN/>
        <w:adjustRightInd/>
        <w:jc w:val="left"/>
        <w:rPr>
          <w:rFonts w:asciiTheme="minorHAnsi" w:eastAsiaTheme="minorEastAsia" w:hAnsiTheme="minorHAnsi" w:cstheme="minorBidi"/>
          <w:b w:val="0"/>
          <w:bCs w:val="0"/>
          <w:i/>
          <w:iCs/>
          <w:sz w:val="22"/>
          <w:szCs w:val="22"/>
        </w:rPr>
      </w:pPr>
      <w:r w:rsidRPr="2E63EB62">
        <w:rPr>
          <w:rFonts w:asciiTheme="minorHAnsi" w:eastAsiaTheme="minorEastAsia" w:hAnsiTheme="minorHAnsi" w:cstheme="minorBidi"/>
          <w:b w:val="0"/>
          <w:bCs w:val="0"/>
          <w:i/>
          <w:iCs/>
          <w:sz w:val="22"/>
          <w:szCs w:val="22"/>
        </w:rPr>
        <w:t xml:space="preserve">Reference Documents </w:t>
      </w:r>
    </w:p>
    <w:p w14:paraId="1FE2DD96" w14:textId="77777777" w:rsidR="00F2781E" w:rsidRPr="006716CF" w:rsidRDefault="00F2781E" w:rsidP="3F7DCB02">
      <w:pPr>
        <w:spacing w:after="0" w:line="240" w:lineRule="auto"/>
        <w:rPr>
          <w:rFonts w:eastAsiaTheme="minorEastAsia"/>
        </w:rPr>
      </w:pPr>
    </w:p>
    <w:p w14:paraId="3542E8C5" w14:textId="77777777"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rPr>
      </w:pPr>
      <w:r w:rsidRPr="3F7DCB02">
        <w:rPr>
          <w:rFonts w:eastAsiaTheme="minorEastAsia"/>
        </w:rPr>
        <w:t>The following documents may be helpful references when</w:t>
      </w:r>
      <w:r w:rsidR="00AD634E" w:rsidRPr="3F7DCB02">
        <w:rPr>
          <w:rFonts w:eastAsiaTheme="minorEastAsia"/>
        </w:rPr>
        <w:t xml:space="preserve"> preparing curriculum proposals:</w:t>
      </w:r>
    </w:p>
    <w:p w14:paraId="27357532"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rPr>
      </w:pPr>
    </w:p>
    <w:p w14:paraId="47CBC628" w14:textId="77777777" w:rsidR="00F2781E" w:rsidRPr="006716CF" w:rsidRDefault="00F2781E" w:rsidP="00F4246F">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rPr>
      </w:pPr>
      <w:r w:rsidRPr="3F7DCB02">
        <w:rPr>
          <w:rFonts w:eastAsiaTheme="minorEastAsia"/>
        </w:rPr>
        <w:t xml:space="preserve">Maryland Higher Education Commission's Manual, </w:t>
      </w:r>
      <w:r w:rsidRPr="3F7DCB02">
        <w:rPr>
          <w:rFonts w:eastAsiaTheme="minorEastAsia"/>
          <w:i/>
          <w:iCs/>
        </w:rPr>
        <w:t>Polici</w:t>
      </w:r>
      <w:r w:rsidR="00AD634E" w:rsidRPr="3F7DCB02">
        <w:rPr>
          <w:rFonts w:eastAsiaTheme="minorEastAsia"/>
          <w:i/>
          <w:iCs/>
        </w:rPr>
        <w:t>es and Procedures for Academic</w:t>
      </w:r>
      <w:r w:rsidRPr="3F7DCB02">
        <w:rPr>
          <w:rFonts w:eastAsiaTheme="minorEastAsia"/>
          <w:i/>
          <w:iCs/>
        </w:rPr>
        <w:t xml:space="preserve"> Program Proposals</w:t>
      </w:r>
      <w:r w:rsidRPr="3F7DCB02">
        <w:rPr>
          <w:rFonts w:eastAsiaTheme="minorEastAsia"/>
        </w:rPr>
        <w:t xml:space="preserve">:  </w:t>
      </w:r>
      <w:hyperlink r:id="rId16">
        <w:r w:rsidRPr="3F7DCB02">
          <w:rPr>
            <w:rStyle w:val="Hyperlink"/>
            <w:rFonts w:eastAsiaTheme="minorEastAsia"/>
          </w:rPr>
          <w:t>www.mhec.state.md.us/</w:t>
        </w:r>
      </w:hyperlink>
    </w:p>
    <w:p w14:paraId="06BC92EC" w14:textId="77777777" w:rsidR="006E1AD4" w:rsidRPr="006E1AD4" w:rsidRDefault="00F2781E" w:rsidP="00F4246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b/>
          <w:bCs/>
        </w:rPr>
      </w:pPr>
      <w:r w:rsidRPr="3F7DCB02">
        <w:rPr>
          <w:rFonts w:eastAsiaTheme="minorEastAsia"/>
        </w:rPr>
        <w:t>University System of Maryla</w:t>
      </w:r>
      <w:r w:rsidR="006E1AD4" w:rsidRPr="3F7DCB02">
        <w:rPr>
          <w:rFonts w:eastAsiaTheme="minorEastAsia"/>
        </w:rPr>
        <w:t>nd:</w:t>
      </w:r>
    </w:p>
    <w:p w14:paraId="2768DD65" w14:textId="3C7A8165" w:rsidR="006E1AD4" w:rsidRPr="006E1AD4" w:rsidRDefault="00F2781E" w:rsidP="00F4246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Hyperlink"/>
          <w:rFonts w:eastAsiaTheme="minorEastAsia"/>
          <w:b/>
          <w:bCs/>
          <w:color w:val="auto"/>
          <w:u w:val="none"/>
        </w:rPr>
      </w:pPr>
      <w:r w:rsidRPr="31B6E810">
        <w:rPr>
          <w:rFonts w:eastAsiaTheme="minorEastAsia"/>
        </w:rPr>
        <w:t>Home Page:</w:t>
      </w:r>
      <w:r w:rsidR="23CD11B7" w:rsidRPr="31B6E810">
        <w:rPr>
          <w:rFonts w:eastAsiaTheme="minorEastAsia"/>
        </w:rPr>
        <w:t xml:space="preserve"> </w:t>
      </w:r>
      <w:hyperlink r:id="rId17">
        <w:r w:rsidR="23CD11B7" w:rsidRPr="31B6E810">
          <w:rPr>
            <w:rStyle w:val="Hyperlink"/>
            <w:rFonts w:eastAsiaTheme="minorEastAsia"/>
          </w:rPr>
          <w:t>https://www.usmd.edu/</w:t>
        </w:r>
      </w:hyperlink>
    </w:p>
    <w:p w14:paraId="5861D245" w14:textId="3554E909" w:rsidR="111D80AD" w:rsidRDefault="111D80AD" w:rsidP="00F4246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bCs/>
        </w:rPr>
      </w:pPr>
      <w:r>
        <w:t xml:space="preserve">New Program Proposals: </w:t>
      </w:r>
    </w:p>
    <w:p w14:paraId="4DC65B7C" w14:textId="3457BBE4" w:rsidR="00F2781E" w:rsidRPr="006716CF" w:rsidRDefault="00F2781E"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z w:val="24"/>
          <w:szCs w:val="24"/>
        </w:rPr>
      </w:pPr>
      <w:r w:rsidRPr="31B6E810">
        <w:rPr>
          <w:rFonts w:eastAsiaTheme="minorEastAsia"/>
        </w:rPr>
        <w:t xml:space="preserve"> </w:t>
      </w:r>
      <w:hyperlink r:id="rId18">
        <w:r w:rsidR="39249F44" w:rsidRPr="31B6E810">
          <w:rPr>
            <w:rStyle w:val="Hyperlink"/>
            <w:rFonts w:eastAsiaTheme="minorEastAsia"/>
          </w:rPr>
          <w:t>https://www.usmd.edu/usm/academicaffairs/academic_programs/</w:t>
        </w:r>
      </w:hyperlink>
    </w:p>
    <w:p w14:paraId="004EBC23" w14:textId="157AF2A2" w:rsidR="00F2781E" w:rsidRPr="006716CF" w:rsidRDefault="00F2781E" w:rsidP="31B6E81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Theme="minorEastAsia" w:hAnsiTheme="minorHAnsi" w:cstheme="minorBidi"/>
        </w:rPr>
      </w:pPr>
      <w:r w:rsidRPr="31B6E810">
        <w:rPr>
          <w:rFonts w:asciiTheme="minorHAnsi" w:eastAsiaTheme="minorEastAsia" w:hAnsiTheme="minorHAnsi" w:cstheme="minorBidi"/>
          <w:sz w:val="22"/>
          <w:szCs w:val="22"/>
        </w:rPr>
        <w:t xml:space="preserve">Salisbury University Faculty Handbook: </w:t>
      </w:r>
    </w:p>
    <w:p w14:paraId="4335AB82" w14:textId="44350FDD" w:rsidR="00F2781E" w:rsidRPr="006716CF" w:rsidRDefault="00F2781E"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31B6E810">
        <w:rPr>
          <w:rFonts w:eastAsiaTheme="minorEastAsia"/>
        </w:rPr>
        <w:t xml:space="preserve"> </w:t>
      </w:r>
      <w:hyperlink r:id="rId19">
        <w:r w:rsidRPr="31B6E810">
          <w:rPr>
            <w:rFonts w:eastAsiaTheme="minorEastAsia"/>
          </w:rPr>
          <w:t xml:space="preserve"> </w:t>
        </w:r>
      </w:hyperlink>
      <w:hyperlink r:id="rId20">
        <w:r w:rsidR="446C6604" w:rsidRPr="31B6E810">
          <w:rPr>
            <w:rStyle w:val="Hyperlink"/>
            <w:rFonts w:eastAsiaTheme="minorEastAsia"/>
          </w:rPr>
          <w:t>https://www.salisbury.edu/administration/academic-affairs/faculty-handbook/</w:t>
        </w:r>
      </w:hyperlink>
    </w:p>
    <w:p w14:paraId="19B8AF75" w14:textId="413735B7" w:rsidR="00F2781E" w:rsidRPr="005E37DC" w:rsidRDefault="00F2781E" w:rsidP="00F4246F">
      <w:pPr>
        <w:pStyle w:val="BodyTextIndent3"/>
        <w:numPr>
          <w:ilvl w:val="0"/>
          <w:numId w:val="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firstLine="0"/>
        <w:rPr>
          <w:rStyle w:val="Hyperlink"/>
          <w:rFonts w:asciiTheme="minorHAnsi" w:eastAsiaTheme="minorEastAsia" w:hAnsiTheme="minorHAnsi" w:cstheme="minorBidi"/>
          <w:sz w:val="22"/>
          <w:szCs w:val="22"/>
          <w:u w:val="none"/>
        </w:rPr>
      </w:pPr>
      <w:r w:rsidRPr="3F7DCB02">
        <w:rPr>
          <w:rFonts w:asciiTheme="minorHAnsi" w:eastAsiaTheme="minorEastAsia" w:hAnsiTheme="minorHAnsi" w:cstheme="minorBidi"/>
          <w:sz w:val="22"/>
          <w:szCs w:val="22"/>
        </w:rPr>
        <w:t xml:space="preserve">Salisbury University Undergraduate and Graduate Catalog: </w:t>
      </w:r>
      <w:r w:rsidR="005E37DC" w:rsidRPr="3F7DCB02">
        <w:rPr>
          <w:rFonts w:asciiTheme="minorHAnsi" w:eastAsiaTheme="minorEastAsia" w:hAnsiTheme="minorHAnsi" w:cstheme="minorBidi"/>
          <w:sz w:val="22"/>
          <w:szCs w:val="22"/>
        </w:rPr>
        <w:t xml:space="preserve"> </w:t>
      </w:r>
      <w:hyperlink r:id="rId21">
        <w:r w:rsidR="002C2A50" w:rsidRPr="3F7DCB02">
          <w:rPr>
            <w:rStyle w:val="Hyperlink"/>
            <w:rFonts w:asciiTheme="minorHAnsi" w:eastAsiaTheme="minorEastAsia" w:hAnsiTheme="minorHAnsi" w:cstheme="minorBidi"/>
            <w:sz w:val="22"/>
            <w:szCs w:val="22"/>
          </w:rPr>
          <w:t>http://catalog.salisbury.edu</w:t>
        </w:r>
        <w:r w:rsidR="4CCD3712" w:rsidRPr="3F7DCB02">
          <w:rPr>
            <w:rStyle w:val="Hyperlink"/>
            <w:rFonts w:asciiTheme="minorHAnsi" w:eastAsiaTheme="minorEastAsia" w:hAnsiTheme="minorHAnsi" w:cstheme="minorBidi"/>
            <w:sz w:val="22"/>
            <w:szCs w:val="22"/>
          </w:rPr>
          <w:t>/</w:t>
        </w:r>
      </w:hyperlink>
      <w:r w:rsidR="4CCD3712" w:rsidRPr="3F7DCB02">
        <w:rPr>
          <w:rStyle w:val="Hyperlink"/>
          <w:rFonts w:asciiTheme="minorHAnsi" w:eastAsiaTheme="minorEastAsia" w:hAnsiTheme="minorHAnsi" w:cstheme="minorBidi"/>
          <w:color w:val="000000" w:themeColor="text1"/>
          <w:sz w:val="22"/>
          <w:szCs w:val="22"/>
          <w:u w:val="none"/>
        </w:rPr>
        <w:t xml:space="preserve"> </w:t>
      </w:r>
    </w:p>
    <w:p w14:paraId="07F023C8" w14:textId="77777777" w:rsidR="00F2781E" w:rsidRPr="005E37DC" w:rsidRDefault="00F2781E" w:rsidP="3F7DCB02">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eastAsiaTheme="minorEastAsia" w:hAnsiTheme="minorHAnsi" w:cstheme="minorBidi"/>
          <w:sz w:val="22"/>
          <w:szCs w:val="22"/>
        </w:rPr>
      </w:pPr>
    </w:p>
    <w:p w14:paraId="297C49F3" w14:textId="779399A0" w:rsidR="31B6E810" w:rsidRDefault="31B6E810" w:rsidP="31B6E810">
      <w:pPr>
        <w:pStyle w:val="BodyTextIndent3"/>
        <w:tabs>
          <w:tab w:val="left" w:pos="720"/>
          <w:tab w:val="left" w:pos="3600"/>
          <w:tab w:val="left" w:pos="4320"/>
          <w:tab w:val="left" w:pos="5040"/>
          <w:tab w:val="left" w:pos="5760"/>
          <w:tab w:val="left" w:pos="6480"/>
          <w:tab w:val="left" w:pos="7200"/>
          <w:tab w:val="left" w:pos="7920"/>
          <w:tab w:val="left" w:pos="8640"/>
          <w:tab w:val="left" w:pos="9360"/>
        </w:tabs>
        <w:spacing w:after="0"/>
        <w:ind w:left="0"/>
        <w:rPr>
          <w:rFonts w:asciiTheme="minorHAnsi" w:eastAsiaTheme="minorEastAsia" w:hAnsiTheme="minorHAnsi" w:cstheme="minorBidi"/>
          <w:i/>
          <w:iCs/>
          <w:sz w:val="22"/>
          <w:szCs w:val="22"/>
        </w:rPr>
      </w:pPr>
    </w:p>
    <w:p w14:paraId="10378D2F" w14:textId="1B76D8C9" w:rsidR="00F2781E" w:rsidRDefault="598A2D97" w:rsidP="2E63EB62">
      <w:pPr>
        <w:pStyle w:val="BodyTextIndent3"/>
        <w:tabs>
          <w:tab w:val="left" w:pos="720"/>
          <w:tab w:val="left" w:pos="3600"/>
          <w:tab w:val="left" w:pos="4320"/>
          <w:tab w:val="left" w:pos="5040"/>
          <w:tab w:val="left" w:pos="5760"/>
          <w:tab w:val="left" w:pos="6480"/>
          <w:tab w:val="left" w:pos="7200"/>
          <w:tab w:val="left" w:pos="7920"/>
          <w:tab w:val="left" w:pos="8640"/>
          <w:tab w:val="left" w:pos="9360"/>
        </w:tabs>
        <w:spacing w:after="0"/>
        <w:ind w:left="0"/>
        <w:rPr>
          <w:rFonts w:asciiTheme="minorHAnsi" w:eastAsiaTheme="minorEastAsia" w:hAnsiTheme="minorHAnsi" w:cstheme="minorBidi"/>
          <w:i/>
          <w:iCs/>
          <w:sz w:val="22"/>
          <w:szCs w:val="22"/>
        </w:rPr>
      </w:pPr>
      <w:r w:rsidRPr="2E63EB62">
        <w:rPr>
          <w:rFonts w:asciiTheme="minorHAnsi" w:eastAsiaTheme="minorEastAsia" w:hAnsiTheme="minorHAnsi" w:cstheme="minorBidi"/>
          <w:sz w:val="22"/>
          <w:szCs w:val="22"/>
        </w:rPr>
        <w:t>COMMON CURRICULUM QUESTIONS</w:t>
      </w:r>
      <w:r w:rsidR="00F2781E" w:rsidRPr="2E63EB62">
        <w:rPr>
          <w:rFonts w:asciiTheme="minorHAnsi" w:eastAsiaTheme="minorEastAsia" w:hAnsiTheme="minorHAnsi" w:cstheme="minorBidi"/>
          <w:i/>
          <w:iCs/>
          <w:sz w:val="22"/>
          <w:szCs w:val="22"/>
        </w:rPr>
        <w:t xml:space="preserve"> </w:t>
      </w:r>
    </w:p>
    <w:p w14:paraId="4BDB5498" w14:textId="77777777" w:rsidR="00AD634E" w:rsidRPr="006716CF" w:rsidRDefault="00AD634E" w:rsidP="3F7DCB02">
      <w:pPr>
        <w:pStyle w:val="BodyTextIndent3"/>
        <w:tabs>
          <w:tab w:val="left" w:pos="720"/>
          <w:tab w:val="left" w:pos="3600"/>
          <w:tab w:val="left" w:pos="4320"/>
          <w:tab w:val="left" w:pos="5040"/>
          <w:tab w:val="left" w:pos="5760"/>
          <w:tab w:val="left" w:pos="6480"/>
          <w:tab w:val="left" w:pos="7200"/>
          <w:tab w:val="left" w:pos="7920"/>
          <w:tab w:val="left" w:pos="8640"/>
          <w:tab w:val="left" w:pos="9360"/>
        </w:tabs>
        <w:spacing w:after="0"/>
        <w:ind w:left="0"/>
        <w:rPr>
          <w:rFonts w:asciiTheme="minorHAnsi" w:eastAsiaTheme="minorEastAsia" w:hAnsiTheme="minorHAnsi" w:cstheme="minorBidi"/>
          <w:i/>
          <w:iCs/>
          <w:sz w:val="22"/>
          <w:szCs w:val="22"/>
        </w:rPr>
      </w:pPr>
    </w:p>
    <w:p w14:paraId="7F9A46FB" w14:textId="0E4ED2F2" w:rsidR="00F2781E" w:rsidRDefault="00F2781E" w:rsidP="2E63EB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2E63EB62">
        <w:rPr>
          <w:rFonts w:eastAsiaTheme="minorEastAsia"/>
          <w:u w:val="single"/>
        </w:rPr>
        <w:t>Course cycle</w:t>
      </w:r>
      <w:r w:rsidRPr="2E63EB62">
        <w:rPr>
          <w:rFonts w:eastAsiaTheme="minorEastAsia"/>
        </w:rPr>
        <w:t>:</w:t>
      </w:r>
      <w:r w:rsidRPr="2E63EB62">
        <w:rPr>
          <w:rFonts w:eastAsiaTheme="minorEastAsia"/>
          <w:i/>
          <w:iCs/>
        </w:rPr>
        <w:t xml:space="preserve"> </w:t>
      </w:r>
      <w:r w:rsidRPr="2E63EB62">
        <w:rPr>
          <w:rFonts w:eastAsiaTheme="minorEastAsia"/>
        </w:rPr>
        <w:t xml:space="preserve"> The cycling of a course is very important.  It is difficult to justify continually adding courses to the curriculum and never dropping any.  How a new course will fit in with the current offerings, not just philosophically but in the element of time and availability for students who want to complete a program in four years</w:t>
      </w:r>
      <w:r w:rsidR="005E37DC" w:rsidRPr="2E63EB62">
        <w:rPr>
          <w:rFonts w:eastAsiaTheme="minorEastAsia"/>
        </w:rPr>
        <w:t>,</w:t>
      </w:r>
      <w:r w:rsidRPr="2E63EB62">
        <w:rPr>
          <w:rFonts w:eastAsiaTheme="minorEastAsia"/>
        </w:rPr>
        <w:t xml:space="preserve"> is critical. </w:t>
      </w:r>
    </w:p>
    <w:p w14:paraId="2916C19D"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0C70173D" w14:textId="76B88536"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1B6E810">
        <w:rPr>
          <w:rFonts w:eastAsiaTheme="minorEastAsia"/>
          <w:u w:val="single"/>
        </w:rPr>
        <w:t>Course description</w:t>
      </w:r>
      <w:r w:rsidRPr="31B6E810">
        <w:rPr>
          <w:rFonts w:eastAsiaTheme="minorEastAsia"/>
        </w:rPr>
        <w:t>:</w:t>
      </w:r>
      <w:r w:rsidRPr="31B6E810">
        <w:rPr>
          <w:rFonts w:eastAsiaTheme="minorEastAsia"/>
          <w:i/>
          <w:iCs/>
        </w:rPr>
        <w:t xml:space="preserve"> </w:t>
      </w:r>
      <w:r w:rsidRPr="31B6E810">
        <w:rPr>
          <w:rFonts w:eastAsiaTheme="minorEastAsia"/>
        </w:rPr>
        <w:t>The catalog editor reviews course descriptions with an eye toward creating a single style and voice throughout the catalog.  Although the catalog editor edits each proposal, there are often technical nuances which need to be added or edited during committee discussions.  Course descriptions should be clear and succinct.  They should be relatively value-free in order to preserve the academic freedom of professors who design and teach the courses.  Thus, when a course is taught over time by different faculty with different perspectives on the topics of the course, those faculty can still accept responsibility for teaching the course even though they did not design it themselves.  The following example of an edited course description includes certain basic defining characteristics:</w:t>
      </w:r>
    </w:p>
    <w:p w14:paraId="74869460" w14:textId="77777777" w:rsidR="00AD634E" w:rsidRPr="006716CF" w:rsidRDefault="00AD63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p>
    <w:p w14:paraId="01A83197"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 xml:space="preserve">Description presented in phrase form   </w:t>
      </w:r>
    </w:p>
    <w:p w14:paraId="3D4AC957"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Primary topics identified</w:t>
      </w:r>
    </w:p>
    <w:p w14:paraId="499C5D03"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Support activities described</w:t>
      </w:r>
    </w:p>
    <w:p w14:paraId="6ED12FA2"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Prerequisites stated</w:t>
      </w:r>
    </w:p>
    <w:p w14:paraId="1D97374D"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Contact hours enumerated</w:t>
      </w:r>
    </w:p>
    <w:p w14:paraId="0D6AE547" w14:textId="77777777" w:rsidR="00F2781E" w:rsidRPr="006716CF" w:rsidRDefault="00F2781E" w:rsidP="00F4246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r w:rsidRPr="3F7DCB02">
        <w:rPr>
          <w:rFonts w:eastAsiaTheme="minorEastAsia"/>
        </w:rPr>
        <w:t>Punctuation limited to commas and periods where possible</w:t>
      </w:r>
    </w:p>
    <w:p w14:paraId="187F57B8" w14:textId="77777777" w:rsidR="00F2781E" w:rsidRPr="006716CF"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p>
    <w:p w14:paraId="5C428E41" w14:textId="77777777" w:rsidR="00F2781E" w:rsidRDefault="000A2E6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 xml:space="preserve">Example: BIOL 105: </w:t>
      </w:r>
      <w:r w:rsidR="00F2781E" w:rsidRPr="3F7DCB02">
        <w:rPr>
          <w:rFonts w:eastAsiaTheme="minorEastAsia"/>
        </w:rPr>
        <w:t>Biology and Society</w:t>
      </w:r>
    </w:p>
    <w:p w14:paraId="54738AF4" w14:textId="77777777" w:rsidR="00AD634E" w:rsidRPr="006716CF" w:rsidRDefault="00AD63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p>
    <w:p w14:paraId="341276E3" w14:textId="77777777" w:rsidR="00F2781E" w:rsidRPr="006716CF"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Introduces non-biology majors to broad principles, fundamen</w:t>
      </w:r>
      <w:r w:rsidR="000A2E62" w:rsidRPr="3F7DCB02">
        <w:rPr>
          <w:rFonts w:eastAsiaTheme="minorEastAsia"/>
        </w:rPr>
        <w:t xml:space="preserve">tal ideas and new discoveries </w:t>
      </w:r>
      <w:r w:rsidRPr="3F7DCB02">
        <w:rPr>
          <w:rFonts w:eastAsiaTheme="minorEastAsia"/>
        </w:rPr>
        <w:t>in biology that affect our present and future existence.  Relates the study of biology to contemporary social and cultural issues.  May not be used to satisfy course requirements in the Biology major.  Prerequisite:  BIOL 101.  Three hours lecture</w:t>
      </w:r>
      <w:r w:rsidR="000A2E62" w:rsidRPr="3F7DCB02">
        <w:rPr>
          <w:rFonts w:eastAsiaTheme="minorEastAsia"/>
        </w:rPr>
        <w:t xml:space="preserve"> </w:t>
      </w:r>
      <w:r w:rsidRPr="3F7DCB02">
        <w:rPr>
          <w:rFonts w:eastAsiaTheme="minorEastAsia"/>
        </w:rPr>
        <w:t>per week.</w:t>
      </w:r>
    </w:p>
    <w:p w14:paraId="46ABBD8F" w14:textId="77777777" w:rsidR="00F2781E" w:rsidRPr="006716CF"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eastAsiaTheme="minorEastAsia"/>
        </w:rPr>
      </w:pPr>
    </w:p>
    <w:p w14:paraId="71018D38" w14:textId="3F4FBE1C"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1B6E810">
        <w:rPr>
          <w:rFonts w:eastAsiaTheme="minorEastAsia"/>
          <w:u w:val="single"/>
        </w:rPr>
        <w:t>Course number</w:t>
      </w:r>
      <w:r w:rsidRPr="31B6E810">
        <w:rPr>
          <w:rFonts w:eastAsiaTheme="minorEastAsia"/>
        </w:rPr>
        <w:t>:</w:t>
      </w:r>
      <w:r w:rsidR="000A2E62" w:rsidRPr="31B6E810">
        <w:rPr>
          <w:rFonts w:eastAsiaTheme="minorEastAsia"/>
          <w:i/>
          <w:iCs/>
        </w:rPr>
        <w:t xml:space="preserve"> </w:t>
      </w:r>
      <w:r w:rsidRPr="31B6E810">
        <w:rPr>
          <w:rFonts w:eastAsiaTheme="minorEastAsia"/>
        </w:rPr>
        <w:t xml:space="preserve"> </w:t>
      </w:r>
      <w:r w:rsidR="0BB11573" w:rsidRPr="31B6E810">
        <w:rPr>
          <w:rFonts w:eastAsiaTheme="minorEastAsia"/>
        </w:rPr>
        <w:t>C</w:t>
      </w:r>
      <w:r w:rsidRPr="31B6E810">
        <w:rPr>
          <w:rFonts w:eastAsiaTheme="minorEastAsia"/>
        </w:rPr>
        <w:t xml:space="preserve">onsult </w:t>
      </w:r>
      <w:r w:rsidR="32BFF509" w:rsidRPr="31B6E810">
        <w:rPr>
          <w:rFonts w:eastAsiaTheme="minorEastAsia"/>
        </w:rPr>
        <w:t xml:space="preserve">with </w:t>
      </w:r>
      <w:r w:rsidRPr="31B6E810">
        <w:rPr>
          <w:rFonts w:eastAsiaTheme="minorEastAsia"/>
        </w:rPr>
        <w:t xml:space="preserve">the Registrar when creating a number for a new course or changing a number of an existing course.  A course number cannot be reused for a different course for a period of seven years. </w:t>
      </w:r>
      <w:r w:rsidR="26EB0742" w:rsidRPr="31B6E810">
        <w:rPr>
          <w:rFonts w:eastAsiaTheme="minorEastAsia"/>
        </w:rPr>
        <w:t>T</w:t>
      </w:r>
      <w:r w:rsidRPr="31B6E810">
        <w:rPr>
          <w:rFonts w:eastAsiaTheme="minorEastAsia"/>
        </w:rPr>
        <w:t>he Registrar’s Office</w:t>
      </w:r>
      <w:r w:rsidR="122E40CD" w:rsidRPr="31B6E810">
        <w:rPr>
          <w:rFonts w:eastAsiaTheme="minorEastAsia"/>
        </w:rPr>
        <w:t xml:space="preserve"> can provide you with</w:t>
      </w:r>
      <w:r w:rsidRPr="31B6E810">
        <w:rPr>
          <w:rFonts w:eastAsiaTheme="minorEastAsia"/>
        </w:rPr>
        <w:t xml:space="preserve"> available course numbers.  </w:t>
      </w:r>
    </w:p>
    <w:p w14:paraId="06BBA33E"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23F91801" w14:textId="4CB27E92"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1B6E810">
        <w:rPr>
          <w:rFonts w:eastAsiaTheme="minorEastAsia"/>
          <w:u w:val="single"/>
        </w:rPr>
        <w:t>Course prerequisite</w:t>
      </w:r>
      <w:r w:rsidRPr="31B6E810">
        <w:rPr>
          <w:rFonts w:eastAsiaTheme="minorEastAsia"/>
        </w:rPr>
        <w:t>:</w:t>
      </w:r>
      <w:r w:rsidRPr="31B6E810">
        <w:rPr>
          <w:rFonts w:eastAsiaTheme="minorEastAsia"/>
          <w:i/>
          <w:iCs/>
        </w:rPr>
        <w:t xml:space="preserve"> </w:t>
      </w:r>
      <w:r w:rsidRPr="31B6E810">
        <w:rPr>
          <w:rFonts w:eastAsiaTheme="minorEastAsia"/>
        </w:rPr>
        <w:t>Consent of the instructor should only be used as a prerequisite when individuals claim experiential, rather than academic, preparation for a particular course.  It should only be used if it is necessary for the instructor to speak with students prior to registration to determine their level of preparedness for the course.  It should not be used as a means to avoid or circumvent more appropriate course specific prerequisites.</w:t>
      </w:r>
      <w:r w:rsidR="569EF54A" w:rsidRPr="31B6E810">
        <w:rPr>
          <w:rFonts w:eastAsiaTheme="minorEastAsia"/>
        </w:rPr>
        <w:t xml:space="preserve"> Note: Consent of the instructor cannot be enforced in </w:t>
      </w:r>
      <w:proofErr w:type="spellStart"/>
      <w:r w:rsidR="569EF54A" w:rsidRPr="31B6E810">
        <w:rPr>
          <w:rFonts w:eastAsiaTheme="minorEastAsia"/>
        </w:rPr>
        <w:t>GullNet</w:t>
      </w:r>
      <w:proofErr w:type="spellEnd"/>
      <w:r w:rsidR="569EF54A" w:rsidRPr="31B6E810">
        <w:rPr>
          <w:rFonts w:eastAsiaTheme="minorEastAsia"/>
        </w:rPr>
        <w:t xml:space="preserve"> without requiring permission numbers for everyone who registers for the course. </w:t>
      </w:r>
    </w:p>
    <w:p w14:paraId="464FCBC1"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7F5D70F1" w14:textId="77777777"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u w:val="single"/>
        </w:rPr>
        <w:t>Course syllabus</w:t>
      </w:r>
      <w:r w:rsidRPr="3F7DCB02">
        <w:rPr>
          <w:rFonts w:eastAsiaTheme="minorEastAsia"/>
        </w:rPr>
        <w:t>:</w:t>
      </w:r>
      <w:r w:rsidRPr="3F7DCB02">
        <w:rPr>
          <w:rFonts w:eastAsiaTheme="minorEastAsia"/>
          <w:i/>
          <w:iCs/>
        </w:rPr>
        <w:t xml:space="preserve"> </w:t>
      </w:r>
      <w:r w:rsidRPr="3F7DCB02">
        <w:rPr>
          <w:rFonts w:eastAsiaTheme="minorEastAsia"/>
        </w:rPr>
        <w:t>A syllabus should be attached to a</w:t>
      </w:r>
      <w:r w:rsidR="005E37DC" w:rsidRPr="3F7DCB02">
        <w:rPr>
          <w:rFonts w:eastAsiaTheme="minorEastAsia"/>
        </w:rPr>
        <w:t xml:space="preserve"> new course proposal and to a </w:t>
      </w:r>
      <w:r w:rsidRPr="3F7DCB02">
        <w:rPr>
          <w:rFonts w:eastAsiaTheme="minorEastAsia"/>
        </w:rPr>
        <w:t xml:space="preserve">change of course proposal if the changes are </w:t>
      </w:r>
      <w:r w:rsidRPr="3F7DCB02">
        <w:rPr>
          <w:rFonts w:eastAsiaTheme="minorEastAsia"/>
          <w:b/>
          <w:bCs/>
          <w:i/>
          <w:iCs/>
        </w:rPr>
        <w:t>significant</w:t>
      </w:r>
      <w:r w:rsidRPr="3F7DCB02">
        <w:rPr>
          <w:rFonts w:eastAsiaTheme="minorEastAsia"/>
        </w:rPr>
        <w:t>.  If a proposal is requesting an increase in credits for an existing course or if the proposal is for an enhanced course (the classroom hours</w:t>
      </w:r>
      <w:r w:rsidR="005E37DC" w:rsidRPr="3F7DCB02">
        <w:rPr>
          <w:rFonts w:eastAsiaTheme="minorEastAsia"/>
        </w:rPr>
        <w:t xml:space="preserve"> are</w:t>
      </w:r>
      <w:r w:rsidRPr="3F7DCB02">
        <w:rPr>
          <w:rFonts w:eastAsiaTheme="minorEastAsia"/>
        </w:rPr>
        <w:t xml:space="preserve"> less than the credits awarded), then the proposal must include a copy of the old syllabus and the new syllabus.  A syllabus can provide pertinent information to help the committee with its deliberations.</w:t>
      </w:r>
    </w:p>
    <w:p w14:paraId="5C8C6B09"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5CF258B3" w14:textId="77777777" w:rsidR="00F2781E" w:rsidRPr="006716CF"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rPr>
        <w:t xml:space="preserve">The Faculty Handbook lists elements that are considered critical for a syllabus.  These include: information regarding the purpose and/or objectives of the course; prerequisites; whether or not a course satisfies General Education; texts and materials; nature of topics to be discussed and when; types of exercises and activities; how the student's final grade will be determined; faculty office hours; and a Writing Across the Curriculum statement.  It is also helpful to include a statement regarding academic dishonesty, inclement weather and religious holidays.  The </w:t>
      </w:r>
      <w:r w:rsidR="00C16486" w:rsidRPr="3F7DCB02">
        <w:rPr>
          <w:rFonts w:eastAsiaTheme="minorEastAsia"/>
        </w:rPr>
        <w:t>C/SCC</w:t>
      </w:r>
      <w:r w:rsidRPr="3F7DCB02">
        <w:rPr>
          <w:rFonts w:eastAsiaTheme="minorEastAsia"/>
        </w:rPr>
        <w:t xml:space="preserve"> and UCC look for the above in each syllabus.  They often act as a student advocate in order to determine that faculty expectations are clearly outlined for the student.  The committees usually view the syllabus as a contract with the student that may be changed via mutual discussion during the semester.  The committees believe that the above information should be included in a syllabus, but it does not believe that they should dictate the specifics.  For example, you may wish to determine final grades with points or percentages; that is up to you, but you </w:t>
      </w:r>
      <w:r w:rsidRPr="3F7DCB02">
        <w:rPr>
          <w:rFonts w:eastAsiaTheme="minorEastAsia"/>
          <w:u w:val="single"/>
        </w:rPr>
        <w:t>must</w:t>
      </w:r>
      <w:r w:rsidRPr="3F7DCB02">
        <w:rPr>
          <w:rFonts w:eastAsiaTheme="minorEastAsia"/>
        </w:rPr>
        <w:t xml:space="preserve"> include how the final grade will be determined.</w:t>
      </w:r>
    </w:p>
    <w:p w14:paraId="3382A365" w14:textId="77777777" w:rsidR="00AD634E"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5F46C455" w14:textId="77777777" w:rsidR="00F2781E" w:rsidRPr="006716CF"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u w:val="single"/>
        </w:rPr>
        <w:t>Cross-listed course</w:t>
      </w:r>
      <w:r w:rsidRPr="3F7DCB02">
        <w:rPr>
          <w:rFonts w:eastAsiaTheme="minorEastAsia"/>
        </w:rPr>
        <w:t>:</w:t>
      </w:r>
      <w:r w:rsidRPr="3F7DCB02">
        <w:rPr>
          <w:rFonts w:eastAsiaTheme="minorEastAsia"/>
          <w:i/>
          <w:iCs/>
        </w:rPr>
        <w:t xml:space="preserve"> </w:t>
      </w:r>
      <w:r w:rsidRPr="3F7DCB02">
        <w:rPr>
          <w:rFonts w:eastAsiaTheme="minorEastAsia"/>
        </w:rPr>
        <w:t>Occasionally, it is beneficial to students to have a course cross-listed under two different departments. A cross-listed course will have different departmental listings, but the same number, title and course description.</w:t>
      </w:r>
    </w:p>
    <w:p w14:paraId="5C71F136" w14:textId="77777777" w:rsidR="00AD634E"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62199465" w14:textId="48A98599" w:rsidR="00AD634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u w:val="single"/>
        </w:rPr>
        <w:t>Feedback</w:t>
      </w:r>
      <w:r w:rsidRPr="3F7DCB02">
        <w:rPr>
          <w:rFonts w:eastAsiaTheme="minorEastAsia"/>
        </w:rPr>
        <w:t>:</w:t>
      </w:r>
      <w:r w:rsidRPr="3F7DCB02">
        <w:rPr>
          <w:rFonts w:eastAsiaTheme="minorEastAsia"/>
          <w:i/>
          <w:iCs/>
        </w:rPr>
        <w:t xml:space="preserve">  </w:t>
      </w:r>
      <w:r w:rsidRPr="3F7DCB02">
        <w:rPr>
          <w:rFonts w:eastAsiaTheme="minorEastAsia"/>
        </w:rPr>
        <w:t xml:space="preserve">Depending on how your particular department deals with proposals, your chair should provide you with initial feedback about the proposal.  As it moves on </w:t>
      </w:r>
      <w:r w:rsidR="23EEA818" w:rsidRPr="3F7DCB02">
        <w:rPr>
          <w:rFonts w:eastAsiaTheme="minorEastAsia"/>
        </w:rPr>
        <w:t xml:space="preserve">in the approval process, progress can </w:t>
      </w:r>
      <w:r w:rsidR="0C2AE11F" w:rsidRPr="3F7DCB02">
        <w:rPr>
          <w:rFonts w:eastAsiaTheme="minorEastAsia"/>
        </w:rPr>
        <w:t xml:space="preserve">be tracked in Curriculog.  </w:t>
      </w:r>
    </w:p>
    <w:p w14:paraId="70767DF1" w14:textId="3C4BDDEA" w:rsidR="3F7DCB02" w:rsidRDefault="3F7DCB02"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5F6D31E2" w14:textId="08C285EB" w:rsidR="00F2781E" w:rsidRPr="006716CF"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1B6E810">
        <w:rPr>
          <w:rFonts w:eastAsiaTheme="minorEastAsia"/>
          <w:u w:val="single"/>
        </w:rPr>
        <w:t>General education status</w:t>
      </w:r>
      <w:r w:rsidRPr="31B6E810">
        <w:rPr>
          <w:rFonts w:eastAsiaTheme="minorEastAsia"/>
          <w:i/>
          <w:iCs/>
        </w:rPr>
        <w:t xml:space="preserve">:  </w:t>
      </w:r>
      <w:r w:rsidRPr="31B6E810">
        <w:rPr>
          <w:rFonts w:eastAsiaTheme="minorEastAsia"/>
        </w:rPr>
        <w:t xml:space="preserve">  The </w:t>
      </w:r>
      <w:r w:rsidR="00C16486" w:rsidRPr="31B6E810">
        <w:rPr>
          <w:rFonts w:eastAsiaTheme="minorEastAsia"/>
        </w:rPr>
        <w:t>C/SCC</w:t>
      </w:r>
      <w:r w:rsidRPr="31B6E810">
        <w:rPr>
          <w:rFonts w:eastAsiaTheme="minorEastAsia"/>
        </w:rPr>
        <w:t xml:space="preserve"> and UCC seek a rationale regarding why </w:t>
      </w:r>
      <w:r w:rsidR="5D2895B9" w:rsidRPr="31B6E810">
        <w:rPr>
          <w:rFonts w:eastAsiaTheme="minorEastAsia"/>
        </w:rPr>
        <w:t>a</w:t>
      </w:r>
      <w:r w:rsidRPr="31B6E810">
        <w:rPr>
          <w:rFonts w:eastAsiaTheme="minorEastAsia"/>
        </w:rPr>
        <w:t xml:space="preserve"> course should bear general education credit</w:t>
      </w:r>
      <w:r w:rsidR="6E5E7922" w:rsidRPr="31B6E810">
        <w:rPr>
          <w:rFonts w:eastAsiaTheme="minorEastAsia"/>
        </w:rPr>
        <w:t xml:space="preserve">. The course must show how it will teach to and assess the Student Learning Outcomes assigned to the designated Gen Ed area. </w:t>
      </w:r>
      <w:r w:rsidRPr="31B6E810">
        <w:rPr>
          <w:rFonts w:eastAsiaTheme="minorEastAsia"/>
        </w:rPr>
        <w:t>(</w:t>
      </w:r>
      <w:r w:rsidR="17A01860" w:rsidRPr="31B6E810">
        <w:rPr>
          <w:rFonts w:eastAsiaTheme="minorEastAsia"/>
        </w:rPr>
        <w:t>See</w:t>
      </w:r>
      <w:r w:rsidRPr="31B6E810">
        <w:rPr>
          <w:rFonts w:eastAsiaTheme="minorEastAsia"/>
        </w:rPr>
        <w:t xml:space="preserve"> General Education section of this guide).  </w:t>
      </w:r>
    </w:p>
    <w:p w14:paraId="0DA123B1" w14:textId="77777777" w:rsidR="00AD634E" w:rsidRDefault="00AD634E" w:rsidP="3F7DCB02">
      <w:pPr>
        <w:spacing w:after="0" w:line="240" w:lineRule="auto"/>
        <w:rPr>
          <w:rFonts w:eastAsiaTheme="minorEastAsia"/>
          <w:u w:val="single"/>
        </w:rPr>
      </w:pPr>
    </w:p>
    <w:p w14:paraId="6BF2DB24" w14:textId="1078EE86" w:rsidR="00F2781E" w:rsidRPr="006716CF" w:rsidRDefault="00F2781E" w:rsidP="3F7DCB02">
      <w:pPr>
        <w:spacing w:after="0" w:line="240" w:lineRule="auto"/>
        <w:rPr>
          <w:rFonts w:eastAsiaTheme="minorEastAsia"/>
        </w:rPr>
      </w:pPr>
      <w:r w:rsidRPr="31B6E810">
        <w:rPr>
          <w:rFonts w:eastAsiaTheme="minorEastAsia"/>
          <w:u w:val="single"/>
        </w:rPr>
        <w:t>Interdisciplinary Program Proposals</w:t>
      </w:r>
      <w:r w:rsidRPr="31B6E810">
        <w:rPr>
          <w:rFonts w:eastAsiaTheme="minorEastAsia"/>
        </w:rPr>
        <w:t>:</w:t>
      </w:r>
      <w:r w:rsidRPr="31B6E810">
        <w:rPr>
          <w:rFonts w:eastAsiaTheme="minorEastAsia"/>
          <w:i/>
          <w:iCs/>
        </w:rPr>
        <w:t xml:space="preserve"> </w:t>
      </w:r>
      <w:r w:rsidRPr="31B6E810">
        <w:rPr>
          <w:rFonts w:eastAsiaTheme="minorEastAsia"/>
        </w:rPr>
        <w:t xml:space="preserve">Interdisciplinary programs need to be approved by all departments and </w:t>
      </w:r>
      <w:r w:rsidR="00C16486" w:rsidRPr="31B6E810">
        <w:rPr>
          <w:rFonts w:eastAsiaTheme="minorEastAsia"/>
        </w:rPr>
        <w:t>college/school</w:t>
      </w:r>
      <w:r w:rsidRPr="31B6E810">
        <w:rPr>
          <w:rFonts w:eastAsiaTheme="minorEastAsia"/>
        </w:rPr>
        <w:t xml:space="preserve">s affected by the program.  This may mean gaining approval from </w:t>
      </w:r>
      <w:r w:rsidR="00876F10" w:rsidRPr="31B6E810">
        <w:rPr>
          <w:rFonts w:eastAsiaTheme="minorEastAsia"/>
        </w:rPr>
        <w:t>more than one department chair, C/SCC</w:t>
      </w:r>
      <w:r w:rsidRPr="31B6E810">
        <w:rPr>
          <w:rFonts w:eastAsiaTheme="minorEastAsia"/>
        </w:rPr>
        <w:t xml:space="preserve"> and </w:t>
      </w:r>
      <w:r w:rsidR="00C16486" w:rsidRPr="31B6E810">
        <w:rPr>
          <w:rFonts w:eastAsiaTheme="minorEastAsia"/>
        </w:rPr>
        <w:t>college/school</w:t>
      </w:r>
      <w:r w:rsidRPr="31B6E810">
        <w:rPr>
          <w:rFonts w:eastAsiaTheme="minorEastAsia"/>
        </w:rPr>
        <w:t xml:space="preserve"> dean.  Initiating faculty proposing such programs should arrange a joint meeting between some members of all relevant </w:t>
      </w:r>
      <w:r w:rsidR="00876F10" w:rsidRPr="31B6E810">
        <w:rPr>
          <w:rFonts w:eastAsiaTheme="minorEastAsia"/>
        </w:rPr>
        <w:t>C/SCC</w:t>
      </w:r>
      <w:r w:rsidRPr="31B6E810">
        <w:rPr>
          <w:rFonts w:eastAsiaTheme="minorEastAsia"/>
        </w:rPr>
        <w:t xml:space="preserve">.  At the initial meeting, initiating faculty can make the case for their proposal, and representatives of various </w:t>
      </w:r>
      <w:r w:rsidR="00C16486" w:rsidRPr="31B6E810">
        <w:rPr>
          <w:rFonts w:eastAsiaTheme="minorEastAsia"/>
        </w:rPr>
        <w:t>college/school</w:t>
      </w:r>
      <w:r w:rsidRPr="31B6E810">
        <w:rPr>
          <w:rFonts w:eastAsiaTheme="minorEastAsia"/>
        </w:rPr>
        <w:t xml:space="preserve">s can discuss any concerns they have in a constructive, interdisciplinary context.  This meeting will serve to inform members of different </w:t>
      </w:r>
      <w:r w:rsidR="00C16486" w:rsidRPr="31B6E810">
        <w:rPr>
          <w:rFonts w:eastAsiaTheme="minorEastAsia"/>
        </w:rPr>
        <w:t>college/school</w:t>
      </w:r>
      <w:r w:rsidRPr="31B6E810">
        <w:rPr>
          <w:rFonts w:eastAsiaTheme="minorEastAsia"/>
        </w:rPr>
        <w:t xml:space="preserve">s about each </w:t>
      </w:r>
      <w:r w:rsidRPr="31B6E810">
        <w:rPr>
          <w:rFonts w:eastAsiaTheme="minorEastAsia"/>
        </w:rPr>
        <w:lastRenderedPageBreak/>
        <w:t xml:space="preserve">other’s views and should allow initiating faculty to respond to any concerns before the proposal is considered by </w:t>
      </w:r>
      <w:r w:rsidR="00876F10" w:rsidRPr="31B6E810">
        <w:rPr>
          <w:rFonts w:eastAsiaTheme="minorEastAsia"/>
        </w:rPr>
        <w:t>C/SCC</w:t>
      </w:r>
      <w:r w:rsidRPr="31B6E810">
        <w:rPr>
          <w:rFonts w:eastAsiaTheme="minorEastAsia"/>
        </w:rPr>
        <w:t xml:space="preserve">.  After this informational meeting, the </w:t>
      </w:r>
      <w:r w:rsidR="00C16486" w:rsidRPr="31B6E810">
        <w:rPr>
          <w:rFonts w:eastAsiaTheme="minorEastAsia"/>
        </w:rPr>
        <w:t>C/SCC</w:t>
      </w:r>
      <w:r w:rsidRPr="31B6E810">
        <w:rPr>
          <w:rFonts w:eastAsiaTheme="minorEastAsia"/>
        </w:rPr>
        <w:t xml:space="preserve">s should vote on the proposal.  If changes are requested by any of the </w:t>
      </w:r>
      <w:r w:rsidR="00C16486" w:rsidRPr="31B6E810">
        <w:rPr>
          <w:rFonts w:eastAsiaTheme="minorEastAsia"/>
        </w:rPr>
        <w:t>C/SCC</w:t>
      </w:r>
      <w:r w:rsidRPr="31B6E810">
        <w:rPr>
          <w:rFonts w:eastAsiaTheme="minorEastAsia"/>
        </w:rPr>
        <w:t xml:space="preserve">s, another joint meeting will likely be needed to make sure that the revised proposal takes a form palatable to all affected </w:t>
      </w:r>
      <w:r w:rsidR="00C16486" w:rsidRPr="31B6E810">
        <w:rPr>
          <w:rFonts w:eastAsiaTheme="minorEastAsia"/>
        </w:rPr>
        <w:t>college/school</w:t>
      </w:r>
      <w:r w:rsidRPr="31B6E810">
        <w:rPr>
          <w:rFonts w:eastAsiaTheme="minorEastAsia"/>
        </w:rPr>
        <w:t xml:space="preserve">s.  Only after being approved by the </w:t>
      </w:r>
      <w:r w:rsidR="00C16486" w:rsidRPr="31B6E810">
        <w:rPr>
          <w:rFonts w:eastAsiaTheme="minorEastAsia"/>
        </w:rPr>
        <w:t>C/SCC</w:t>
      </w:r>
      <w:r w:rsidRPr="31B6E810">
        <w:rPr>
          <w:rFonts w:eastAsiaTheme="minorEastAsia"/>
        </w:rPr>
        <w:t xml:space="preserve">s involved should the interdisciplinary proposal be forwarded to the UCC.  The proposal sent forward to the UCC should include a brief summary </w:t>
      </w:r>
      <w:r w:rsidR="78D15032" w:rsidRPr="31B6E810">
        <w:rPr>
          <w:rFonts w:eastAsiaTheme="minorEastAsia"/>
        </w:rPr>
        <w:t xml:space="preserve">of </w:t>
      </w:r>
      <w:r w:rsidR="00876F10" w:rsidRPr="31B6E810">
        <w:rPr>
          <w:rFonts w:eastAsiaTheme="minorEastAsia"/>
        </w:rPr>
        <w:t>how communication occurred between the</w:t>
      </w:r>
      <w:r w:rsidRPr="31B6E810">
        <w:rPr>
          <w:rFonts w:eastAsiaTheme="minorEastAsia"/>
        </w:rPr>
        <w:t xml:space="preserve"> affected </w:t>
      </w:r>
      <w:r w:rsidR="00C16486" w:rsidRPr="31B6E810">
        <w:rPr>
          <w:rFonts w:eastAsiaTheme="minorEastAsia"/>
        </w:rPr>
        <w:t>college/school</w:t>
      </w:r>
      <w:r w:rsidR="00876F10" w:rsidRPr="31B6E810">
        <w:rPr>
          <w:rFonts w:eastAsiaTheme="minorEastAsia"/>
        </w:rPr>
        <w:t xml:space="preserve">s </w:t>
      </w:r>
      <w:r w:rsidRPr="31B6E810">
        <w:rPr>
          <w:rFonts w:eastAsiaTheme="minorEastAsia"/>
        </w:rPr>
        <w:t xml:space="preserve">and must be signed by all the department chairs, </w:t>
      </w:r>
      <w:r w:rsidR="00C16486" w:rsidRPr="31B6E810">
        <w:rPr>
          <w:rFonts w:eastAsiaTheme="minorEastAsia"/>
        </w:rPr>
        <w:t>C/SCC</w:t>
      </w:r>
      <w:r w:rsidRPr="31B6E810">
        <w:rPr>
          <w:rFonts w:eastAsiaTheme="minorEastAsia"/>
        </w:rPr>
        <w:t xml:space="preserve">s and </w:t>
      </w:r>
      <w:r w:rsidR="00C16486" w:rsidRPr="31B6E810">
        <w:rPr>
          <w:rFonts w:eastAsiaTheme="minorEastAsia"/>
        </w:rPr>
        <w:t>college/school</w:t>
      </w:r>
      <w:r w:rsidRPr="31B6E810">
        <w:rPr>
          <w:rFonts w:eastAsiaTheme="minorEastAsia"/>
        </w:rPr>
        <w:t xml:space="preserve"> deans affected by the proposed program.    </w:t>
      </w:r>
    </w:p>
    <w:p w14:paraId="4C4CEA3D" w14:textId="77777777" w:rsidR="00AD634E" w:rsidRDefault="00AD63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205E05F8" w14:textId="77777777" w:rsidR="0070357F" w:rsidRDefault="00F2781E" w:rsidP="0070357F">
      <w:pPr>
        <w:pStyle w:val="paragraph"/>
        <w:spacing w:before="0" w:beforeAutospacing="0" w:after="0" w:afterAutospacing="0"/>
        <w:textAlignment w:val="baseline"/>
        <w:rPr>
          <w:rFonts w:ascii="Segoe UI" w:hAnsi="Segoe UI" w:cs="Segoe UI"/>
          <w:sz w:val="18"/>
          <w:szCs w:val="18"/>
        </w:rPr>
      </w:pPr>
      <w:r w:rsidRPr="0070357F">
        <w:rPr>
          <w:rFonts w:asciiTheme="minorHAnsi" w:eastAsiaTheme="minorEastAsia" w:hAnsiTheme="minorHAnsi" w:cstheme="minorHAnsi"/>
          <w:sz w:val="22"/>
          <w:szCs w:val="22"/>
          <w:u w:val="single"/>
        </w:rPr>
        <w:t>Library resources</w:t>
      </w:r>
      <w:r w:rsidRPr="31B6E810">
        <w:rPr>
          <w:rFonts w:eastAsiaTheme="minorEastAsia"/>
        </w:rPr>
        <w:t xml:space="preserve">:  </w:t>
      </w:r>
      <w:r w:rsidR="0070357F">
        <w:rPr>
          <w:rStyle w:val="normaltextrun"/>
          <w:rFonts w:ascii="Calibri" w:hAnsi="Calibri" w:cs="Calibri"/>
          <w:sz w:val="22"/>
          <w:szCs w:val="22"/>
        </w:rPr>
        <w:t>Your library liaison monitors all course proposals in Curriculog and may determine the need for a library resource analysis for new course proposals or those indicating significant course changes to ensure effective SU Libraries' collection support. In that case, the originator of the proposal will receive the library resource analysis via email to ensure effective collaboration on the library collection moving forward.    </w:t>
      </w:r>
      <w:r w:rsidR="0070357F">
        <w:rPr>
          <w:rStyle w:val="eop"/>
          <w:rFonts w:ascii="Calibri" w:hAnsi="Calibri" w:cs="Calibri"/>
          <w:sz w:val="22"/>
          <w:szCs w:val="22"/>
        </w:rPr>
        <w:t> </w:t>
      </w:r>
    </w:p>
    <w:p w14:paraId="5217BDDB" w14:textId="77777777" w:rsidR="0070357F" w:rsidRDefault="0070357F" w:rsidP="007035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 have questions, please reach out to your department’s library liaison: </w:t>
      </w:r>
      <w:hyperlink r:id="rId22" w:tgtFrame="_blank" w:history="1">
        <w:r>
          <w:rPr>
            <w:rStyle w:val="normaltextrun"/>
            <w:rFonts w:ascii="Calibri" w:hAnsi="Calibri" w:cs="Calibri"/>
            <w:color w:val="0563C1"/>
            <w:sz w:val="22"/>
            <w:szCs w:val="22"/>
            <w:u w:val="single"/>
          </w:rPr>
          <w:t>https://www.salisbury.edu/libraries/research-resources/liaisons.aspx</w:t>
        </w:r>
      </w:hyperlink>
      <w:r>
        <w:rPr>
          <w:rStyle w:val="normaltextrun"/>
          <w:rFonts w:ascii="Calibri" w:hAnsi="Calibri" w:cs="Calibri"/>
          <w:sz w:val="22"/>
          <w:szCs w:val="22"/>
        </w:rPr>
        <w:t> </w:t>
      </w:r>
      <w:r>
        <w:rPr>
          <w:rStyle w:val="eop"/>
          <w:rFonts w:ascii="Calibri" w:hAnsi="Calibri" w:cs="Calibri"/>
          <w:sz w:val="22"/>
          <w:szCs w:val="22"/>
        </w:rPr>
        <w:t> </w:t>
      </w:r>
    </w:p>
    <w:p w14:paraId="598BE854" w14:textId="502E6ED0" w:rsidR="00F2781E" w:rsidRPr="006716CF"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50895670" w14:textId="77777777" w:rsidR="00AD634E"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4955B355" w14:textId="78E40FF2" w:rsidR="00F2781E" w:rsidRPr="006716CF"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1B6E810">
        <w:rPr>
          <w:rFonts w:eastAsiaTheme="minorEastAsia"/>
          <w:u w:val="single"/>
        </w:rPr>
        <w:t xml:space="preserve">New </w:t>
      </w:r>
      <w:r w:rsidR="6E985313" w:rsidRPr="31B6E810">
        <w:rPr>
          <w:rFonts w:eastAsiaTheme="minorEastAsia"/>
          <w:u w:val="single"/>
        </w:rPr>
        <w:t>C</w:t>
      </w:r>
      <w:r w:rsidRPr="31B6E810">
        <w:rPr>
          <w:rFonts w:eastAsiaTheme="minorEastAsia"/>
          <w:u w:val="single"/>
        </w:rPr>
        <w:t>ourse vs Change of Existing Course</w:t>
      </w:r>
      <w:r w:rsidRPr="31B6E810">
        <w:rPr>
          <w:rFonts w:eastAsiaTheme="minorEastAsia"/>
          <w:i/>
          <w:iCs/>
        </w:rPr>
        <w:t xml:space="preserve">:  </w:t>
      </w:r>
      <w:r w:rsidRPr="31B6E810">
        <w:rPr>
          <w:rFonts w:eastAsiaTheme="minorEastAsia"/>
        </w:rPr>
        <w:t>There are several elements that shou</w:t>
      </w:r>
      <w:r w:rsidR="00876F10" w:rsidRPr="31B6E810">
        <w:rPr>
          <w:rFonts w:eastAsiaTheme="minorEastAsia"/>
        </w:rPr>
        <w:t xml:space="preserve">ld be considered in making the </w:t>
      </w:r>
      <w:r w:rsidRPr="31B6E810">
        <w:rPr>
          <w:rFonts w:eastAsiaTheme="minorEastAsia"/>
        </w:rPr>
        <w:t>decision to propose a change to an existing course or</w:t>
      </w:r>
      <w:r w:rsidR="00876F10" w:rsidRPr="31B6E810">
        <w:rPr>
          <w:rFonts w:eastAsiaTheme="minorEastAsia"/>
        </w:rPr>
        <w:t xml:space="preserve"> to</w:t>
      </w:r>
      <w:r w:rsidRPr="31B6E810">
        <w:rPr>
          <w:rFonts w:eastAsiaTheme="minorEastAsia"/>
        </w:rPr>
        <w:t xml:space="preserve"> propose a new course.  If students were to repeat the "revised" course and would have essentially the same experience, the change is probably cosmetic and a course change would be appropriate.  If the course is revised enough to allow a student to take both the old and the newly revised course without substantial duplication, then the revised course shall become a new course with a new course number, name and description.  </w:t>
      </w:r>
    </w:p>
    <w:p w14:paraId="38C1F859" w14:textId="77777777" w:rsidR="00AD634E" w:rsidRDefault="00AD634E" w:rsidP="3F7DCB02">
      <w:pPr>
        <w:spacing w:after="0" w:line="240" w:lineRule="auto"/>
        <w:rPr>
          <w:rFonts w:eastAsiaTheme="minorEastAsia"/>
          <w:u w:val="single"/>
        </w:rPr>
      </w:pPr>
    </w:p>
    <w:p w14:paraId="1680F054" w14:textId="698525E7" w:rsidR="00F2781E" w:rsidRDefault="00F2781E" w:rsidP="3F7DCB02">
      <w:pPr>
        <w:spacing w:after="0" w:line="240" w:lineRule="auto"/>
        <w:rPr>
          <w:rFonts w:eastAsiaTheme="minorEastAsia"/>
        </w:rPr>
      </w:pPr>
      <w:r w:rsidRPr="3F7DCB02">
        <w:rPr>
          <w:rFonts w:eastAsiaTheme="minorEastAsia"/>
          <w:u w:val="single"/>
        </w:rPr>
        <w:t>Other majors or minors</w:t>
      </w:r>
      <w:r w:rsidRPr="3F7DCB02">
        <w:rPr>
          <w:rFonts w:eastAsiaTheme="minorEastAsia"/>
          <w:i/>
          <w:iCs/>
        </w:rPr>
        <w:t xml:space="preserve">:  </w:t>
      </w:r>
      <w:r w:rsidRPr="3F7DCB02">
        <w:rPr>
          <w:rFonts w:eastAsiaTheme="minorEastAsia"/>
        </w:rPr>
        <w:t xml:space="preserve"> A</w:t>
      </w:r>
      <w:r w:rsidR="6FEFBB69" w:rsidRPr="3F7DCB02">
        <w:rPr>
          <w:rFonts w:eastAsiaTheme="minorEastAsia"/>
        </w:rPr>
        <w:t xml:space="preserve">n Impact Report must be run in all cases to determine whether courses or programs will be affected by the changes proposed.  </w:t>
      </w:r>
      <w:r w:rsidRPr="3F7DCB02">
        <w:rPr>
          <w:rFonts w:eastAsiaTheme="minorEastAsia"/>
        </w:rPr>
        <w:t>Proposed changes in curriculum must be reviewed and approved by all affected departments.  The evidence of approval may come in the form of a memo or email and copies of the responses should be included in the curriculum p</w:t>
      </w:r>
      <w:r w:rsidR="536F908D" w:rsidRPr="3F7DCB02">
        <w:rPr>
          <w:rFonts w:eastAsiaTheme="minorEastAsia"/>
        </w:rPr>
        <w:t>roposal</w:t>
      </w:r>
      <w:r w:rsidRPr="3F7DCB02">
        <w:rPr>
          <w:rFonts w:eastAsiaTheme="minorEastAsia"/>
        </w:rPr>
        <w:t xml:space="preserve"> as a way of providing the required documentation.  Questions regarding the necessity of including this documentation should be referred to the </w:t>
      </w:r>
      <w:r w:rsidR="00876F10" w:rsidRPr="3F7DCB02">
        <w:rPr>
          <w:rFonts w:eastAsiaTheme="minorEastAsia"/>
        </w:rPr>
        <w:t>C/SCC Ch</w:t>
      </w:r>
      <w:r w:rsidRPr="3F7DCB02">
        <w:rPr>
          <w:rFonts w:eastAsiaTheme="minorEastAsia"/>
        </w:rPr>
        <w:t xml:space="preserve">air.  Circumstances under which this applies include, but are not limited to: </w:t>
      </w:r>
    </w:p>
    <w:p w14:paraId="0C8FE7CE" w14:textId="77777777" w:rsidR="00AD634E" w:rsidRPr="006716CF" w:rsidRDefault="00AD634E" w:rsidP="3F7DCB02">
      <w:pPr>
        <w:spacing w:after="0" w:line="240" w:lineRule="auto"/>
        <w:rPr>
          <w:rFonts w:eastAsiaTheme="minorEastAsia"/>
        </w:rPr>
      </w:pPr>
    </w:p>
    <w:p w14:paraId="4286961A" w14:textId="77777777" w:rsidR="00F2781E" w:rsidRPr="006716CF" w:rsidRDefault="00F2781E" w:rsidP="00F4246F">
      <w:pPr>
        <w:numPr>
          <w:ilvl w:val="0"/>
          <w:numId w:val="5"/>
        </w:numPr>
        <w:spacing w:after="0" w:line="240" w:lineRule="auto"/>
        <w:ind w:left="0" w:firstLine="180"/>
        <w:rPr>
          <w:rFonts w:eastAsiaTheme="minorEastAsia"/>
        </w:rPr>
      </w:pPr>
      <w:r w:rsidRPr="3F7DCB02">
        <w:rPr>
          <w:rFonts w:eastAsiaTheme="minorEastAsia"/>
        </w:rPr>
        <w:t>requiring majors to take courses offered by other departments,</w:t>
      </w:r>
    </w:p>
    <w:p w14:paraId="20E303D3" w14:textId="77777777" w:rsidR="00F2781E" w:rsidRPr="006716CF" w:rsidRDefault="00F2781E" w:rsidP="00F4246F">
      <w:pPr>
        <w:numPr>
          <w:ilvl w:val="0"/>
          <w:numId w:val="5"/>
        </w:numPr>
        <w:spacing w:after="0" w:line="240" w:lineRule="auto"/>
        <w:ind w:left="0" w:firstLine="180"/>
        <w:rPr>
          <w:rFonts w:eastAsiaTheme="minorEastAsia"/>
        </w:rPr>
      </w:pPr>
      <w:r w:rsidRPr="3F7DCB02">
        <w:rPr>
          <w:rFonts w:eastAsiaTheme="minorEastAsia"/>
        </w:rPr>
        <w:t xml:space="preserve">including courses from other departments within the major or minor, </w:t>
      </w:r>
    </w:p>
    <w:p w14:paraId="1AF7B41B" w14:textId="2E11E6D1" w:rsidR="00F2781E" w:rsidRPr="006716CF" w:rsidRDefault="00F2781E" w:rsidP="2E63EB62">
      <w:pPr>
        <w:numPr>
          <w:ilvl w:val="0"/>
          <w:numId w:val="5"/>
        </w:numPr>
        <w:spacing w:after="0" w:line="240" w:lineRule="auto"/>
        <w:ind w:left="0" w:firstLine="180"/>
        <w:rPr>
          <w:rFonts w:eastAsiaTheme="minorEastAsia"/>
        </w:rPr>
      </w:pPr>
      <w:r w:rsidRPr="2E63EB62">
        <w:rPr>
          <w:rFonts w:eastAsiaTheme="minorEastAsia"/>
        </w:rPr>
        <w:t>proposing courses that address the subject matter of existing courses in other departments,</w:t>
      </w:r>
    </w:p>
    <w:p w14:paraId="038155A0" w14:textId="4C4843ED" w:rsidR="00F2781E" w:rsidRPr="006716CF" w:rsidRDefault="00F2781E" w:rsidP="2E63EB62">
      <w:pPr>
        <w:numPr>
          <w:ilvl w:val="0"/>
          <w:numId w:val="5"/>
        </w:numPr>
        <w:spacing w:after="0" w:line="240" w:lineRule="auto"/>
        <w:ind w:left="0" w:firstLine="180"/>
      </w:pPr>
      <w:r w:rsidRPr="2E63EB62">
        <w:rPr>
          <w:rFonts w:eastAsiaTheme="minorEastAsia"/>
        </w:rPr>
        <w:t>dropping courses that are taken by students in other departments, and</w:t>
      </w:r>
      <w:r w:rsidR="642AB2A6" w:rsidRPr="2E63EB62">
        <w:rPr>
          <w:rFonts w:eastAsiaTheme="minorEastAsia"/>
        </w:rPr>
        <w:t xml:space="preserve"> </w:t>
      </w:r>
      <w:r w:rsidRPr="2E63EB62">
        <w:rPr>
          <w:rFonts w:eastAsiaTheme="minorEastAsia"/>
        </w:rPr>
        <w:t xml:space="preserve">proposed curricular changes that </w:t>
      </w:r>
      <w:r>
        <w:tab/>
      </w:r>
      <w:r>
        <w:tab/>
      </w:r>
      <w:r w:rsidRPr="2E63EB62">
        <w:rPr>
          <w:rFonts w:eastAsiaTheme="minorEastAsia"/>
        </w:rPr>
        <w:t>either will impact or potentially impact the credit hours accruing to other departments.</w:t>
      </w:r>
    </w:p>
    <w:p w14:paraId="73C1D387" w14:textId="77777777" w:rsidR="009C5701" w:rsidRDefault="009C5701"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41004F19" w14:textId="545520A0" w:rsidR="00F2781E" w:rsidRDefault="009C5701"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Pr>
          <w:rFonts w:eastAsiaTheme="minorEastAsia"/>
          <w:u w:val="single"/>
        </w:rPr>
        <w:t xml:space="preserve">Program-level curricular description: </w:t>
      </w:r>
      <w:r>
        <w:rPr>
          <w:rFonts w:eastAsiaTheme="minorEastAsia"/>
        </w:rPr>
        <w:t xml:space="preserve">The following curricular descriptions should be used when titling new programs. </w:t>
      </w:r>
    </w:p>
    <w:p w14:paraId="5490E116" w14:textId="77777777" w:rsidR="009C5701" w:rsidRDefault="009C5701" w:rsidP="009C5701">
      <w:pPr>
        <w:spacing w:after="0" w:line="240" w:lineRule="auto"/>
        <w:textAlignment w:val="baseline"/>
        <w:rPr>
          <w:rFonts w:ascii="Calibri" w:eastAsia="Times New Roman" w:hAnsi="Calibri" w:cs="Calibri"/>
          <w:b/>
          <w:bCs/>
          <w:color w:val="000000"/>
        </w:rPr>
      </w:pPr>
    </w:p>
    <w:p w14:paraId="294A84D3" w14:textId="2C019A80"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b/>
          <w:bCs/>
          <w:color w:val="000000"/>
        </w:rPr>
        <w:t>Undergraduate: </w:t>
      </w:r>
      <w:r w:rsidRPr="009C5701">
        <w:rPr>
          <w:rFonts w:ascii="Calibri" w:eastAsia="Times New Roman" w:hAnsi="Calibri" w:cs="Calibri"/>
          <w:color w:val="000000"/>
        </w:rPr>
        <w:t> </w:t>
      </w:r>
    </w:p>
    <w:p w14:paraId="2AD661B4" w14:textId="640E2D5F" w:rsidR="009C5701" w:rsidRDefault="009C5701" w:rsidP="009C5701">
      <w:pPr>
        <w:spacing w:after="0" w:line="240" w:lineRule="auto"/>
        <w:textAlignment w:val="baseline"/>
        <w:rPr>
          <w:rFonts w:ascii="Calibri" w:eastAsia="Times New Roman" w:hAnsi="Calibri" w:cs="Calibri"/>
        </w:rPr>
      </w:pPr>
      <w:r w:rsidRPr="009C5701">
        <w:rPr>
          <w:rFonts w:ascii="Calibri" w:eastAsia="Times New Roman" w:hAnsi="Calibri" w:cs="Calibri"/>
        </w:rPr>
        <w:t>A Concentration is 24 or more credit hours over the core courses required for all programs in the major</w:t>
      </w:r>
      <w:r>
        <w:rPr>
          <w:rFonts w:ascii="Calibri" w:eastAsia="Times New Roman" w:hAnsi="Calibri" w:cs="Calibri"/>
        </w:rPr>
        <w:t>.</w:t>
      </w:r>
    </w:p>
    <w:p w14:paraId="0EEF8815" w14:textId="77777777" w:rsidR="009C5701" w:rsidRPr="009C5701" w:rsidRDefault="009C5701" w:rsidP="009C5701">
      <w:pPr>
        <w:spacing w:after="0" w:line="240" w:lineRule="auto"/>
        <w:textAlignment w:val="baseline"/>
        <w:rPr>
          <w:rFonts w:ascii="Segoe UI" w:eastAsia="Times New Roman" w:hAnsi="Segoe UI" w:cs="Segoe UI"/>
        </w:rPr>
      </w:pPr>
    </w:p>
    <w:p w14:paraId="7D6F0211" w14:textId="39B6E9A0" w:rsidR="009C5701" w:rsidRDefault="009C5701" w:rsidP="009C5701">
      <w:pPr>
        <w:spacing w:after="0" w:line="240" w:lineRule="auto"/>
        <w:textAlignment w:val="baseline"/>
        <w:rPr>
          <w:rFonts w:ascii="Calibri" w:eastAsia="Times New Roman" w:hAnsi="Calibri" w:cs="Calibri"/>
        </w:rPr>
      </w:pPr>
      <w:r w:rsidRPr="009C5701">
        <w:rPr>
          <w:rFonts w:ascii="Calibri" w:eastAsia="Times New Roman" w:hAnsi="Calibri" w:cs="Calibri"/>
        </w:rPr>
        <w:t>A Track is 12-23 credit hours over the core courses required for all programs in the major.</w:t>
      </w:r>
    </w:p>
    <w:p w14:paraId="6F661B45" w14:textId="77777777" w:rsidR="009C5701" w:rsidRPr="009C5701" w:rsidRDefault="009C5701" w:rsidP="009C5701">
      <w:pPr>
        <w:spacing w:after="0" w:line="240" w:lineRule="auto"/>
        <w:textAlignment w:val="baseline"/>
        <w:rPr>
          <w:rFonts w:ascii="Segoe UI" w:eastAsia="Times New Roman" w:hAnsi="Segoe UI" w:cs="Segoe UI"/>
        </w:rPr>
      </w:pPr>
    </w:p>
    <w:p w14:paraId="26AF318D" w14:textId="3429DF0B"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rPr>
        <w:t>A Focus is less than 12 credit hours over the core required for all programs in the major</w:t>
      </w:r>
      <w:r>
        <w:rPr>
          <w:rFonts w:ascii="Calibri" w:eastAsia="Times New Roman" w:hAnsi="Calibri" w:cs="Calibri"/>
        </w:rPr>
        <w:t>.</w:t>
      </w:r>
    </w:p>
    <w:p w14:paraId="39798FE0" w14:textId="77777777" w:rsidR="009C5701" w:rsidRDefault="009C5701" w:rsidP="009C5701">
      <w:pPr>
        <w:spacing w:after="0" w:line="240" w:lineRule="auto"/>
        <w:textAlignment w:val="baseline"/>
        <w:rPr>
          <w:rFonts w:ascii="Calibri" w:eastAsia="Times New Roman" w:hAnsi="Calibri" w:cs="Calibri"/>
          <w:b/>
          <w:bCs/>
          <w:color w:val="000000"/>
        </w:rPr>
      </w:pPr>
    </w:p>
    <w:p w14:paraId="2A0CACF0" w14:textId="5FEA4583"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b/>
          <w:bCs/>
          <w:color w:val="000000"/>
        </w:rPr>
        <w:t>Master’s:</w:t>
      </w:r>
      <w:r w:rsidRPr="009C5701">
        <w:rPr>
          <w:rFonts w:ascii="Calibri" w:eastAsia="Times New Roman" w:hAnsi="Calibri" w:cs="Calibri"/>
          <w:color w:val="000000"/>
        </w:rPr>
        <w:t> </w:t>
      </w:r>
    </w:p>
    <w:p w14:paraId="43534E4D" w14:textId="5480AC6A" w:rsidR="009C5701" w:rsidRDefault="009C5701" w:rsidP="009C5701">
      <w:pPr>
        <w:spacing w:after="0" w:line="240" w:lineRule="auto"/>
        <w:textAlignment w:val="baseline"/>
        <w:rPr>
          <w:rFonts w:ascii="Calibri" w:eastAsia="Times New Roman" w:hAnsi="Calibri" w:cs="Calibri"/>
          <w:color w:val="000000"/>
        </w:rPr>
      </w:pPr>
      <w:r w:rsidRPr="009C5701">
        <w:rPr>
          <w:rFonts w:ascii="Calibri" w:eastAsia="Times New Roman" w:hAnsi="Calibri" w:cs="Calibri"/>
          <w:color w:val="000000"/>
        </w:rPr>
        <w:t>A Concentration is 12 or more credit hours above the shared courses required for all versions of the program</w:t>
      </w:r>
      <w:r>
        <w:rPr>
          <w:rFonts w:ascii="Calibri" w:eastAsia="Times New Roman" w:hAnsi="Calibri" w:cs="Calibri"/>
          <w:color w:val="000000"/>
        </w:rPr>
        <w:t>.</w:t>
      </w:r>
    </w:p>
    <w:p w14:paraId="67634994" w14:textId="77777777" w:rsidR="009C5701" w:rsidRPr="009C5701" w:rsidRDefault="009C5701" w:rsidP="009C5701">
      <w:pPr>
        <w:spacing w:after="0" w:line="240" w:lineRule="auto"/>
        <w:textAlignment w:val="baseline"/>
        <w:rPr>
          <w:rFonts w:ascii="Segoe UI" w:eastAsia="Times New Roman" w:hAnsi="Segoe UI" w:cs="Segoe UI"/>
        </w:rPr>
      </w:pPr>
    </w:p>
    <w:p w14:paraId="6DEFB504" w14:textId="3F55E9C8" w:rsidR="009C5701" w:rsidRDefault="009C5701" w:rsidP="009C5701">
      <w:pPr>
        <w:spacing w:after="0" w:line="240" w:lineRule="auto"/>
        <w:textAlignment w:val="baseline"/>
        <w:rPr>
          <w:rFonts w:ascii="Calibri" w:eastAsia="Times New Roman" w:hAnsi="Calibri" w:cs="Calibri"/>
          <w:color w:val="000000"/>
        </w:rPr>
      </w:pPr>
      <w:r w:rsidRPr="009C5701">
        <w:rPr>
          <w:rFonts w:ascii="Calibri" w:eastAsia="Times New Roman" w:hAnsi="Calibri" w:cs="Calibri"/>
          <w:color w:val="000000"/>
        </w:rPr>
        <w:t>A Track is 6-11 credit hours above the shared courses required for all versions of the program</w:t>
      </w:r>
      <w:r>
        <w:rPr>
          <w:rFonts w:ascii="Calibri" w:eastAsia="Times New Roman" w:hAnsi="Calibri" w:cs="Calibri"/>
          <w:color w:val="000000"/>
        </w:rPr>
        <w:t>.</w:t>
      </w:r>
    </w:p>
    <w:p w14:paraId="5DF67BFD" w14:textId="77777777" w:rsidR="009C5701" w:rsidRPr="009C5701" w:rsidRDefault="009C5701" w:rsidP="009C5701">
      <w:pPr>
        <w:spacing w:after="0" w:line="240" w:lineRule="auto"/>
        <w:textAlignment w:val="baseline"/>
        <w:rPr>
          <w:rFonts w:ascii="Segoe UI" w:eastAsia="Times New Roman" w:hAnsi="Segoe UI" w:cs="Segoe UI"/>
        </w:rPr>
      </w:pPr>
    </w:p>
    <w:p w14:paraId="20003A83" w14:textId="29305C69"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color w:val="000000"/>
        </w:rPr>
        <w:lastRenderedPageBreak/>
        <w:t>A Focus is less than 6 credit hours above the shared courses required for all versions of the program</w:t>
      </w:r>
      <w:r>
        <w:rPr>
          <w:rFonts w:ascii="Calibri" w:eastAsia="Times New Roman" w:hAnsi="Calibri" w:cs="Calibri"/>
          <w:color w:val="000000"/>
        </w:rPr>
        <w:t>.</w:t>
      </w:r>
    </w:p>
    <w:p w14:paraId="43D18855" w14:textId="77777777"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color w:val="000000"/>
        </w:rPr>
        <w:t>  </w:t>
      </w:r>
    </w:p>
    <w:p w14:paraId="58680F6D" w14:textId="77777777"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b/>
          <w:bCs/>
          <w:color w:val="000000"/>
        </w:rPr>
        <w:t>Doctoral</w:t>
      </w:r>
      <w:r w:rsidRPr="009C5701">
        <w:rPr>
          <w:rFonts w:ascii="Calibri" w:eastAsia="Times New Roman" w:hAnsi="Calibri" w:cs="Calibri"/>
          <w:color w:val="000000"/>
        </w:rPr>
        <w:t> </w:t>
      </w:r>
    </w:p>
    <w:p w14:paraId="2B24ADAD" w14:textId="4993880A" w:rsidR="009C5701" w:rsidRDefault="009C5701" w:rsidP="009C5701">
      <w:pPr>
        <w:spacing w:after="0" w:line="240" w:lineRule="auto"/>
        <w:textAlignment w:val="baseline"/>
        <w:rPr>
          <w:rFonts w:ascii="Calibri" w:eastAsia="Times New Roman" w:hAnsi="Calibri" w:cs="Calibri"/>
          <w:color w:val="000000"/>
        </w:rPr>
      </w:pPr>
      <w:r w:rsidRPr="009C5701">
        <w:rPr>
          <w:rFonts w:ascii="Calibri" w:eastAsia="Times New Roman" w:hAnsi="Calibri" w:cs="Calibri"/>
          <w:color w:val="000000"/>
        </w:rPr>
        <w:t>A Concentration is 18 or more credit hours above the shared courses required for all versions of the program</w:t>
      </w:r>
      <w:r>
        <w:rPr>
          <w:rFonts w:ascii="Calibri" w:eastAsia="Times New Roman" w:hAnsi="Calibri" w:cs="Calibri"/>
          <w:color w:val="000000"/>
        </w:rPr>
        <w:t>.</w:t>
      </w:r>
    </w:p>
    <w:p w14:paraId="3BD6CCC9" w14:textId="77777777" w:rsidR="009C5701" w:rsidRPr="009C5701" w:rsidRDefault="009C5701" w:rsidP="009C5701">
      <w:pPr>
        <w:spacing w:after="0" w:line="240" w:lineRule="auto"/>
        <w:textAlignment w:val="baseline"/>
        <w:rPr>
          <w:rFonts w:ascii="Segoe UI" w:eastAsia="Times New Roman" w:hAnsi="Segoe UI" w:cs="Segoe UI"/>
        </w:rPr>
      </w:pPr>
    </w:p>
    <w:p w14:paraId="3927A0F6" w14:textId="0EFEFA34" w:rsidR="009C5701" w:rsidRDefault="009C5701" w:rsidP="009C5701">
      <w:pPr>
        <w:spacing w:after="0" w:line="240" w:lineRule="auto"/>
        <w:textAlignment w:val="baseline"/>
        <w:rPr>
          <w:rFonts w:ascii="Calibri" w:eastAsia="Times New Roman" w:hAnsi="Calibri" w:cs="Calibri"/>
          <w:color w:val="000000"/>
        </w:rPr>
      </w:pPr>
      <w:r w:rsidRPr="009C5701">
        <w:rPr>
          <w:rFonts w:ascii="Calibri" w:eastAsia="Times New Roman" w:hAnsi="Calibri" w:cs="Calibri"/>
          <w:color w:val="000000"/>
        </w:rPr>
        <w:t>A Track is 9-17 credit hours above the shared courses required for all versions of the program</w:t>
      </w:r>
      <w:r>
        <w:rPr>
          <w:rFonts w:ascii="Calibri" w:eastAsia="Times New Roman" w:hAnsi="Calibri" w:cs="Calibri"/>
          <w:color w:val="000000"/>
        </w:rPr>
        <w:t>.</w:t>
      </w:r>
    </w:p>
    <w:p w14:paraId="66D164E5" w14:textId="77777777" w:rsidR="009C5701" w:rsidRPr="009C5701" w:rsidRDefault="009C5701" w:rsidP="009C5701">
      <w:pPr>
        <w:spacing w:after="0" w:line="240" w:lineRule="auto"/>
        <w:textAlignment w:val="baseline"/>
        <w:rPr>
          <w:rFonts w:ascii="Segoe UI" w:eastAsia="Times New Roman" w:hAnsi="Segoe UI" w:cs="Segoe UI"/>
        </w:rPr>
      </w:pPr>
    </w:p>
    <w:p w14:paraId="4056D269" w14:textId="1F605D6C" w:rsidR="009C5701" w:rsidRPr="009C5701" w:rsidRDefault="009C5701" w:rsidP="009C5701">
      <w:pPr>
        <w:spacing w:after="0" w:line="240" w:lineRule="auto"/>
        <w:textAlignment w:val="baseline"/>
        <w:rPr>
          <w:rFonts w:ascii="Segoe UI" w:eastAsia="Times New Roman" w:hAnsi="Segoe UI" w:cs="Segoe UI"/>
        </w:rPr>
      </w:pPr>
      <w:r w:rsidRPr="009C5701">
        <w:rPr>
          <w:rFonts w:ascii="Calibri" w:eastAsia="Times New Roman" w:hAnsi="Calibri" w:cs="Calibri"/>
          <w:color w:val="000000"/>
        </w:rPr>
        <w:t xml:space="preserve">A Focus is less than 9 credit hours above the shared courses required for all versions of the </w:t>
      </w:r>
      <w:r>
        <w:rPr>
          <w:rFonts w:ascii="Calibri" w:eastAsia="Times New Roman" w:hAnsi="Calibri" w:cs="Calibri"/>
          <w:color w:val="000000"/>
        </w:rPr>
        <w:t>program.</w:t>
      </w:r>
    </w:p>
    <w:p w14:paraId="60D173BD" w14:textId="77777777" w:rsidR="009C5701" w:rsidRPr="009C5701" w:rsidRDefault="009C5701"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00EA4548" w14:textId="58D2503E" w:rsidR="49B40308" w:rsidRDefault="49B4030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r w:rsidRPr="3F7DCB02">
        <w:rPr>
          <w:rFonts w:eastAsiaTheme="minorEastAsia"/>
          <w:u w:val="single"/>
        </w:rPr>
        <w:t>Proposal Templates</w:t>
      </w:r>
      <w:r w:rsidRPr="3F7DCB02">
        <w:rPr>
          <w:rFonts w:eastAsiaTheme="minorEastAsia"/>
        </w:rPr>
        <w:t>: Proposal templates can be found in the Curriculog platform.  Unique templates have been created for each type of curriculum request.</w:t>
      </w:r>
      <w:r w:rsidR="68C71E1A" w:rsidRPr="3F7DCB02">
        <w:rPr>
          <w:rFonts w:eastAsiaTheme="minorEastAsia"/>
        </w:rPr>
        <w:t xml:space="preserve"> </w:t>
      </w:r>
    </w:p>
    <w:p w14:paraId="52F30C37" w14:textId="75AD6B57" w:rsidR="3F7DCB02" w:rsidRDefault="3F7DCB0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62980570" w14:textId="77777777" w:rsidR="00F2781E" w:rsidRPr="006716CF"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u w:val="single"/>
        </w:rPr>
        <w:t>Staffing</w:t>
      </w:r>
      <w:r w:rsidRPr="3F7DCB02">
        <w:rPr>
          <w:rFonts w:eastAsiaTheme="minorEastAsia"/>
        </w:rPr>
        <w:t>:</w:t>
      </w:r>
      <w:r w:rsidRPr="3F7DCB02">
        <w:rPr>
          <w:rFonts w:eastAsiaTheme="minorEastAsia"/>
          <w:i/>
          <w:iCs/>
        </w:rPr>
        <w:t xml:space="preserve"> “</w:t>
      </w:r>
      <w:r w:rsidR="00876F10" w:rsidRPr="3F7DCB02">
        <w:rPr>
          <w:rFonts w:eastAsiaTheme="minorEastAsia"/>
        </w:rPr>
        <w:t>Staffing” does not just mean having someone to teach the course</w:t>
      </w:r>
      <w:r w:rsidRPr="3F7DCB02">
        <w:rPr>
          <w:rFonts w:eastAsiaTheme="minorEastAsia"/>
        </w:rPr>
        <w:t>.  Additional considerations would include all faculties with the necessary expertise to cover single or multiple sections of the course and the impact on individual faculty load.</w:t>
      </w:r>
    </w:p>
    <w:p w14:paraId="67C0C651" w14:textId="77777777" w:rsidR="00AD634E"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p>
    <w:p w14:paraId="1430B705" w14:textId="7BAB488C" w:rsidR="00F2781E" w:rsidRPr="006716CF"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u w:val="single"/>
        </w:rPr>
        <w:t>Swing course</w:t>
      </w:r>
      <w:r w:rsidRPr="3F7DCB02">
        <w:rPr>
          <w:rFonts w:eastAsiaTheme="minorEastAsia"/>
        </w:rPr>
        <w:t>:</w:t>
      </w:r>
      <w:r w:rsidRPr="3F7DCB02">
        <w:rPr>
          <w:rFonts w:eastAsiaTheme="minorEastAsia"/>
          <w:i/>
          <w:iCs/>
        </w:rPr>
        <w:t xml:space="preserve">  </w:t>
      </w:r>
      <w:r w:rsidRPr="3F7DCB02">
        <w:rPr>
          <w:rFonts w:eastAsiaTheme="minorEastAsia"/>
        </w:rPr>
        <w:t>A course that is offered for both undergraduate and graduate credits is called a swing course.  The c</w:t>
      </w:r>
      <w:r w:rsidR="00876F10" w:rsidRPr="3F7DCB02">
        <w:rPr>
          <w:rFonts w:eastAsiaTheme="minorEastAsia"/>
        </w:rPr>
        <w:t>ourse will have the same title and description</w:t>
      </w:r>
      <w:r w:rsidRPr="3F7DCB02">
        <w:rPr>
          <w:rFonts w:eastAsiaTheme="minorEastAsia"/>
        </w:rPr>
        <w:t xml:space="preserve"> and will have both an undergraduate and a graduate number (preferably the same last two numbers – 468 and 568).  Students taking the course for graduate credit will be required to complete additional work and will produce higher quality work, which will exemplify the advanced characteristic of graduate work.  Undergraduate swing courses are approved by the UCC and graduate swing course are approved by the </w:t>
      </w:r>
      <w:r w:rsidR="7E889411" w:rsidRPr="3F7DCB02">
        <w:rPr>
          <w:rFonts w:eastAsiaTheme="minorEastAsia"/>
        </w:rPr>
        <w:t xml:space="preserve">GCC and </w:t>
      </w:r>
      <w:r w:rsidRPr="3F7DCB02">
        <w:rPr>
          <w:rFonts w:eastAsiaTheme="minorEastAsia"/>
        </w:rPr>
        <w:t xml:space="preserve">Graduate Council.  </w:t>
      </w:r>
      <w:r w:rsidR="3E09C9E6" w:rsidRPr="3F7DCB02">
        <w:rPr>
          <w:rFonts w:eastAsiaTheme="minorEastAsia"/>
        </w:rPr>
        <w:t xml:space="preserve">A proposal for each course number should be prepared.  </w:t>
      </w:r>
    </w:p>
    <w:p w14:paraId="308D56CC" w14:textId="77777777"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797E50C6" w14:textId="77777777" w:rsidR="00AD634E" w:rsidRPr="006716CF" w:rsidRDefault="00AD634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1D982B36" w14:textId="77777777" w:rsidR="00BB5346"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b/>
          <w:bCs/>
        </w:rPr>
        <w:t xml:space="preserve">*Note: </w:t>
      </w:r>
      <w:r w:rsidRPr="3F7DCB02">
        <w:rPr>
          <w:rFonts w:eastAsiaTheme="minorEastAsia"/>
        </w:rPr>
        <w:t xml:space="preserve"> The original language of the </w:t>
      </w:r>
      <w:r w:rsidRPr="3F7DCB02">
        <w:rPr>
          <w:rFonts w:eastAsiaTheme="minorEastAsia"/>
          <w:u w:val="single"/>
        </w:rPr>
        <w:t>Role of Faculty Senate</w:t>
      </w:r>
      <w:r w:rsidRPr="3F7DCB02">
        <w:rPr>
          <w:rFonts w:eastAsiaTheme="minorEastAsia"/>
        </w:rPr>
        <w:t xml:space="preserve"> was approved by the Faculty Senate on 2-10-2015. The final language and flowchart were approved by Faculty Senate on 3-28-2017.   </w:t>
      </w:r>
    </w:p>
    <w:p w14:paraId="7B04FA47" w14:textId="77777777" w:rsidR="00BB5346" w:rsidRDefault="00BB5346" w:rsidP="3F7DCB02">
      <w:pPr>
        <w:spacing w:after="0" w:line="240" w:lineRule="auto"/>
        <w:rPr>
          <w:rFonts w:eastAsiaTheme="minorEastAsia"/>
        </w:rPr>
      </w:pPr>
      <w:r w:rsidRPr="3F7DCB02">
        <w:rPr>
          <w:rFonts w:eastAsiaTheme="minorEastAsia"/>
        </w:rPr>
        <w:br w:type="page"/>
      </w:r>
    </w:p>
    <w:p w14:paraId="1F8C37DC" w14:textId="77777777" w:rsidR="00F2781E" w:rsidRPr="00F53C23"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b/>
          <w:bCs/>
          <w:sz w:val="28"/>
          <w:szCs w:val="28"/>
        </w:rPr>
      </w:pPr>
      <w:r w:rsidRPr="3F7DCB02">
        <w:rPr>
          <w:rFonts w:eastAsiaTheme="minorEastAsia"/>
          <w:b/>
          <w:bCs/>
          <w:sz w:val="28"/>
          <w:szCs w:val="28"/>
        </w:rPr>
        <w:lastRenderedPageBreak/>
        <w:t>Section 2:</w:t>
      </w:r>
      <w:r>
        <w:tab/>
      </w:r>
      <w:r w:rsidRPr="3F7DCB02">
        <w:rPr>
          <w:rFonts w:eastAsiaTheme="minorEastAsia"/>
          <w:b/>
          <w:bCs/>
          <w:sz w:val="28"/>
          <w:szCs w:val="28"/>
        </w:rPr>
        <w:t xml:space="preserve">NEW COURSE AND COURSE CHANGE PROPOSALS </w:t>
      </w:r>
    </w:p>
    <w:p w14:paraId="568C698B" w14:textId="77777777" w:rsidR="00F2781E" w:rsidRPr="00F53C23" w:rsidRDefault="00F2781E" w:rsidP="3F7DCB02">
      <w:pPr>
        <w:spacing w:after="0" w:line="240" w:lineRule="auto"/>
        <w:jc w:val="both"/>
        <w:rPr>
          <w:rFonts w:eastAsiaTheme="minorEastAsia"/>
        </w:rPr>
      </w:pPr>
    </w:p>
    <w:p w14:paraId="2C8B4F07" w14:textId="77777777" w:rsidR="00F2781E" w:rsidRPr="00F53C23" w:rsidRDefault="00F2781E" w:rsidP="3F7DCB02">
      <w:pPr>
        <w:spacing w:after="0" w:line="240" w:lineRule="auto"/>
        <w:jc w:val="both"/>
        <w:rPr>
          <w:rFonts w:eastAsiaTheme="minorEastAsia"/>
        </w:rPr>
      </w:pPr>
      <w:r w:rsidRPr="3F7DCB02">
        <w:rPr>
          <w:rFonts w:eastAsiaTheme="minorEastAsia"/>
        </w:rPr>
        <w:t>INTRODUCTION</w:t>
      </w:r>
    </w:p>
    <w:p w14:paraId="1A939487" w14:textId="77777777" w:rsidR="007D757B" w:rsidRPr="00F53C23" w:rsidRDefault="007D757B" w:rsidP="3F7DCB02">
      <w:pPr>
        <w:spacing w:after="0" w:line="240" w:lineRule="auto"/>
        <w:ind w:left="720"/>
        <w:jc w:val="both"/>
        <w:rPr>
          <w:rFonts w:eastAsiaTheme="minorEastAsia"/>
        </w:rPr>
      </w:pPr>
    </w:p>
    <w:p w14:paraId="1129A3A5" w14:textId="1C55E33C" w:rsidR="00F2781E" w:rsidRPr="00F53C23" w:rsidRDefault="00F2781E" w:rsidP="3F7DCB02">
      <w:pPr>
        <w:spacing w:after="0" w:line="240" w:lineRule="auto"/>
        <w:rPr>
          <w:rFonts w:eastAsiaTheme="minorEastAsia"/>
        </w:rPr>
      </w:pPr>
      <w:r w:rsidRPr="31B6E810">
        <w:rPr>
          <w:rFonts w:eastAsiaTheme="minorEastAsia"/>
        </w:rPr>
        <w:t xml:space="preserve">The New Course/Change </w:t>
      </w:r>
      <w:r w:rsidR="5F3B896F" w:rsidRPr="31B6E810">
        <w:rPr>
          <w:rFonts w:eastAsiaTheme="minorEastAsia"/>
        </w:rPr>
        <w:t xml:space="preserve">to Course </w:t>
      </w:r>
      <w:r w:rsidRPr="31B6E810">
        <w:rPr>
          <w:rFonts w:eastAsiaTheme="minorEastAsia"/>
        </w:rPr>
        <w:t>Proposal</w:t>
      </w:r>
      <w:r w:rsidR="110D5378" w:rsidRPr="31B6E810">
        <w:rPr>
          <w:rFonts w:eastAsiaTheme="minorEastAsia"/>
        </w:rPr>
        <w:t xml:space="preserve">s are </w:t>
      </w:r>
      <w:r w:rsidRPr="31B6E810">
        <w:rPr>
          <w:rFonts w:eastAsiaTheme="minorEastAsia"/>
        </w:rPr>
        <w:t xml:space="preserve">used to propose a new course or to change an existing course in the university curriculum. The </w:t>
      </w:r>
      <w:r w:rsidR="0A10E4AD" w:rsidRPr="31B6E810">
        <w:rPr>
          <w:rFonts w:eastAsiaTheme="minorEastAsia"/>
        </w:rPr>
        <w:t xml:space="preserve">Change to Course </w:t>
      </w:r>
      <w:r w:rsidR="1779D83D" w:rsidRPr="31B6E810">
        <w:rPr>
          <w:rFonts w:eastAsiaTheme="minorEastAsia"/>
        </w:rPr>
        <w:t>Proposal</w:t>
      </w:r>
      <w:r w:rsidRPr="31B6E810">
        <w:rPr>
          <w:rFonts w:eastAsiaTheme="minorEastAsia"/>
        </w:rPr>
        <w:t xml:space="preserve"> </w:t>
      </w:r>
      <w:r w:rsidR="27840A55" w:rsidRPr="31B6E810">
        <w:rPr>
          <w:rFonts w:eastAsiaTheme="minorEastAsia"/>
        </w:rPr>
        <w:t>has</w:t>
      </w:r>
      <w:r w:rsidRPr="31B6E810">
        <w:rPr>
          <w:rFonts w:eastAsiaTheme="minorEastAsia"/>
        </w:rPr>
        <w:t xml:space="preserve"> been modified to simplify and expedite the processing of proposals. </w:t>
      </w:r>
    </w:p>
    <w:p w14:paraId="0347B530" w14:textId="3DF97099" w:rsidR="31B6E810" w:rsidRDefault="31B6E810" w:rsidP="31B6E810">
      <w:pPr>
        <w:spacing w:after="0" w:line="240" w:lineRule="auto"/>
        <w:rPr>
          <w:rFonts w:eastAsiaTheme="minorEastAsia"/>
        </w:rPr>
      </w:pPr>
    </w:p>
    <w:p w14:paraId="366EE67C" w14:textId="171136A5" w:rsidR="06E650B5" w:rsidRDefault="06E650B5" w:rsidP="31B6E810">
      <w:pPr>
        <w:spacing w:after="0" w:line="240" w:lineRule="auto"/>
        <w:rPr>
          <w:rFonts w:eastAsiaTheme="minorEastAsia"/>
        </w:rPr>
      </w:pPr>
      <w:r w:rsidRPr="31B6E810">
        <w:rPr>
          <w:rFonts w:eastAsiaTheme="minorEastAsia"/>
        </w:rPr>
        <w:t xml:space="preserve">For a Change to Course, after importing the current curriculum from the online catalog, only note the changes you are requesting. There is no need to write N/A if there is not a change. </w:t>
      </w:r>
    </w:p>
    <w:p w14:paraId="6AA258D8" w14:textId="77777777" w:rsidR="007D757B" w:rsidRPr="00F53C23" w:rsidRDefault="007D757B" w:rsidP="3F7DCB02">
      <w:pPr>
        <w:spacing w:after="0" w:line="240" w:lineRule="auto"/>
        <w:rPr>
          <w:rFonts w:eastAsiaTheme="minorEastAsia"/>
        </w:rPr>
      </w:pPr>
    </w:p>
    <w:p w14:paraId="6FFBD3EC" w14:textId="75B97FB1" w:rsidR="007D757B" w:rsidRDefault="00F2781E" w:rsidP="2E2F41CF">
      <w:pPr>
        <w:pStyle w:val="BodyText3"/>
        <w:tabs>
          <w:tab w:val="clear" w:pos="4968"/>
          <w:tab w:val="left" w:pos="1080"/>
        </w:tabs>
        <w:jc w:val="both"/>
        <w:rPr>
          <w:rFonts w:asciiTheme="minorHAnsi" w:eastAsiaTheme="minorEastAsia" w:hAnsiTheme="minorHAnsi" w:cstheme="minorBidi"/>
          <w:b w:val="0"/>
          <w:bCs w:val="0"/>
          <w:sz w:val="22"/>
          <w:szCs w:val="22"/>
        </w:rPr>
      </w:pPr>
      <w:r w:rsidRPr="2E2F41CF">
        <w:rPr>
          <w:rFonts w:asciiTheme="minorHAnsi" w:eastAsiaTheme="minorEastAsia" w:hAnsiTheme="minorHAnsi" w:cstheme="minorBidi"/>
          <w:b w:val="0"/>
          <w:bCs w:val="0"/>
          <w:sz w:val="22"/>
          <w:szCs w:val="22"/>
        </w:rPr>
        <w:t>Significant changes to an existing course should be considered as a NEW COURSE with the existing cour</w:t>
      </w:r>
      <w:r w:rsidR="007D757B" w:rsidRPr="2E2F41CF">
        <w:rPr>
          <w:rFonts w:asciiTheme="minorHAnsi" w:eastAsiaTheme="minorEastAsia" w:hAnsiTheme="minorHAnsi" w:cstheme="minorBidi"/>
          <w:b w:val="0"/>
          <w:bCs w:val="0"/>
          <w:sz w:val="22"/>
          <w:szCs w:val="22"/>
        </w:rPr>
        <w:t>se dropped from the curriculum.</w:t>
      </w:r>
    </w:p>
    <w:p w14:paraId="023ADBED" w14:textId="0270001D" w:rsidR="2E2F41CF" w:rsidRDefault="2E2F41CF" w:rsidP="2E2F41CF">
      <w:pPr>
        <w:pStyle w:val="BodyText3"/>
        <w:tabs>
          <w:tab w:val="clear" w:pos="4968"/>
          <w:tab w:val="left" w:pos="1080"/>
        </w:tabs>
        <w:jc w:val="both"/>
      </w:pPr>
    </w:p>
    <w:p w14:paraId="09106624" w14:textId="5D900909" w:rsidR="3540213F" w:rsidRDefault="3540213F" w:rsidP="2E2F41CF">
      <w:pPr>
        <w:pStyle w:val="BodyText3"/>
        <w:tabs>
          <w:tab w:val="clear" w:pos="4968"/>
          <w:tab w:val="left" w:pos="1080"/>
        </w:tabs>
        <w:jc w:val="both"/>
        <w:rPr>
          <w:b w:val="0"/>
          <w:bCs w:val="0"/>
        </w:rPr>
      </w:pPr>
      <w:r w:rsidRPr="2E2F41CF">
        <w:rPr>
          <w:rFonts w:ascii="Calibri" w:eastAsia="Calibri" w:hAnsi="Calibri" w:cs="Calibri"/>
          <w:b w:val="0"/>
          <w:bCs w:val="0"/>
          <w:sz w:val="22"/>
          <w:szCs w:val="22"/>
        </w:rPr>
        <w:t>A change in modality to a course does not require approval from UCC and therefore a course change proposal is not needed. However, faculty should consult with the department chair for any internal approval processes that may be required.</w:t>
      </w:r>
    </w:p>
    <w:p w14:paraId="30DCCCAD" w14:textId="77777777" w:rsidR="007D757B" w:rsidRPr="007D757B" w:rsidRDefault="007D757B" w:rsidP="3F7DCB02">
      <w:pPr>
        <w:pStyle w:val="ListParagraph"/>
        <w:rPr>
          <w:rFonts w:asciiTheme="minorHAnsi" w:eastAsiaTheme="minorEastAsia" w:hAnsiTheme="minorHAnsi" w:cstheme="minorBidi"/>
          <w:sz w:val="22"/>
          <w:szCs w:val="22"/>
        </w:rPr>
      </w:pPr>
    </w:p>
    <w:p w14:paraId="7CF1EC4F" w14:textId="77777777" w:rsidR="00F2781E" w:rsidRPr="007D757B" w:rsidRDefault="00F2781E" w:rsidP="3F7DCB02">
      <w:pPr>
        <w:spacing w:after="0" w:line="240" w:lineRule="auto"/>
        <w:rPr>
          <w:rFonts w:eastAsiaTheme="minorEastAsia"/>
        </w:rPr>
      </w:pPr>
      <w:r w:rsidRPr="3F7DCB02">
        <w:rPr>
          <w:rFonts w:eastAsiaTheme="minorEastAsia"/>
        </w:rPr>
        <w:t>SPECIAL TOPIC COURSES</w:t>
      </w:r>
    </w:p>
    <w:p w14:paraId="36AF6883" w14:textId="77777777" w:rsidR="00F2781E" w:rsidRPr="007D757B" w:rsidRDefault="00F2781E" w:rsidP="3F7DCB02">
      <w:pPr>
        <w:pStyle w:val="ListParagraph"/>
        <w:rPr>
          <w:rFonts w:asciiTheme="minorHAnsi" w:eastAsiaTheme="minorEastAsia" w:hAnsiTheme="minorHAnsi" w:cstheme="minorBidi"/>
          <w:sz w:val="22"/>
          <w:szCs w:val="22"/>
        </w:rPr>
      </w:pPr>
    </w:p>
    <w:p w14:paraId="6874D576" w14:textId="0663370D" w:rsidR="00F2781E" w:rsidRPr="007D757B" w:rsidRDefault="00F2781E" w:rsidP="3F7DCB02">
      <w:pPr>
        <w:spacing w:after="0" w:line="240" w:lineRule="auto"/>
        <w:rPr>
          <w:rFonts w:eastAsiaTheme="minorEastAsia"/>
        </w:rPr>
      </w:pPr>
      <w:r w:rsidRPr="3F7DCB02">
        <w:rPr>
          <w:rFonts w:eastAsiaTheme="minorEastAsia"/>
        </w:rPr>
        <w:t>Special topic courses should be used to explore topics which add variety to the present curriculum and reflect current interests.  They should serve as short-term course offerings by academic departments and not be considered a permanent part of the curriculum.  All special topic courses must be approved by the Department Chair.  They may be offered for 1-4 credits.  A special topic course may be offered twice without approval by the UCC</w:t>
      </w:r>
      <w:r w:rsidR="1C160372" w:rsidRPr="3F7DCB02">
        <w:rPr>
          <w:rFonts w:eastAsiaTheme="minorEastAsia"/>
        </w:rPr>
        <w:t>/GCC</w:t>
      </w:r>
      <w:r w:rsidRPr="3F7DCB02">
        <w:rPr>
          <w:rFonts w:eastAsiaTheme="minorEastAsia"/>
        </w:rPr>
        <w:t>.  After offering a course with the same fundamental curriculum focus/purpose twice within a 3-year period, the course must proceed through the established curriculum-approval channels.</w:t>
      </w:r>
    </w:p>
    <w:p w14:paraId="54C529ED" w14:textId="77777777" w:rsidR="00F2781E" w:rsidRDefault="00F2781E" w:rsidP="3F7DCB02">
      <w:pPr>
        <w:spacing w:after="0" w:line="240" w:lineRule="auto"/>
        <w:ind w:left="1080"/>
        <w:rPr>
          <w:rFonts w:eastAsiaTheme="minorEastAsia"/>
        </w:rPr>
      </w:pPr>
    </w:p>
    <w:p w14:paraId="67C6589C" w14:textId="588268CD" w:rsidR="003F7A29" w:rsidRPr="007D757B" w:rsidRDefault="00F2781E" w:rsidP="2E63EB62">
      <w:pPr>
        <w:jc w:val="center"/>
        <w:rPr>
          <w:rFonts w:eastAsiaTheme="minorEastAsia"/>
          <w:b/>
          <w:bCs/>
        </w:rPr>
      </w:pPr>
      <w:r w:rsidRPr="2E63EB62">
        <w:rPr>
          <w:rFonts w:eastAsiaTheme="minorEastAsia"/>
        </w:rPr>
        <w:br w:type="page"/>
      </w:r>
      <w:bookmarkEnd w:id="2"/>
      <w:r w:rsidR="22E6BEBD" w:rsidRPr="2E63EB62">
        <w:rPr>
          <w:rFonts w:eastAsiaTheme="minorEastAsia"/>
          <w:b/>
          <w:bCs/>
        </w:rPr>
        <w:lastRenderedPageBreak/>
        <w:t>KEY</w:t>
      </w:r>
      <w:r w:rsidR="003F7A29" w:rsidRPr="2E63EB62">
        <w:rPr>
          <w:rFonts w:eastAsiaTheme="minorEastAsia"/>
          <w:b/>
          <w:bCs/>
        </w:rPr>
        <w:t xml:space="preserve"> FOR NEW COURSE AND CHANGE </w:t>
      </w:r>
      <w:r w:rsidR="7591FF5E" w:rsidRPr="2E63EB62">
        <w:rPr>
          <w:rFonts w:eastAsiaTheme="minorEastAsia"/>
          <w:b/>
          <w:bCs/>
        </w:rPr>
        <w:t xml:space="preserve">TO COURSE </w:t>
      </w:r>
      <w:r w:rsidR="003F7A29" w:rsidRPr="2E63EB62">
        <w:rPr>
          <w:rFonts w:eastAsiaTheme="minorEastAsia"/>
          <w:b/>
          <w:bCs/>
        </w:rPr>
        <w:t>PROPOSAL</w:t>
      </w:r>
      <w:r w:rsidR="7ADC2A9E" w:rsidRPr="2E63EB62">
        <w:rPr>
          <w:rFonts w:eastAsiaTheme="minorEastAsia"/>
          <w:b/>
          <w:bCs/>
        </w:rPr>
        <w:t>S</w:t>
      </w:r>
    </w:p>
    <w:tbl>
      <w:tblPr>
        <w:tblW w:w="102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2781"/>
        <w:gridCol w:w="7419"/>
      </w:tblGrid>
      <w:tr w:rsidR="003F7A29" w14:paraId="23F6C62A" w14:textId="77777777" w:rsidTr="31B6E810">
        <w:trPr>
          <w:jc w:val="center"/>
        </w:trPr>
        <w:tc>
          <w:tcPr>
            <w:tcW w:w="2781" w:type="dxa"/>
          </w:tcPr>
          <w:p w14:paraId="7CA1A1EF"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Requesting Department</w:t>
            </w:r>
          </w:p>
        </w:tc>
        <w:tc>
          <w:tcPr>
            <w:tcW w:w="7419" w:type="dxa"/>
          </w:tcPr>
          <w:p w14:paraId="1442BA39" w14:textId="625A23B1"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Indicate the department </w:t>
            </w:r>
            <w:r w:rsidR="1AA606E2" w:rsidRPr="3F7DCB02">
              <w:rPr>
                <w:rFonts w:eastAsiaTheme="minorEastAsia"/>
                <w:sz w:val="20"/>
                <w:szCs w:val="20"/>
              </w:rPr>
              <w:t>submitting the proposal</w:t>
            </w:r>
            <w:r w:rsidRPr="3F7DCB02">
              <w:rPr>
                <w:rFonts w:eastAsiaTheme="minorEastAsia"/>
                <w:sz w:val="20"/>
                <w:szCs w:val="20"/>
              </w:rPr>
              <w:t>.</w:t>
            </w:r>
          </w:p>
        </w:tc>
      </w:tr>
      <w:tr w:rsidR="003F7A29" w14:paraId="5CDC9B44" w14:textId="77777777" w:rsidTr="31B6E810">
        <w:trPr>
          <w:jc w:val="center"/>
        </w:trPr>
        <w:tc>
          <w:tcPr>
            <w:tcW w:w="2781" w:type="dxa"/>
          </w:tcPr>
          <w:p w14:paraId="05C1BCEB"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Course Prefix/Number</w:t>
            </w:r>
          </w:p>
        </w:tc>
        <w:tc>
          <w:tcPr>
            <w:tcW w:w="7419" w:type="dxa"/>
          </w:tcPr>
          <w:p w14:paraId="5E697380" w14:textId="380E8E13" w:rsidR="003F7A29" w:rsidRDefault="003F7A29"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The new course prefix and number</w:t>
            </w:r>
            <w:r w:rsidR="6AC3B537" w:rsidRPr="31B6E810">
              <w:rPr>
                <w:rFonts w:eastAsiaTheme="minorEastAsia"/>
                <w:sz w:val="20"/>
                <w:szCs w:val="20"/>
              </w:rPr>
              <w:t xml:space="preserve"> (Ex. ENGL 101)</w:t>
            </w:r>
            <w:r w:rsidRPr="31B6E810">
              <w:rPr>
                <w:rFonts w:eastAsiaTheme="minorEastAsia"/>
                <w:sz w:val="20"/>
                <w:szCs w:val="20"/>
              </w:rPr>
              <w:t xml:space="preserve"> must be one that has not been in use for at least 7 years. Verify the proposed number with the Registrar’s Office.  </w:t>
            </w:r>
          </w:p>
        </w:tc>
      </w:tr>
      <w:tr w:rsidR="003F7A29" w14:paraId="141E4EF4" w14:textId="77777777" w:rsidTr="31B6E810">
        <w:trPr>
          <w:trHeight w:val="312"/>
          <w:jc w:val="center"/>
        </w:trPr>
        <w:tc>
          <w:tcPr>
            <w:tcW w:w="2781" w:type="dxa"/>
          </w:tcPr>
          <w:p w14:paraId="1E8B8940"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Course Title</w:t>
            </w:r>
          </w:p>
        </w:tc>
        <w:tc>
          <w:tcPr>
            <w:tcW w:w="7419" w:type="dxa"/>
          </w:tcPr>
          <w:p w14:paraId="2781146B" w14:textId="7081E9FF"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Appropriate to course content; avoid biased language and jargon. </w:t>
            </w:r>
          </w:p>
        </w:tc>
      </w:tr>
      <w:tr w:rsidR="003F7A29" w14:paraId="45D7B855" w14:textId="77777777" w:rsidTr="31B6E810">
        <w:trPr>
          <w:jc w:val="center"/>
        </w:trPr>
        <w:tc>
          <w:tcPr>
            <w:tcW w:w="2781" w:type="dxa"/>
          </w:tcPr>
          <w:p w14:paraId="2C45ECDE" w14:textId="11DD5DCC"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C</w:t>
            </w:r>
            <w:r w:rsidR="029DE01D" w:rsidRPr="3F7DCB02">
              <w:rPr>
                <w:rFonts w:eastAsiaTheme="minorEastAsia"/>
                <w:b/>
                <w:bCs/>
                <w:sz w:val="20"/>
                <w:szCs w:val="20"/>
              </w:rPr>
              <w:t>ourse</w:t>
            </w:r>
            <w:r w:rsidRPr="3F7DCB02">
              <w:rPr>
                <w:rFonts w:eastAsiaTheme="minorEastAsia"/>
                <w:b/>
                <w:bCs/>
                <w:sz w:val="20"/>
                <w:szCs w:val="20"/>
              </w:rPr>
              <w:t xml:space="preserve"> Description</w:t>
            </w:r>
          </w:p>
        </w:tc>
        <w:tc>
          <w:tcPr>
            <w:tcW w:w="7419" w:type="dxa"/>
          </w:tcPr>
          <w:p w14:paraId="36CF418E" w14:textId="08C1BB6A" w:rsidR="003F7A29" w:rsidRDefault="42957F6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A</w:t>
            </w:r>
            <w:r w:rsidR="003F7A29" w:rsidRPr="31B6E810">
              <w:rPr>
                <w:rFonts w:eastAsiaTheme="minorEastAsia"/>
                <w:sz w:val="20"/>
                <w:szCs w:val="20"/>
              </w:rPr>
              <w:t xml:space="preserve"> brief description of the course that reflects course content and objectives. Avoid biased language and jargon.</w:t>
            </w:r>
            <w:r w:rsidR="50C4B06B" w:rsidRPr="31B6E810">
              <w:rPr>
                <w:rFonts w:eastAsiaTheme="minorEastAsia"/>
                <w:sz w:val="20"/>
                <w:szCs w:val="20"/>
              </w:rPr>
              <w:t xml:space="preserve"> This will appear in the catalog.</w:t>
            </w:r>
          </w:p>
        </w:tc>
      </w:tr>
      <w:tr w:rsidR="003F7A29" w14:paraId="44D34402" w14:textId="77777777" w:rsidTr="31B6E810">
        <w:trPr>
          <w:jc w:val="center"/>
        </w:trPr>
        <w:tc>
          <w:tcPr>
            <w:tcW w:w="2781" w:type="dxa"/>
          </w:tcPr>
          <w:p w14:paraId="74F9862E"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Prerequisites/</w:t>
            </w:r>
          </w:p>
          <w:p w14:paraId="004BA1D9"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Co-requisites</w:t>
            </w:r>
          </w:p>
        </w:tc>
        <w:tc>
          <w:tcPr>
            <w:tcW w:w="7419" w:type="dxa"/>
          </w:tcPr>
          <w:p w14:paraId="794A0FFB" w14:textId="4DC3C0BD"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 List prefix and number for all prerequisite/co-requisite courses.  For prerequisites, consent of instructor is discouraged unless specific and compelling reasons are given.  All 300/400 level courses should have some kind of prerequisite. Class standing or some form of experience may be used.  Determine if number, level and content of such courses is appropriate</w:t>
            </w:r>
          </w:p>
        </w:tc>
      </w:tr>
      <w:tr w:rsidR="003F7A29" w14:paraId="36BD3C8D" w14:textId="77777777" w:rsidTr="31B6E810">
        <w:trPr>
          <w:jc w:val="center"/>
        </w:trPr>
        <w:tc>
          <w:tcPr>
            <w:tcW w:w="2781" w:type="dxa"/>
          </w:tcPr>
          <w:p w14:paraId="276B8429"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General Education</w:t>
            </w:r>
          </w:p>
        </w:tc>
        <w:tc>
          <w:tcPr>
            <w:tcW w:w="7419" w:type="dxa"/>
          </w:tcPr>
          <w:p w14:paraId="45BBE8BA" w14:textId="53B2EE21"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Complete the appropriate General Education Outcomes Checklist (Appendix F) which will provide justification for general education status and selection of appropriate general education category (see Section </w:t>
            </w:r>
            <w:r w:rsidR="20C8D02C" w:rsidRPr="31B6E810">
              <w:rPr>
                <w:rFonts w:eastAsiaTheme="minorEastAsia"/>
                <w:sz w:val="20"/>
                <w:szCs w:val="20"/>
              </w:rPr>
              <w:t>6</w:t>
            </w:r>
            <w:r w:rsidRPr="31B6E810">
              <w:rPr>
                <w:rFonts w:eastAsiaTheme="minorEastAsia"/>
                <w:sz w:val="20"/>
                <w:szCs w:val="20"/>
              </w:rPr>
              <w:t>. General Education).</w:t>
            </w:r>
            <w:r w:rsidR="34E72F74" w:rsidRPr="31B6E810">
              <w:rPr>
                <w:rFonts w:eastAsiaTheme="minorEastAsia"/>
                <w:sz w:val="20"/>
                <w:szCs w:val="20"/>
              </w:rPr>
              <w:t xml:space="preserve">  For a course to be considered as Gen Ed, it must teach to and assess the assigned Student Learning Outcomes.  </w:t>
            </w:r>
          </w:p>
        </w:tc>
      </w:tr>
      <w:tr w:rsidR="003F7A29" w14:paraId="06872D17" w14:textId="77777777" w:rsidTr="31B6E810">
        <w:trPr>
          <w:jc w:val="center"/>
        </w:trPr>
        <w:tc>
          <w:tcPr>
            <w:tcW w:w="2781" w:type="dxa"/>
          </w:tcPr>
          <w:p w14:paraId="2FD0A423" w14:textId="4B52118B" w:rsidR="003F7A29" w:rsidRDefault="225FA316"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r w:rsidRPr="3F7DCB02">
              <w:rPr>
                <w:rFonts w:eastAsiaTheme="minorEastAsia"/>
                <w:b/>
                <w:bCs/>
                <w:sz w:val="20"/>
                <w:szCs w:val="20"/>
              </w:rPr>
              <w:t>Hour(s)</w:t>
            </w:r>
            <w:r w:rsidR="003F7A29" w:rsidRPr="3F7DCB02">
              <w:rPr>
                <w:rFonts w:eastAsiaTheme="minorEastAsia"/>
                <w:b/>
                <w:bCs/>
                <w:sz w:val="20"/>
                <w:szCs w:val="20"/>
              </w:rPr>
              <w:t xml:space="preserve"> Credits</w:t>
            </w:r>
          </w:p>
        </w:tc>
        <w:tc>
          <w:tcPr>
            <w:tcW w:w="7419" w:type="dxa"/>
          </w:tcPr>
          <w:p w14:paraId="21150A86" w14:textId="56AF9148"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proofErr w:type="gramStart"/>
            <w:r w:rsidRPr="31B6E810">
              <w:rPr>
                <w:rFonts w:eastAsiaTheme="minorEastAsia"/>
                <w:sz w:val="20"/>
                <w:szCs w:val="20"/>
              </w:rPr>
              <w:t>1 hour</w:t>
            </w:r>
            <w:proofErr w:type="gramEnd"/>
            <w:r w:rsidRPr="31B6E810">
              <w:rPr>
                <w:rFonts w:eastAsiaTheme="minorEastAsia"/>
                <w:sz w:val="20"/>
                <w:szCs w:val="20"/>
              </w:rPr>
              <w:t xml:space="preserve"> lecture=1 hour credit; 2 hours lab=1 hour credit.  Include maximum and minimum credits and</w:t>
            </w:r>
            <w:r w:rsidR="03A8E8E7" w:rsidRPr="31B6E810">
              <w:rPr>
                <w:rFonts w:eastAsiaTheme="minorEastAsia"/>
                <w:sz w:val="20"/>
                <w:szCs w:val="20"/>
              </w:rPr>
              <w:t xml:space="preserve"> number of</w:t>
            </w:r>
            <w:r w:rsidRPr="31B6E810">
              <w:rPr>
                <w:rFonts w:eastAsiaTheme="minorEastAsia"/>
                <w:sz w:val="20"/>
                <w:szCs w:val="20"/>
              </w:rPr>
              <w:t xml:space="preserve"> times for repeatable courses.</w:t>
            </w:r>
          </w:p>
        </w:tc>
      </w:tr>
      <w:tr w:rsidR="003F7A29" w14:paraId="4F978E38" w14:textId="77777777" w:rsidTr="31B6E810">
        <w:trPr>
          <w:jc w:val="center"/>
        </w:trPr>
        <w:tc>
          <w:tcPr>
            <w:tcW w:w="2781" w:type="dxa"/>
          </w:tcPr>
          <w:p w14:paraId="2FECA710"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r w:rsidRPr="3F7DCB02">
              <w:rPr>
                <w:rFonts w:eastAsiaTheme="minorEastAsia"/>
                <w:b/>
                <w:bCs/>
                <w:sz w:val="20"/>
                <w:szCs w:val="20"/>
              </w:rPr>
              <w:t>Hours per week</w:t>
            </w:r>
          </w:p>
        </w:tc>
        <w:tc>
          <w:tcPr>
            <w:tcW w:w="7419" w:type="dxa"/>
          </w:tcPr>
          <w:p w14:paraId="68067913" w14:textId="196EDFC4"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r w:rsidRPr="3F7DCB02">
              <w:rPr>
                <w:rFonts w:eastAsiaTheme="minorEastAsia"/>
                <w:sz w:val="20"/>
                <w:szCs w:val="20"/>
              </w:rPr>
              <w:t>Number of contact hours per week when faculty meet with students in a particular activity. Approved course enhancements are considered here</w:t>
            </w:r>
            <w:r w:rsidR="616F9584" w:rsidRPr="3F7DCB02">
              <w:rPr>
                <w:rFonts w:eastAsiaTheme="minorEastAsia"/>
                <w:sz w:val="20"/>
                <w:szCs w:val="20"/>
              </w:rPr>
              <w:t xml:space="preserve"> and should be noted as “+ enhancement.”</w:t>
            </w:r>
          </w:p>
        </w:tc>
      </w:tr>
      <w:tr w:rsidR="003F7A29" w14:paraId="0A07773C" w14:textId="77777777" w:rsidTr="31B6E810">
        <w:trPr>
          <w:trHeight w:val="150"/>
          <w:jc w:val="center"/>
        </w:trPr>
        <w:tc>
          <w:tcPr>
            <w:tcW w:w="2781" w:type="dxa"/>
            <w:vAlign w:val="bottom"/>
          </w:tcPr>
          <w:p w14:paraId="147E7E9C" w14:textId="77777777" w:rsidR="003F7A29" w:rsidRDefault="003F7A29" w:rsidP="3F7DCB02">
            <w:pPr>
              <w:rPr>
                <w:rFonts w:eastAsiaTheme="minorEastAsia"/>
                <w:b/>
                <w:bCs/>
                <w:sz w:val="20"/>
                <w:szCs w:val="20"/>
              </w:rPr>
            </w:pPr>
            <w:r w:rsidRPr="3F7DCB02">
              <w:rPr>
                <w:rFonts w:eastAsiaTheme="minorEastAsia"/>
                <w:b/>
                <w:bCs/>
                <w:sz w:val="20"/>
                <w:szCs w:val="20"/>
              </w:rPr>
              <w:t>Repeatable</w:t>
            </w:r>
          </w:p>
        </w:tc>
        <w:tc>
          <w:tcPr>
            <w:tcW w:w="7419" w:type="dxa"/>
            <w:vAlign w:val="bottom"/>
          </w:tcPr>
          <w:p w14:paraId="761EEF1E" w14:textId="4F7A45F9" w:rsidR="003F7A29" w:rsidRDefault="29689A69" w:rsidP="3F7DCB02">
            <w:pPr>
              <w:rPr>
                <w:rFonts w:eastAsiaTheme="minorEastAsia"/>
                <w:sz w:val="20"/>
                <w:szCs w:val="20"/>
              </w:rPr>
            </w:pPr>
            <w:r w:rsidRPr="31B6E810">
              <w:rPr>
                <w:rFonts w:eastAsiaTheme="minorEastAsia"/>
                <w:sz w:val="20"/>
                <w:szCs w:val="20"/>
              </w:rPr>
              <w:t>(</w:t>
            </w:r>
            <w:r w:rsidR="003F7A29" w:rsidRPr="31B6E810">
              <w:rPr>
                <w:rFonts w:eastAsiaTheme="minorEastAsia"/>
                <w:sz w:val="20"/>
                <w:szCs w:val="20"/>
              </w:rPr>
              <w:t xml:space="preserve">List </w:t>
            </w:r>
            <w:r w:rsidR="2D12D7AE" w:rsidRPr="31B6E810">
              <w:rPr>
                <w:rFonts w:eastAsiaTheme="minorEastAsia"/>
                <w:sz w:val="20"/>
                <w:szCs w:val="20"/>
              </w:rPr>
              <w:t xml:space="preserve">both </w:t>
            </w:r>
            <w:r w:rsidR="003F7A29" w:rsidRPr="31B6E810">
              <w:rPr>
                <w:rFonts w:eastAsiaTheme="minorEastAsia"/>
                <w:sz w:val="20"/>
                <w:szCs w:val="20"/>
              </w:rPr>
              <w:t>maximum</w:t>
            </w:r>
            <w:r w:rsidR="479B4151" w:rsidRPr="31B6E810">
              <w:rPr>
                <w:rFonts w:eastAsiaTheme="minorEastAsia"/>
                <w:sz w:val="20"/>
                <w:szCs w:val="20"/>
              </w:rPr>
              <w:t xml:space="preserve"> number of</w:t>
            </w:r>
            <w:r w:rsidR="003F7A29" w:rsidRPr="31B6E810">
              <w:rPr>
                <w:rFonts w:eastAsiaTheme="minorEastAsia"/>
                <w:sz w:val="20"/>
                <w:szCs w:val="20"/>
              </w:rPr>
              <w:t xml:space="preserve"> credits</w:t>
            </w:r>
            <w:r w:rsidR="0860A49F" w:rsidRPr="31B6E810">
              <w:rPr>
                <w:rFonts w:eastAsiaTheme="minorEastAsia"/>
                <w:sz w:val="20"/>
                <w:szCs w:val="20"/>
              </w:rPr>
              <w:t>)</w:t>
            </w:r>
            <w:r w:rsidR="003F7A29" w:rsidRPr="31B6E810">
              <w:rPr>
                <w:rFonts w:eastAsiaTheme="minorEastAsia"/>
                <w:sz w:val="20"/>
                <w:szCs w:val="20"/>
              </w:rPr>
              <w:t xml:space="preserve"> </w:t>
            </w:r>
            <w:r w:rsidR="2C4A13EA" w:rsidRPr="31B6E810">
              <w:rPr>
                <w:rFonts w:eastAsiaTheme="minorEastAsia"/>
                <w:sz w:val="20"/>
                <w:szCs w:val="20"/>
              </w:rPr>
              <w:t>F</w:t>
            </w:r>
            <w:r w:rsidR="003F7A29" w:rsidRPr="31B6E810">
              <w:rPr>
                <w:rFonts w:eastAsiaTheme="minorEastAsia"/>
                <w:sz w:val="20"/>
                <w:szCs w:val="20"/>
              </w:rPr>
              <w:t>or courses that can be taken more than once</w:t>
            </w:r>
            <w:r w:rsidR="4A9B6594" w:rsidRPr="31B6E810">
              <w:rPr>
                <w:rFonts w:eastAsiaTheme="minorEastAsia"/>
                <w:sz w:val="20"/>
                <w:szCs w:val="20"/>
              </w:rPr>
              <w:t>,</w:t>
            </w:r>
            <w:r w:rsidR="003F7A29" w:rsidRPr="31B6E810">
              <w:rPr>
                <w:rFonts w:eastAsiaTheme="minorEastAsia"/>
                <w:sz w:val="20"/>
                <w:szCs w:val="20"/>
              </w:rPr>
              <w:t xml:space="preserve"> and maximum number of times the course can be taken.</w:t>
            </w:r>
          </w:p>
        </w:tc>
      </w:tr>
      <w:tr w:rsidR="003F7A29" w14:paraId="1CDA595D" w14:textId="77777777" w:rsidTr="31B6E810">
        <w:trPr>
          <w:jc w:val="center"/>
        </w:trPr>
        <w:tc>
          <w:tcPr>
            <w:tcW w:w="2781" w:type="dxa"/>
          </w:tcPr>
          <w:p w14:paraId="5CD44964" w14:textId="6D698A23" w:rsidR="003F7A29" w:rsidRDefault="66E6EC8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Undergraduate/</w:t>
            </w:r>
            <w:r w:rsidR="003F7A29" w:rsidRPr="3F7DCB02">
              <w:rPr>
                <w:rFonts w:eastAsiaTheme="minorEastAsia"/>
                <w:b/>
                <w:bCs/>
                <w:sz w:val="20"/>
                <w:szCs w:val="20"/>
              </w:rPr>
              <w:t>Graduate Swing Credit</w:t>
            </w:r>
          </w:p>
        </w:tc>
        <w:tc>
          <w:tcPr>
            <w:tcW w:w="7419" w:type="dxa"/>
          </w:tcPr>
          <w:p w14:paraId="16423C0D"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Documentation need only be provided for 400-level swing courses; students taking the course for graduate credit should not simply be required to do more work but there should also be an emphasis on the quality of work to be produced which will exemplify the advanced characteristic of graduate work.  </w:t>
            </w:r>
          </w:p>
        </w:tc>
      </w:tr>
      <w:tr w:rsidR="003F7A29" w14:paraId="339645C0" w14:textId="77777777" w:rsidTr="31B6E810">
        <w:trPr>
          <w:jc w:val="center"/>
        </w:trPr>
        <w:tc>
          <w:tcPr>
            <w:tcW w:w="2781" w:type="dxa"/>
          </w:tcPr>
          <w:p w14:paraId="0F42E5FD"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Grading</w:t>
            </w:r>
          </w:p>
        </w:tc>
        <w:tc>
          <w:tcPr>
            <w:tcW w:w="7419" w:type="dxa"/>
          </w:tcPr>
          <w:p w14:paraId="55A8596A" w14:textId="33E091FF"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 </w:t>
            </w:r>
            <w:r w:rsidRPr="31B6E810">
              <w:rPr>
                <w:rFonts w:eastAsiaTheme="minorEastAsia"/>
                <w:b/>
                <w:bCs/>
                <w:sz w:val="20"/>
                <w:szCs w:val="20"/>
              </w:rPr>
              <w:t xml:space="preserve">Regular </w:t>
            </w:r>
            <w:r w:rsidRPr="31B6E810">
              <w:rPr>
                <w:rFonts w:eastAsiaTheme="minorEastAsia"/>
                <w:sz w:val="20"/>
                <w:szCs w:val="20"/>
              </w:rPr>
              <w:t xml:space="preserve">= </w:t>
            </w:r>
            <w:proofErr w:type="gramStart"/>
            <w:r w:rsidRPr="31B6E810">
              <w:rPr>
                <w:rFonts w:eastAsiaTheme="minorEastAsia"/>
                <w:sz w:val="20"/>
                <w:szCs w:val="20"/>
              </w:rPr>
              <w:t>A,B</w:t>
            </w:r>
            <w:proofErr w:type="gramEnd"/>
            <w:r w:rsidRPr="31B6E810">
              <w:rPr>
                <w:rFonts w:eastAsiaTheme="minorEastAsia"/>
                <w:sz w:val="20"/>
                <w:szCs w:val="20"/>
              </w:rPr>
              <w:t xml:space="preserve">,C,D,F; </w:t>
            </w:r>
            <w:r w:rsidRPr="31B6E810">
              <w:rPr>
                <w:rFonts w:eastAsiaTheme="minorEastAsia"/>
                <w:b/>
                <w:bCs/>
                <w:sz w:val="20"/>
                <w:szCs w:val="20"/>
              </w:rPr>
              <w:t>P/F</w:t>
            </w:r>
            <w:r w:rsidRPr="31B6E810">
              <w:rPr>
                <w:rFonts w:eastAsiaTheme="minorEastAsia"/>
                <w:sz w:val="20"/>
                <w:szCs w:val="20"/>
              </w:rPr>
              <w:t xml:space="preserve">=college credit earned, GPA affected by F; </w:t>
            </w:r>
            <w:r w:rsidRPr="31B6E810">
              <w:rPr>
                <w:rFonts w:eastAsiaTheme="minorEastAsia"/>
                <w:b/>
                <w:bCs/>
                <w:sz w:val="20"/>
                <w:szCs w:val="20"/>
              </w:rPr>
              <w:t>S/U</w:t>
            </w:r>
            <w:r w:rsidRPr="31B6E810">
              <w:rPr>
                <w:rFonts w:eastAsiaTheme="minorEastAsia"/>
                <w:sz w:val="20"/>
                <w:szCs w:val="20"/>
              </w:rPr>
              <w:t xml:space="preserve">=internal credit only, GPA not affected; </w:t>
            </w:r>
            <w:r w:rsidRPr="31B6E810">
              <w:rPr>
                <w:rFonts w:eastAsiaTheme="minorEastAsia"/>
                <w:b/>
                <w:bCs/>
                <w:sz w:val="20"/>
                <w:szCs w:val="20"/>
              </w:rPr>
              <w:t>IP</w:t>
            </w:r>
            <w:r w:rsidRPr="31B6E810">
              <w:rPr>
                <w:rFonts w:eastAsiaTheme="minorEastAsia"/>
                <w:sz w:val="20"/>
                <w:szCs w:val="20"/>
              </w:rPr>
              <w:t xml:space="preserve"> = Used for grading on-going theses and research projects, internships, or independent studies which extend into a subsequent term.  Unlike the </w:t>
            </w:r>
            <w:r w:rsidRPr="31B6E810">
              <w:rPr>
                <w:rFonts w:eastAsiaTheme="minorEastAsia"/>
                <w:b/>
                <w:bCs/>
                <w:sz w:val="20"/>
                <w:szCs w:val="20"/>
              </w:rPr>
              <w:t>I</w:t>
            </w:r>
            <w:r w:rsidRPr="31B6E810">
              <w:rPr>
                <w:rFonts w:eastAsiaTheme="minorEastAsia"/>
                <w:sz w:val="20"/>
                <w:szCs w:val="20"/>
              </w:rPr>
              <w:t xml:space="preserve"> </w:t>
            </w:r>
            <w:proofErr w:type="gramStart"/>
            <w:r w:rsidRPr="31B6E810">
              <w:rPr>
                <w:rFonts w:eastAsiaTheme="minorEastAsia"/>
                <w:sz w:val="20"/>
                <w:szCs w:val="20"/>
              </w:rPr>
              <w:t>grade,</w:t>
            </w:r>
            <w:proofErr w:type="gramEnd"/>
            <w:r w:rsidRPr="31B6E810">
              <w:rPr>
                <w:rFonts w:eastAsiaTheme="minorEastAsia"/>
                <w:sz w:val="20"/>
                <w:szCs w:val="20"/>
              </w:rPr>
              <w:t xml:space="preserve"> the </w:t>
            </w:r>
            <w:r w:rsidRPr="31B6E810">
              <w:rPr>
                <w:rFonts w:eastAsiaTheme="minorEastAsia"/>
                <w:b/>
                <w:bCs/>
                <w:sz w:val="20"/>
                <w:szCs w:val="20"/>
              </w:rPr>
              <w:t>IP</w:t>
            </w:r>
            <w:r w:rsidRPr="31B6E810">
              <w:rPr>
                <w:rFonts w:eastAsiaTheme="minorEastAsia"/>
                <w:sz w:val="20"/>
                <w:szCs w:val="20"/>
              </w:rPr>
              <w:t xml:space="preserve"> grade does not automatically become an F at the end of a given time interval.</w:t>
            </w:r>
          </w:p>
        </w:tc>
      </w:tr>
      <w:tr w:rsidR="003F7A29" w14:paraId="30C7C42F" w14:textId="77777777" w:rsidTr="31B6E810">
        <w:trPr>
          <w:jc w:val="center"/>
        </w:trPr>
        <w:tc>
          <w:tcPr>
            <w:tcW w:w="2781" w:type="dxa"/>
          </w:tcPr>
          <w:p w14:paraId="7609E9B6"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r w:rsidRPr="3F7DCB02">
              <w:rPr>
                <w:rFonts w:eastAsiaTheme="minorEastAsia"/>
                <w:b/>
                <w:bCs/>
                <w:sz w:val="20"/>
                <w:szCs w:val="20"/>
              </w:rPr>
              <w:t>Activity Code</w:t>
            </w:r>
          </w:p>
        </w:tc>
        <w:tc>
          <w:tcPr>
            <w:tcW w:w="7419" w:type="dxa"/>
          </w:tcPr>
          <w:p w14:paraId="73B222FC" w14:textId="0F0D8820"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r w:rsidRPr="31B6E810">
              <w:rPr>
                <w:rFonts w:eastAsiaTheme="minorEastAsia"/>
                <w:sz w:val="20"/>
                <w:szCs w:val="20"/>
              </w:rPr>
              <w:t xml:space="preserve">Select an activity code from the list in Section </w:t>
            </w:r>
            <w:r w:rsidR="38599192" w:rsidRPr="31B6E810">
              <w:rPr>
                <w:rFonts w:eastAsiaTheme="minorEastAsia"/>
                <w:sz w:val="20"/>
                <w:szCs w:val="20"/>
              </w:rPr>
              <w:t>11</w:t>
            </w:r>
            <w:r w:rsidRPr="31B6E810">
              <w:rPr>
                <w:rFonts w:eastAsiaTheme="minorEastAsia"/>
                <w:sz w:val="20"/>
                <w:szCs w:val="20"/>
              </w:rPr>
              <w:t>, Appendix A.  Multiple codes may apply to a course.</w:t>
            </w:r>
          </w:p>
        </w:tc>
      </w:tr>
      <w:tr w:rsidR="003F7A29" w14:paraId="6913F074" w14:textId="77777777" w:rsidTr="31B6E810">
        <w:trPr>
          <w:jc w:val="center"/>
        </w:trPr>
        <w:tc>
          <w:tcPr>
            <w:tcW w:w="2781" w:type="dxa"/>
          </w:tcPr>
          <w:p w14:paraId="79CB9C29" w14:textId="4C1E5BBF" w:rsidR="003F7A29" w:rsidRDefault="5B0CBA8D"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May Not Receive Credit</w:t>
            </w:r>
          </w:p>
        </w:tc>
        <w:tc>
          <w:tcPr>
            <w:tcW w:w="7419" w:type="dxa"/>
          </w:tcPr>
          <w:p w14:paraId="551C9762" w14:textId="5712AC3D" w:rsidR="003F7A29" w:rsidRPr="00DB3F1F" w:rsidRDefault="5B0CBA8D"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List any courses that would be considered the same as the course being proposed, indicating that a student should not receive credit for more than one.  </w:t>
            </w:r>
          </w:p>
        </w:tc>
      </w:tr>
      <w:tr w:rsidR="003F7A29" w14:paraId="74B7E987" w14:textId="77777777" w:rsidTr="31B6E810">
        <w:trPr>
          <w:jc w:val="center"/>
        </w:trPr>
        <w:tc>
          <w:tcPr>
            <w:tcW w:w="2781" w:type="dxa"/>
          </w:tcPr>
          <w:p w14:paraId="362696D9" w14:textId="7486369A" w:rsidR="003F7A29" w:rsidRDefault="14DD075C"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r w:rsidRPr="3F7DCB02">
              <w:rPr>
                <w:rFonts w:eastAsiaTheme="minorEastAsia"/>
                <w:b/>
                <w:bCs/>
                <w:sz w:val="20"/>
                <w:szCs w:val="20"/>
              </w:rPr>
              <w:t>Cross Listed</w:t>
            </w:r>
          </w:p>
        </w:tc>
        <w:tc>
          <w:tcPr>
            <w:tcW w:w="7419" w:type="dxa"/>
          </w:tcPr>
          <w:p w14:paraId="5477657A" w14:textId="3EFA59C0" w:rsidR="003F7A29" w:rsidRDefault="14DD075C"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r w:rsidRPr="3F7DCB02">
              <w:rPr>
                <w:rFonts w:eastAsiaTheme="minorEastAsia"/>
                <w:sz w:val="20"/>
                <w:szCs w:val="20"/>
              </w:rPr>
              <w:t>Indicate whether the course is cross-listed with another course.</w:t>
            </w:r>
          </w:p>
        </w:tc>
      </w:tr>
      <w:tr w:rsidR="003F7A29" w14:paraId="737C268A" w14:textId="77777777" w:rsidTr="31B6E810">
        <w:trPr>
          <w:jc w:val="center"/>
        </w:trPr>
        <w:tc>
          <w:tcPr>
            <w:tcW w:w="2781" w:type="dxa"/>
          </w:tcPr>
          <w:p w14:paraId="0BB897B3"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r w:rsidRPr="3F7DCB02">
              <w:rPr>
                <w:rFonts w:eastAsiaTheme="minorEastAsia"/>
                <w:b/>
                <w:bCs/>
                <w:sz w:val="20"/>
                <w:szCs w:val="20"/>
              </w:rPr>
              <w:t xml:space="preserve">Study Abroad </w:t>
            </w:r>
          </w:p>
          <w:p w14:paraId="1C0157D6"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p>
          <w:p w14:paraId="3691E7B2"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sz w:val="20"/>
                <w:szCs w:val="20"/>
              </w:rPr>
            </w:pPr>
          </w:p>
        </w:tc>
        <w:tc>
          <w:tcPr>
            <w:tcW w:w="7419" w:type="dxa"/>
          </w:tcPr>
          <w:p w14:paraId="02614873" w14:textId="4DDC62CD"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r w:rsidRPr="3F7DCB02">
              <w:rPr>
                <w:rFonts w:eastAsiaTheme="minorEastAsia"/>
                <w:sz w:val="20"/>
                <w:szCs w:val="20"/>
              </w:rPr>
              <w:t>List Study Abroad course(s) and contact the director of international education or go to</w:t>
            </w:r>
            <w:r w:rsidRPr="3F7DCB02">
              <w:rPr>
                <w:rFonts w:eastAsiaTheme="minorEastAsia"/>
                <w:b/>
                <w:bCs/>
                <w:sz w:val="20"/>
                <w:szCs w:val="20"/>
              </w:rPr>
              <w:t xml:space="preserve"> </w:t>
            </w:r>
            <w:hyperlink r:id="rId23">
              <w:r w:rsidRPr="3F7DCB02">
                <w:rPr>
                  <w:rStyle w:val="Hyperlink"/>
                  <w:rFonts w:eastAsiaTheme="minorEastAsia"/>
                  <w:sz w:val="20"/>
                  <w:szCs w:val="20"/>
                </w:rPr>
                <w:t>www.salisbury.edu/intled/faculty/index.htm</w:t>
              </w:r>
            </w:hyperlink>
            <w:r w:rsidRPr="3F7DCB02">
              <w:rPr>
                <w:rFonts w:eastAsiaTheme="minorEastAsia"/>
                <w:sz w:val="20"/>
                <w:szCs w:val="20"/>
              </w:rPr>
              <w:t xml:space="preserve"> for specific approval procedures.</w:t>
            </w:r>
          </w:p>
        </w:tc>
      </w:tr>
      <w:tr w:rsidR="003F7A29" w14:paraId="7E2294DE" w14:textId="77777777" w:rsidTr="31B6E810">
        <w:trPr>
          <w:jc w:val="center"/>
        </w:trPr>
        <w:tc>
          <w:tcPr>
            <w:tcW w:w="2781" w:type="dxa"/>
          </w:tcPr>
          <w:p w14:paraId="489BF0CF" w14:textId="7DC4F58D"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First Offer</w:t>
            </w:r>
            <w:r w:rsidR="0FED9DE6" w:rsidRPr="3F7DCB02">
              <w:rPr>
                <w:rFonts w:eastAsiaTheme="minorEastAsia"/>
                <w:b/>
                <w:bCs/>
                <w:sz w:val="20"/>
                <w:szCs w:val="20"/>
              </w:rPr>
              <w:t>ing Term and Year</w:t>
            </w:r>
          </w:p>
        </w:tc>
        <w:tc>
          <w:tcPr>
            <w:tcW w:w="7419" w:type="dxa"/>
          </w:tcPr>
          <w:p w14:paraId="675BADCB" w14:textId="7EDFA870" w:rsidR="003F7A29" w:rsidRDefault="0FED9DE6"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Check Curriculum Timeline and choose an appropriate term and year.  </w:t>
            </w:r>
          </w:p>
        </w:tc>
      </w:tr>
      <w:tr w:rsidR="003F7A29" w14:paraId="0E246350" w14:textId="77777777" w:rsidTr="31B6E810">
        <w:trPr>
          <w:jc w:val="center"/>
        </w:trPr>
        <w:tc>
          <w:tcPr>
            <w:tcW w:w="2781" w:type="dxa"/>
          </w:tcPr>
          <w:p w14:paraId="3A0E018C" w14:textId="1AA99526" w:rsidR="003F7A29" w:rsidRDefault="62F715D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lastRenderedPageBreak/>
              <w:t>Impact Report</w:t>
            </w:r>
          </w:p>
        </w:tc>
        <w:tc>
          <w:tcPr>
            <w:tcW w:w="7419" w:type="dxa"/>
          </w:tcPr>
          <w:p w14:paraId="32F5CF96" w14:textId="02F8F71C"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List </w:t>
            </w:r>
            <w:r w:rsidRPr="31B6E810">
              <w:rPr>
                <w:rFonts w:eastAsiaTheme="minorEastAsia"/>
                <w:b/>
                <w:bCs/>
                <w:sz w:val="20"/>
                <w:szCs w:val="20"/>
              </w:rPr>
              <w:t>all</w:t>
            </w:r>
            <w:r w:rsidRPr="31B6E810">
              <w:rPr>
                <w:rFonts w:eastAsiaTheme="minorEastAsia"/>
                <w:sz w:val="20"/>
                <w:szCs w:val="20"/>
              </w:rPr>
              <w:t xml:space="preserve"> majors, </w:t>
            </w:r>
            <w:r w:rsidR="19E53804" w:rsidRPr="31B6E810">
              <w:rPr>
                <w:rFonts w:eastAsiaTheme="minorEastAsia"/>
                <w:sz w:val="20"/>
                <w:szCs w:val="20"/>
              </w:rPr>
              <w:t xml:space="preserve">programs, </w:t>
            </w:r>
            <w:r w:rsidRPr="31B6E810">
              <w:rPr>
                <w:rFonts w:eastAsiaTheme="minorEastAsia"/>
                <w:sz w:val="20"/>
                <w:szCs w:val="20"/>
              </w:rPr>
              <w:t>tracks</w:t>
            </w:r>
            <w:r w:rsidR="7BAF0B36" w:rsidRPr="31B6E810">
              <w:rPr>
                <w:rFonts w:eastAsiaTheme="minorEastAsia"/>
                <w:sz w:val="20"/>
                <w:szCs w:val="20"/>
              </w:rPr>
              <w:t>,</w:t>
            </w:r>
            <w:r w:rsidRPr="31B6E810">
              <w:rPr>
                <w:rFonts w:eastAsiaTheme="minorEastAsia"/>
                <w:sz w:val="20"/>
                <w:szCs w:val="20"/>
              </w:rPr>
              <w:t xml:space="preserve"> minors</w:t>
            </w:r>
            <w:r w:rsidR="2A3FBB39" w:rsidRPr="31B6E810">
              <w:rPr>
                <w:rFonts w:eastAsiaTheme="minorEastAsia"/>
                <w:sz w:val="20"/>
                <w:szCs w:val="20"/>
              </w:rPr>
              <w:t xml:space="preserve">, and/or courses for which </w:t>
            </w:r>
            <w:r w:rsidR="538CD6EF" w:rsidRPr="31B6E810">
              <w:rPr>
                <w:rFonts w:eastAsiaTheme="minorEastAsia"/>
                <w:sz w:val="20"/>
                <w:szCs w:val="20"/>
              </w:rPr>
              <w:t>a</w:t>
            </w:r>
            <w:r w:rsidR="2A3FBB39" w:rsidRPr="31B6E810">
              <w:rPr>
                <w:rFonts w:eastAsiaTheme="minorEastAsia"/>
                <w:sz w:val="20"/>
                <w:szCs w:val="20"/>
              </w:rPr>
              <w:t xml:space="preserve"> course change impacts curriculum.  </w:t>
            </w:r>
          </w:p>
        </w:tc>
      </w:tr>
      <w:tr w:rsidR="003F7A29" w14:paraId="4E0FDE9F" w14:textId="77777777" w:rsidTr="31B6E810">
        <w:trPr>
          <w:jc w:val="center"/>
        </w:trPr>
        <w:tc>
          <w:tcPr>
            <w:tcW w:w="2781" w:type="dxa"/>
          </w:tcPr>
          <w:p w14:paraId="3CAC1E2E" w14:textId="79F23C54" w:rsidR="003F7A29" w:rsidRDefault="1049D54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Rationale</w:t>
            </w:r>
          </w:p>
        </w:tc>
        <w:tc>
          <w:tcPr>
            <w:tcW w:w="7419" w:type="dxa"/>
          </w:tcPr>
          <w:p w14:paraId="58456FAC" w14:textId="3B658337" w:rsidR="003F7A29" w:rsidRDefault="1049D54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Examine how the proposal relates to the departmental mission.</w:t>
            </w:r>
          </w:p>
        </w:tc>
      </w:tr>
      <w:tr w:rsidR="3F7DCB02" w14:paraId="1589E2B3" w14:textId="77777777" w:rsidTr="31B6E810">
        <w:trPr>
          <w:jc w:val="center"/>
        </w:trPr>
        <w:tc>
          <w:tcPr>
            <w:tcW w:w="2781" w:type="dxa"/>
          </w:tcPr>
          <w:p w14:paraId="39F849AB" w14:textId="0583F336" w:rsidR="34381301" w:rsidRDefault="34381301" w:rsidP="3F7DCB02">
            <w:pPr>
              <w:rPr>
                <w:rFonts w:eastAsiaTheme="minorEastAsia"/>
                <w:b/>
                <w:bCs/>
                <w:sz w:val="20"/>
                <w:szCs w:val="20"/>
              </w:rPr>
            </w:pPr>
            <w:r w:rsidRPr="3F7DCB02">
              <w:rPr>
                <w:rFonts w:eastAsiaTheme="minorEastAsia"/>
                <w:b/>
                <w:bCs/>
                <w:sz w:val="20"/>
                <w:szCs w:val="20"/>
              </w:rPr>
              <w:t>Analysis of Resources</w:t>
            </w:r>
          </w:p>
        </w:tc>
        <w:tc>
          <w:tcPr>
            <w:tcW w:w="7419" w:type="dxa"/>
          </w:tcPr>
          <w:p w14:paraId="7C3E6D0F" w14:textId="77777777" w:rsidR="34381301" w:rsidRDefault="34381301"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Discuss the following topics as they relate to the proposal: </w:t>
            </w:r>
          </w:p>
          <w:p w14:paraId="207749EB" w14:textId="77777777" w:rsidR="34381301" w:rsidRDefault="34381301"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Staffing implications</w:t>
            </w:r>
            <w:r w:rsidRPr="3F7DCB02">
              <w:rPr>
                <w:rFonts w:eastAsiaTheme="minorEastAsia"/>
                <w:sz w:val="20"/>
                <w:szCs w:val="20"/>
              </w:rPr>
              <w:t>: determine where this course fits in the cycle of departmental offerings, the overall effect on availability of staff to teach the course, how it will affect student enrollment in the course, and the effect on department resources;</w:t>
            </w:r>
          </w:p>
          <w:p w14:paraId="74E1F0A8" w14:textId="13999888" w:rsidR="34381301" w:rsidRDefault="34381301" w:rsidP="3F7DCB02">
            <w:pPr>
              <w:rPr>
                <w:rFonts w:eastAsiaTheme="minorEastAsia"/>
                <w:sz w:val="20"/>
                <w:szCs w:val="20"/>
              </w:rPr>
            </w:pPr>
            <w:r w:rsidRPr="3F7DCB02">
              <w:rPr>
                <w:rFonts w:eastAsiaTheme="minorEastAsia"/>
                <w:sz w:val="20"/>
                <w:szCs w:val="20"/>
                <w:u w:val="single"/>
              </w:rPr>
              <w:t>Additional Costs</w:t>
            </w:r>
            <w:r w:rsidRPr="3F7DCB02">
              <w:rPr>
                <w:rFonts w:eastAsiaTheme="minorEastAsia"/>
                <w:sz w:val="20"/>
                <w:szCs w:val="20"/>
              </w:rPr>
              <w:t>: determine additional costs of materials, equipment and fees.</w:t>
            </w:r>
          </w:p>
        </w:tc>
      </w:tr>
    </w:tbl>
    <w:p w14:paraId="526770CE" w14:textId="0333ADB9"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b/>
          <w:bCs/>
          <w:sz w:val="20"/>
          <w:szCs w:val="20"/>
        </w:rPr>
      </w:pPr>
    </w:p>
    <w:p w14:paraId="7048EACB"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sz w:val="20"/>
          <w:szCs w:val="20"/>
        </w:rPr>
      </w:pPr>
      <w:r w:rsidRPr="3F7DCB02">
        <w:rPr>
          <w:rFonts w:eastAsiaTheme="minorEastAsia"/>
          <w:b/>
          <w:bCs/>
          <w:sz w:val="20"/>
          <w:szCs w:val="20"/>
        </w:rPr>
        <w:t>Directions for Required Attachments</w:t>
      </w:r>
      <w:r w:rsidRPr="3F7DCB02">
        <w:rPr>
          <w:rFonts w:eastAsiaTheme="minorEastAsia"/>
          <w:sz w:val="20"/>
          <w:szCs w:val="20"/>
        </w:rPr>
        <w:t>:</w:t>
      </w:r>
    </w:p>
    <w:tbl>
      <w:tblPr>
        <w:tblW w:w="102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2415"/>
        <w:gridCol w:w="7831"/>
      </w:tblGrid>
      <w:tr w:rsidR="003F7A29" w14:paraId="5A8B0D86" w14:textId="77777777" w:rsidTr="2E63EB62">
        <w:trPr>
          <w:jc w:val="center"/>
        </w:trPr>
        <w:tc>
          <w:tcPr>
            <w:tcW w:w="2415" w:type="dxa"/>
          </w:tcPr>
          <w:p w14:paraId="6BDB4131"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Library Resource Analysis</w:t>
            </w:r>
          </w:p>
        </w:tc>
        <w:tc>
          <w:tcPr>
            <w:tcW w:w="7831" w:type="dxa"/>
          </w:tcPr>
          <w:p w14:paraId="23C0897E" w14:textId="45D1D5FF" w:rsidR="003F7A29" w:rsidRPr="0070357F" w:rsidRDefault="0070357F" w:rsidP="2E63E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0070357F">
              <w:rPr>
                <w:rStyle w:val="normaltextrun"/>
                <w:rFonts w:ascii="Calibri" w:hAnsi="Calibri" w:cs="Calibri"/>
                <w:color w:val="000000"/>
                <w:sz w:val="20"/>
                <w:szCs w:val="20"/>
                <w:shd w:val="clear" w:color="auto" w:fill="FFFFFF"/>
              </w:rPr>
              <w:t>Your library liaison monitors all course proposals in Curriculog and may determine the need for a library resource analysis for new course proposals or those indicating significant course changes to ensure effective SU Libraries' collection support. In that case, the originator of the proposal will receive the library resource analysis via email to ensure effective collaboration on the library collection moving forward.    </w:t>
            </w:r>
            <w:r w:rsidRPr="0070357F">
              <w:rPr>
                <w:rStyle w:val="eop"/>
                <w:rFonts w:ascii="Calibri" w:hAnsi="Calibri" w:cs="Calibri"/>
                <w:color w:val="000000"/>
                <w:sz w:val="20"/>
                <w:szCs w:val="20"/>
                <w:shd w:val="clear" w:color="auto" w:fill="FFFFFF"/>
              </w:rPr>
              <w:t> </w:t>
            </w:r>
          </w:p>
        </w:tc>
      </w:tr>
      <w:tr w:rsidR="3F7DCB02" w14:paraId="25C52E85" w14:textId="77777777" w:rsidTr="2E63EB62">
        <w:trPr>
          <w:jc w:val="center"/>
        </w:trPr>
        <w:tc>
          <w:tcPr>
            <w:tcW w:w="2415" w:type="dxa"/>
          </w:tcPr>
          <w:p w14:paraId="7C2F9925" w14:textId="3A2D3BCA" w:rsidR="3F7DCB02" w:rsidRDefault="3F7DCB0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heme="minorEastAsia"/>
                <w:b/>
                <w:bCs/>
                <w:sz w:val="20"/>
                <w:szCs w:val="20"/>
              </w:rPr>
            </w:pPr>
            <w:r w:rsidRPr="3F7DCB02">
              <w:rPr>
                <w:rFonts w:eastAsiaTheme="minorEastAsia"/>
                <w:b/>
                <w:bCs/>
                <w:sz w:val="20"/>
                <w:szCs w:val="20"/>
              </w:rPr>
              <w:t>Course Credit Rationale</w:t>
            </w:r>
          </w:p>
        </w:tc>
        <w:tc>
          <w:tcPr>
            <w:tcW w:w="7831" w:type="dxa"/>
          </w:tcPr>
          <w:p w14:paraId="70382D40" w14:textId="4E4904B2" w:rsidR="3F7DCB02" w:rsidRDefault="3F7DCB0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0"/>
                <w:szCs w:val="20"/>
              </w:rPr>
            </w:pPr>
            <w:r w:rsidRPr="3F7DCB02">
              <w:rPr>
                <w:rFonts w:eastAsiaTheme="minorEastAsia"/>
                <w:sz w:val="20"/>
                <w:szCs w:val="20"/>
              </w:rPr>
              <w:t xml:space="preserve">If the number of credits earned exceeds the number of hours per week per COMAR, explain how the extra credit(s) will be earned.  </w:t>
            </w:r>
          </w:p>
        </w:tc>
      </w:tr>
      <w:tr w:rsidR="003F7A29" w14:paraId="0A3C7699" w14:textId="77777777" w:rsidTr="2E63EB62">
        <w:trPr>
          <w:trHeight w:val="4965"/>
          <w:jc w:val="center"/>
        </w:trPr>
        <w:tc>
          <w:tcPr>
            <w:tcW w:w="2415" w:type="dxa"/>
          </w:tcPr>
          <w:p w14:paraId="7074F4D7" w14:textId="75172168" w:rsidR="003F7A29" w:rsidRDefault="1532360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 xml:space="preserve">Course </w:t>
            </w:r>
            <w:r w:rsidR="003F7A29" w:rsidRPr="3F7DCB02">
              <w:rPr>
                <w:rFonts w:eastAsiaTheme="minorEastAsia"/>
                <w:b/>
                <w:bCs/>
                <w:sz w:val="20"/>
                <w:szCs w:val="20"/>
              </w:rPr>
              <w:t>Syllabus</w:t>
            </w:r>
          </w:p>
        </w:tc>
        <w:tc>
          <w:tcPr>
            <w:tcW w:w="7831" w:type="dxa"/>
          </w:tcPr>
          <w:p w14:paraId="5C7678E1" w14:textId="3CCCA626"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 xml:space="preserve">Probable </w:t>
            </w:r>
            <w:r w:rsidR="6976C985" w:rsidRPr="31B6E810">
              <w:rPr>
                <w:rFonts w:eastAsiaTheme="minorEastAsia"/>
                <w:sz w:val="20"/>
                <w:szCs w:val="20"/>
                <w:u w:val="single"/>
              </w:rPr>
              <w:t>T</w:t>
            </w:r>
            <w:r w:rsidRPr="31B6E810">
              <w:rPr>
                <w:rFonts w:eastAsiaTheme="minorEastAsia"/>
                <w:sz w:val="20"/>
                <w:szCs w:val="20"/>
                <w:u w:val="single"/>
              </w:rPr>
              <w:t xml:space="preserve">ext(s) and </w:t>
            </w:r>
            <w:r w:rsidR="0A13A278" w:rsidRPr="31B6E810">
              <w:rPr>
                <w:rFonts w:eastAsiaTheme="minorEastAsia"/>
                <w:sz w:val="20"/>
                <w:szCs w:val="20"/>
                <w:u w:val="single"/>
              </w:rPr>
              <w:t>M</w:t>
            </w:r>
            <w:r w:rsidRPr="31B6E810">
              <w:rPr>
                <w:rFonts w:eastAsiaTheme="minorEastAsia"/>
                <w:sz w:val="20"/>
                <w:szCs w:val="20"/>
                <w:u w:val="single"/>
              </w:rPr>
              <w:t>aterials</w:t>
            </w:r>
            <w:r w:rsidRPr="31B6E810">
              <w:rPr>
                <w:rFonts w:eastAsiaTheme="minorEastAsia"/>
                <w:sz w:val="20"/>
                <w:szCs w:val="20"/>
              </w:rPr>
              <w:t xml:space="preserve">: list of required and/or optional books, manuals, materials, supplies and equipment. </w:t>
            </w:r>
          </w:p>
          <w:p w14:paraId="21F6354C" w14:textId="793367E6" w:rsidR="003F7A29" w:rsidRDefault="58ABE22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T</w:t>
            </w:r>
            <w:r w:rsidR="003F7A29" w:rsidRPr="31B6E810">
              <w:rPr>
                <w:rFonts w:eastAsiaTheme="minorEastAsia"/>
                <w:sz w:val="20"/>
                <w:szCs w:val="20"/>
                <w:u w:val="single"/>
              </w:rPr>
              <w:t>opics</w:t>
            </w:r>
            <w:r w:rsidR="003F7A29" w:rsidRPr="31B6E810">
              <w:rPr>
                <w:rFonts w:eastAsiaTheme="minorEastAsia"/>
                <w:sz w:val="20"/>
                <w:szCs w:val="20"/>
              </w:rPr>
              <w:t xml:space="preserve">: listed by weeks or by class meetings. </w:t>
            </w:r>
          </w:p>
          <w:p w14:paraId="5C571DC2" w14:textId="77777777"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Exercises and Activities</w:t>
            </w:r>
            <w:r w:rsidRPr="3F7DCB02">
              <w:rPr>
                <w:rFonts w:eastAsiaTheme="minorEastAsia"/>
                <w:sz w:val="20"/>
                <w:szCs w:val="20"/>
              </w:rPr>
              <w:t xml:space="preserve">: list of exercises, activities and/or assignments; determine how these exercises and activities explore and explain the topics indicated; determine if there are out-of-class or other special requirements and describe each. </w:t>
            </w:r>
          </w:p>
          <w:p w14:paraId="3F9ADD98" w14:textId="17289425"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 xml:space="preserve">Evaluation of </w:t>
            </w:r>
            <w:r w:rsidR="07F6853C" w:rsidRPr="31B6E810">
              <w:rPr>
                <w:rFonts w:eastAsiaTheme="minorEastAsia"/>
                <w:sz w:val="20"/>
                <w:szCs w:val="20"/>
                <w:u w:val="single"/>
              </w:rPr>
              <w:t>s</w:t>
            </w:r>
            <w:r w:rsidRPr="31B6E810">
              <w:rPr>
                <w:rFonts w:eastAsiaTheme="minorEastAsia"/>
                <w:sz w:val="20"/>
                <w:szCs w:val="20"/>
                <w:u w:val="single"/>
              </w:rPr>
              <w:t xml:space="preserve">tudent </w:t>
            </w:r>
            <w:r w:rsidR="5192D1FE" w:rsidRPr="31B6E810">
              <w:rPr>
                <w:rFonts w:eastAsiaTheme="minorEastAsia"/>
                <w:sz w:val="20"/>
                <w:szCs w:val="20"/>
                <w:u w:val="single"/>
              </w:rPr>
              <w:t>W</w:t>
            </w:r>
            <w:r w:rsidRPr="31B6E810">
              <w:rPr>
                <w:rFonts w:eastAsiaTheme="minorEastAsia"/>
                <w:sz w:val="20"/>
                <w:szCs w:val="20"/>
                <w:u w:val="single"/>
              </w:rPr>
              <w:t>ork</w:t>
            </w:r>
            <w:r w:rsidRPr="31B6E810">
              <w:rPr>
                <w:rFonts w:eastAsiaTheme="minorEastAsia"/>
                <w:sz w:val="20"/>
                <w:szCs w:val="20"/>
              </w:rPr>
              <w:t xml:space="preserve">: determine if students can readily discern how final grades will be determined; syllabus should indicate dates for tests, quizzes, and when assignments/ projects/papers are due; it should also clearly specify the attendance policy and how it relates to final grades. </w:t>
            </w:r>
          </w:p>
          <w:p w14:paraId="0270A08C" w14:textId="503B89E5"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Writing Across the Curriculum (WAC)</w:t>
            </w:r>
            <w:r w:rsidRPr="31B6E810">
              <w:rPr>
                <w:rFonts w:eastAsiaTheme="minorEastAsia"/>
                <w:sz w:val="20"/>
                <w:szCs w:val="20"/>
              </w:rPr>
              <w:t xml:space="preserve">: determine if a statement is included in the syllabus and what opportunities are given to students to practice and improve their writing skills (see Chapter </w:t>
            </w:r>
            <w:r w:rsidR="274C0FC6" w:rsidRPr="31B6E810">
              <w:rPr>
                <w:rFonts w:eastAsiaTheme="minorEastAsia"/>
                <w:sz w:val="20"/>
                <w:szCs w:val="20"/>
              </w:rPr>
              <w:t>7</w:t>
            </w:r>
            <w:r w:rsidRPr="31B6E810">
              <w:rPr>
                <w:rFonts w:eastAsiaTheme="minorEastAsia"/>
                <w:sz w:val="20"/>
                <w:szCs w:val="20"/>
              </w:rPr>
              <w:t xml:space="preserve">. Writing Across the Curriculum). </w:t>
            </w:r>
          </w:p>
          <w:p w14:paraId="14B71678" w14:textId="4DFE49DB" w:rsidR="003F7A29"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 xml:space="preserve">Additional </w:t>
            </w:r>
            <w:r w:rsidR="64FF448F" w:rsidRPr="31B6E810">
              <w:rPr>
                <w:rFonts w:eastAsiaTheme="minorEastAsia"/>
                <w:sz w:val="20"/>
                <w:szCs w:val="20"/>
                <w:u w:val="single"/>
              </w:rPr>
              <w:t>I</w:t>
            </w:r>
            <w:r w:rsidRPr="31B6E810">
              <w:rPr>
                <w:rFonts w:eastAsiaTheme="minorEastAsia"/>
                <w:sz w:val="20"/>
                <w:szCs w:val="20"/>
                <w:u w:val="single"/>
              </w:rPr>
              <w:t>nformation</w:t>
            </w:r>
            <w:r w:rsidRPr="31B6E810">
              <w:rPr>
                <w:rFonts w:eastAsiaTheme="minorEastAsia"/>
                <w:sz w:val="20"/>
                <w:szCs w:val="20"/>
              </w:rPr>
              <w:t xml:space="preserve">: The </w:t>
            </w:r>
            <w:r w:rsidRPr="31B6E810">
              <w:rPr>
                <w:rFonts w:eastAsiaTheme="minorEastAsia"/>
                <w:i/>
                <w:iCs/>
                <w:sz w:val="20"/>
                <w:szCs w:val="20"/>
              </w:rPr>
              <w:t>Faculty Handbook</w:t>
            </w:r>
            <w:r w:rsidRPr="31B6E810">
              <w:rPr>
                <w:rFonts w:eastAsiaTheme="minorEastAsia"/>
                <w:sz w:val="20"/>
                <w:szCs w:val="20"/>
              </w:rPr>
              <w:t xml:space="preserve"> also lists the following as necessary parts of a syllabus: information about the purpose of the course; prerequisites; whether or not the course satisfies a general education requirement and if so, which one; faculty office hours.  It is also helpful to include statements regarding contact information (phone, e-mail, etc.), online resources, academic </w:t>
            </w:r>
            <w:r w:rsidR="3A470D9F" w:rsidRPr="31B6E810">
              <w:rPr>
                <w:rFonts w:eastAsiaTheme="minorEastAsia"/>
                <w:sz w:val="20"/>
                <w:szCs w:val="20"/>
              </w:rPr>
              <w:t>misconduct</w:t>
            </w:r>
            <w:r w:rsidRPr="31B6E810">
              <w:rPr>
                <w:rFonts w:eastAsiaTheme="minorEastAsia"/>
                <w:sz w:val="20"/>
                <w:szCs w:val="20"/>
              </w:rPr>
              <w:t>, inclement weather and religious holidays.</w:t>
            </w:r>
          </w:p>
        </w:tc>
      </w:tr>
      <w:tr w:rsidR="003F7A29" w14:paraId="4C53D8DE" w14:textId="77777777" w:rsidTr="2E63EB62">
        <w:trPr>
          <w:trHeight w:val="222"/>
          <w:jc w:val="center"/>
        </w:trPr>
        <w:tc>
          <w:tcPr>
            <w:tcW w:w="2415" w:type="dxa"/>
          </w:tcPr>
          <w:p w14:paraId="7B7F07F6" w14:textId="77777777" w:rsidR="003F7A29" w:rsidRDefault="003F7A29" w:rsidP="3F7DCB02">
            <w:pPr>
              <w:rPr>
                <w:rFonts w:eastAsiaTheme="minorEastAsia"/>
                <w:b/>
                <w:bCs/>
                <w:sz w:val="20"/>
                <w:szCs w:val="20"/>
              </w:rPr>
            </w:pPr>
            <w:r w:rsidRPr="3F7DCB02">
              <w:rPr>
                <w:rFonts w:eastAsiaTheme="minorEastAsia"/>
                <w:b/>
                <w:bCs/>
                <w:sz w:val="20"/>
                <w:szCs w:val="20"/>
              </w:rPr>
              <w:t>Course Cycle</w:t>
            </w:r>
          </w:p>
        </w:tc>
        <w:tc>
          <w:tcPr>
            <w:tcW w:w="7831" w:type="dxa"/>
          </w:tcPr>
          <w:p w14:paraId="60C4608E" w14:textId="77777777" w:rsidR="003F7A29" w:rsidRDefault="003F7A29" w:rsidP="3F7DCB02">
            <w:pPr>
              <w:rPr>
                <w:rFonts w:eastAsiaTheme="minorEastAsia"/>
                <w:sz w:val="20"/>
                <w:szCs w:val="20"/>
              </w:rPr>
            </w:pPr>
            <w:r w:rsidRPr="3F7DCB02">
              <w:rPr>
                <w:rFonts w:eastAsiaTheme="minorEastAsia"/>
                <w:sz w:val="20"/>
                <w:szCs w:val="20"/>
              </w:rPr>
              <w:t>Note which semester(s) and how often the course will be offered.</w:t>
            </w:r>
          </w:p>
        </w:tc>
      </w:tr>
      <w:tr w:rsidR="003F7A29" w14:paraId="74261469" w14:textId="77777777" w:rsidTr="2E63EB62">
        <w:trPr>
          <w:jc w:val="center"/>
        </w:trPr>
        <w:tc>
          <w:tcPr>
            <w:tcW w:w="2415" w:type="dxa"/>
          </w:tcPr>
          <w:p w14:paraId="37B78DC6" w14:textId="22B611E4" w:rsidR="003F7A29" w:rsidRPr="009D5873" w:rsidRDefault="519DE75A"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color w:val="FF0000"/>
                <w:sz w:val="36"/>
                <w:szCs w:val="36"/>
              </w:rPr>
            </w:pPr>
            <w:r w:rsidRPr="3F7DCB02">
              <w:rPr>
                <w:rFonts w:eastAsiaTheme="minorEastAsia"/>
                <w:b/>
                <w:bCs/>
                <w:sz w:val="20"/>
                <w:szCs w:val="20"/>
              </w:rPr>
              <w:t>A</w:t>
            </w:r>
            <w:r w:rsidR="003F7A29" w:rsidRPr="3F7DCB02">
              <w:rPr>
                <w:rFonts w:eastAsiaTheme="minorEastAsia"/>
                <w:b/>
                <w:bCs/>
                <w:sz w:val="20"/>
                <w:szCs w:val="20"/>
              </w:rPr>
              <w:t>ffected Majors</w:t>
            </w:r>
          </w:p>
        </w:tc>
        <w:tc>
          <w:tcPr>
            <w:tcW w:w="7831" w:type="dxa"/>
          </w:tcPr>
          <w:p w14:paraId="451D478E" w14:textId="6A19DF30" w:rsidR="003F7A29" w:rsidRPr="009D5873" w:rsidRDefault="003F7A2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Include written copies (e-mails) of letters of support from chair(s) or coordinators from the affected department(s)</w:t>
            </w:r>
            <w:r w:rsidR="6F2C976B" w:rsidRPr="3F7DCB02">
              <w:rPr>
                <w:rFonts w:eastAsiaTheme="minorEastAsia"/>
                <w:sz w:val="20"/>
                <w:szCs w:val="20"/>
              </w:rPr>
              <w:t xml:space="preserve"> listed in the Impact Report</w:t>
            </w:r>
            <w:r w:rsidR="58F572F6" w:rsidRPr="3F7DCB02">
              <w:rPr>
                <w:rFonts w:eastAsiaTheme="minorEastAsia"/>
                <w:sz w:val="20"/>
                <w:szCs w:val="20"/>
              </w:rPr>
              <w:t xml:space="preserve"> (referenced above)</w:t>
            </w:r>
            <w:r w:rsidR="6F2C976B" w:rsidRPr="3F7DCB02">
              <w:rPr>
                <w:rFonts w:eastAsiaTheme="minorEastAsia"/>
                <w:sz w:val="20"/>
                <w:szCs w:val="20"/>
              </w:rPr>
              <w:t xml:space="preserve">. </w:t>
            </w:r>
          </w:p>
        </w:tc>
      </w:tr>
    </w:tbl>
    <w:p w14:paraId="7CBEED82" w14:textId="77777777" w:rsidR="003F7A29" w:rsidRDefault="003F7A29" w:rsidP="3F7DCB02">
      <w:pPr>
        <w:rPr>
          <w:rFonts w:eastAsiaTheme="minorEastAsia"/>
        </w:rPr>
      </w:pPr>
    </w:p>
    <w:p w14:paraId="135E58C4" w14:textId="77777777" w:rsidR="00F2781E" w:rsidRPr="00B82992" w:rsidRDefault="00F2781E" w:rsidP="3F7DCB02">
      <w:pPr>
        <w:tabs>
          <w:tab w:val="left" w:pos="900"/>
          <w:tab w:val="center" w:pos="4968"/>
        </w:tabs>
        <w:spacing w:line="100" w:lineRule="exact"/>
        <w:rPr>
          <w:rFonts w:eastAsiaTheme="minorEastAsia"/>
          <w:b/>
          <w:bCs/>
          <w:sz w:val="16"/>
          <w:szCs w:val="16"/>
        </w:rPr>
      </w:pPr>
    </w:p>
    <w:p w14:paraId="0C178E9E"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right"/>
        <w:rPr>
          <w:rFonts w:eastAsiaTheme="minorEastAsia"/>
          <w:b/>
          <w:bCs/>
          <w:sz w:val="16"/>
          <w:szCs w:val="16"/>
        </w:rPr>
      </w:pPr>
      <w:r w:rsidRPr="3F7DCB02">
        <w:rPr>
          <w:rFonts w:eastAsiaTheme="minorEastAsia"/>
          <w:b/>
          <w:bCs/>
          <w:sz w:val="28"/>
          <w:szCs w:val="28"/>
        </w:rPr>
        <w:br w:type="page"/>
      </w:r>
    </w:p>
    <w:p w14:paraId="29EC04C8" w14:textId="10EC2AF2" w:rsidR="00F2781E" w:rsidRDefault="00F2781E" w:rsidP="3F7DCB02">
      <w:pPr>
        <w:spacing w:after="0" w:line="240" w:lineRule="auto"/>
        <w:rPr>
          <w:rFonts w:eastAsiaTheme="minorEastAsia"/>
          <w:b/>
          <w:bCs/>
          <w:sz w:val="28"/>
          <w:szCs w:val="28"/>
        </w:rPr>
      </w:pPr>
      <w:r w:rsidRPr="3F7DCB02">
        <w:rPr>
          <w:rFonts w:eastAsiaTheme="minorEastAsia"/>
          <w:b/>
          <w:bCs/>
          <w:sz w:val="28"/>
          <w:szCs w:val="28"/>
        </w:rPr>
        <w:lastRenderedPageBreak/>
        <w:t xml:space="preserve">Section 3: CHANGE TO MAJOR, </w:t>
      </w:r>
      <w:r w:rsidR="0E1BFB86" w:rsidRPr="3F7DCB02">
        <w:rPr>
          <w:rFonts w:eastAsiaTheme="minorEastAsia"/>
          <w:b/>
          <w:bCs/>
          <w:sz w:val="28"/>
          <w:szCs w:val="28"/>
        </w:rPr>
        <w:t xml:space="preserve">PROGRAM OR </w:t>
      </w:r>
      <w:r w:rsidRPr="3F7DCB02">
        <w:rPr>
          <w:rFonts w:eastAsiaTheme="minorEastAsia"/>
          <w:b/>
          <w:bCs/>
          <w:sz w:val="28"/>
          <w:szCs w:val="28"/>
        </w:rPr>
        <w:t xml:space="preserve">TRACK OR </w:t>
      </w:r>
      <w:r w:rsidR="60EEBC11" w:rsidRPr="3F7DCB02">
        <w:rPr>
          <w:rFonts w:eastAsiaTheme="minorEastAsia"/>
          <w:b/>
          <w:bCs/>
          <w:sz w:val="28"/>
          <w:szCs w:val="28"/>
        </w:rPr>
        <w:t xml:space="preserve">CHANGE TO </w:t>
      </w:r>
      <w:r w:rsidRPr="3F7DCB02">
        <w:rPr>
          <w:rFonts w:eastAsiaTheme="minorEastAsia"/>
          <w:b/>
          <w:bCs/>
          <w:sz w:val="28"/>
          <w:szCs w:val="28"/>
        </w:rPr>
        <w:t>MINOR</w:t>
      </w:r>
    </w:p>
    <w:p w14:paraId="3C0395D3" w14:textId="77777777" w:rsidR="00F2781E" w:rsidRDefault="00F2781E" w:rsidP="3F7DCB02">
      <w:pPr>
        <w:spacing w:after="0" w:line="240" w:lineRule="auto"/>
        <w:rPr>
          <w:rFonts w:eastAsiaTheme="minorEastAsia"/>
          <w:b/>
          <w:bCs/>
          <w:sz w:val="28"/>
          <w:szCs w:val="28"/>
        </w:rPr>
      </w:pPr>
    </w:p>
    <w:p w14:paraId="4265ADDB" w14:textId="77777777" w:rsidR="00F2781E" w:rsidRPr="00515902" w:rsidRDefault="00F2781E" w:rsidP="31B6E810">
      <w:pPr>
        <w:spacing w:after="0" w:line="240" w:lineRule="auto"/>
        <w:rPr>
          <w:rFonts w:eastAsiaTheme="minorEastAsia"/>
        </w:rPr>
      </w:pPr>
      <w:r w:rsidRPr="31B6E810">
        <w:rPr>
          <w:rFonts w:eastAsiaTheme="minorEastAsia"/>
        </w:rPr>
        <w:t>INTRODUCTION</w:t>
      </w:r>
    </w:p>
    <w:p w14:paraId="24D15C0E" w14:textId="3D19147A" w:rsidR="3F7DCB02" w:rsidRDefault="3F7DCB02" w:rsidP="31B6E810">
      <w:pPr>
        <w:spacing w:after="0" w:line="240" w:lineRule="auto"/>
        <w:rPr>
          <w:rFonts w:eastAsiaTheme="minorEastAsia"/>
        </w:rPr>
      </w:pPr>
    </w:p>
    <w:p w14:paraId="289C7143" w14:textId="50342545" w:rsidR="2E4C8729" w:rsidRDefault="2E4C8729" w:rsidP="31B6E810">
      <w:pPr>
        <w:spacing w:after="0" w:line="240" w:lineRule="auto"/>
        <w:rPr>
          <w:rFonts w:eastAsiaTheme="minorEastAsia"/>
        </w:rPr>
      </w:pPr>
      <w:r w:rsidRPr="31B6E810">
        <w:rPr>
          <w:rFonts w:eastAsiaTheme="minorEastAsia"/>
        </w:rPr>
        <w:t>After importing the current curriculum</w:t>
      </w:r>
      <w:r w:rsidR="424A4A65" w:rsidRPr="31B6E810">
        <w:rPr>
          <w:rFonts w:eastAsiaTheme="minorEastAsia"/>
        </w:rPr>
        <w:t xml:space="preserve"> from the online catalog</w:t>
      </w:r>
      <w:r w:rsidRPr="31B6E810">
        <w:rPr>
          <w:rFonts w:eastAsiaTheme="minorEastAsia"/>
        </w:rPr>
        <w:t xml:space="preserve">, only </w:t>
      </w:r>
      <w:r w:rsidR="77013327" w:rsidRPr="31B6E810">
        <w:rPr>
          <w:rFonts w:eastAsiaTheme="minorEastAsia"/>
        </w:rPr>
        <w:t xml:space="preserve">note </w:t>
      </w:r>
      <w:r w:rsidRPr="31B6E810">
        <w:rPr>
          <w:rFonts w:eastAsiaTheme="minorEastAsia"/>
        </w:rPr>
        <w:t>the changes you are requesting.  There is no need to write in N/A</w:t>
      </w:r>
      <w:r w:rsidR="0312B8A4" w:rsidRPr="31B6E810">
        <w:rPr>
          <w:rFonts w:eastAsiaTheme="minorEastAsia"/>
        </w:rPr>
        <w:t xml:space="preserve"> if there is not a change</w:t>
      </w:r>
      <w:r w:rsidRPr="31B6E810">
        <w:rPr>
          <w:rFonts w:eastAsiaTheme="minorEastAsia"/>
        </w:rPr>
        <w:t>.</w:t>
      </w:r>
    </w:p>
    <w:p w14:paraId="651E9592" w14:textId="77777777" w:rsidR="00F2781E" w:rsidRPr="00515902" w:rsidRDefault="00F2781E" w:rsidP="2E2F41CF">
      <w:pPr>
        <w:spacing w:after="0" w:line="240" w:lineRule="auto"/>
        <w:rPr>
          <w:rFonts w:eastAsiaTheme="minorEastAsia"/>
        </w:rPr>
      </w:pPr>
    </w:p>
    <w:p w14:paraId="078550E2" w14:textId="177FDDBA" w:rsidR="1FE893B2" w:rsidRDefault="1FE893B2">
      <w:r w:rsidRPr="2E2F41CF">
        <w:rPr>
          <w:rFonts w:ascii="Calibri" w:eastAsia="Calibri" w:hAnsi="Calibri" w:cs="Calibri"/>
        </w:rPr>
        <w:t>A change in modality for a major, program or track will require external System approval, therefore a change to major proposal must be completed and approved by UCC and GCC.</w:t>
      </w:r>
    </w:p>
    <w:p w14:paraId="184BF923" w14:textId="0DD28DB6" w:rsidR="2E2F41CF" w:rsidRDefault="2E2F41CF" w:rsidP="2E2F41CF">
      <w:pPr>
        <w:spacing w:after="0" w:line="240" w:lineRule="auto"/>
        <w:rPr>
          <w:rFonts w:eastAsiaTheme="minorEastAsia"/>
        </w:rPr>
      </w:pPr>
    </w:p>
    <w:p w14:paraId="60C83B6F" w14:textId="6248AE13" w:rsidR="2E2F41CF" w:rsidRDefault="2E2F41CF" w:rsidP="2E2F41CF">
      <w:pPr>
        <w:spacing w:after="0" w:line="240" w:lineRule="auto"/>
        <w:rPr>
          <w:rFonts w:eastAsiaTheme="minorEastAsia"/>
        </w:rPr>
      </w:pPr>
    </w:p>
    <w:p w14:paraId="269E314A" w14:textId="2ADB68B6" w:rsidR="00F2781E" w:rsidRPr="00515902" w:rsidRDefault="00F2781E" w:rsidP="31B6E810">
      <w:pPr>
        <w:spacing w:after="0" w:line="240" w:lineRule="auto"/>
        <w:rPr>
          <w:rFonts w:eastAsiaTheme="minorEastAsia"/>
          <w:b/>
          <w:bCs/>
        </w:rPr>
      </w:pPr>
      <w:r w:rsidRPr="31B6E810">
        <w:rPr>
          <w:rFonts w:eastAsiaTheme="minorEastAsia"/>
        </w:rPr>
        <w:t>CHECKLIST</w:t>
      </w:r>
    </w:p>
    <w:p w14:paraId="56C3CC3E" w14:textId="1594662A" w:rsidR="31B6E810" w:rsidRDefault="31B6E810" w:rsidP="31B6E810">
      <w:pPr>
        <w:spacing w:after="0" w:line="240" w:lineRule="auto"/>
        <w:rPr>
          <w:rFonts w:eastAsiaTheme="minorEastAsia"/>
        </w:rPr>
      </w:pPr>
    </w:p>
    <w:p w14:paraId="74C05B6E" w14:textId="030C74E9" w:rsidR="00F2781E" w:rsidRPr="00515902" w:rsidRDefault="00F2781E" w:rsidP="31B6E810">
      <w:pPr>
        <w:spacing w:after="0" w:line="240" w:lineRule="auto"/>
        <w:rPr>
          <w:rFonts w:eastAsiaTheme="minorEastAsia"/>
        </w:rPr>
      </w:pPr>
      <w:r w:rsidRPr="31B6E810">
        <w:rPr>
          <w:rFonts w:eastAsiaTheme="minorEastAsia"/>
        </w:rPr>
        <w:t>Before forwarding the proposal, make sure to check the following:</w:t>
      </w:r>
    </w:p>
    <w:p w14:paraId="491EEA71" w14:textId="77777777" w:rsidR="00F2781E" w:rsidRPr="00515902" w:rsidRDefault="003F7A29" w:rsidP="00F4246F">
      <w:pPr>
        <w:pStyle w:val="BodyTextIndent2"/>
        <w:numPr>
          <w:ilvl w:val="0"/>
          <w:numId w:val="38"/>
        </w:numPr>
        <w:spacing w:after="0" w:line="240" w:lineRule="auto"/>
        <w:rPr>
          <w:rFonts w:asciiTheme="minorHAnsi" w:eastAsiaTheme="minorEastAsia" w:hAnsiTheme="minorHAnsi" w:cstheme="minorBidi"/>
          <w:sz w:val="22"/>
          <w:szCs w:val="22"/>
        </w:rPr>
      </w:pPr>
      <w:r w:rsidRPr="31B6E810">
        <w:rPr>
          <w:rFonts w:asciiTheme="minorHAnsi" w:eastAsiaTheme="minorEastAsia" w:hAnsiTheme="minorHAnsi" w:cstheme="minorBidi"/>
          <w:sz w:val="22"/>
          <w:szCs w:val="22"/>
        </w:rPr>
        <w:t>T</w:t>
      </w:r>
      <w:r w:rsidR="00F2781E" w:rsidRPr="31B6E810">
        <w:rPr>
          <w:rFonts w:asciiTheme="minorHAnsi" w:eastAsiaTheme="minorEastAsia" w:hAnsiTheme="minorHAnsi" w:cstheme="minorBidi"/>
          <w:sz w:val="22"/>
          <w:szCs w:val="22"/>
        </w:rPr>
        <w:t xml:space="preserve">he required and optional courses support the goal of the major or minor.    </w:t>
      </w:r>
    </w:p>
    <w:p w14:paraId="7BA89313" w14:textId="52DA6A02" w:rsidR="00F2781E" w:rsidRPr="00515902" w:rsidRDefault="003F7A29" w:rsidP="00F4246F">
      <w:pPr>
        <w:pStyle w:val="BodyTextIndent2"/>
        <w:numPr>
          <w:ilvl w:val="0"/>
          <w:numId w:val="38"/>
        </w:numPr>
        <w:spacing w:after="0" w:line="240" w:lineRule="auto"/>
        <w:rPr>
          <w:rFonts w:asciiTheme="minorHAnsi" w:eastAsiaTheme="minorEastAsia" w:hAnsiTheme="minorHAnsi" w:cstheme="minorBidi"/>
          <w:sz w:val="22"/>
          <w:szCs w:val="22"/>
        </w:rPr>
      </w:pPr>
      <w:r w:rsidRPr="31B6E810">
        <w:rPr>
          <w:rFonts w:asciiTheme="minorHAnsi" w:eastAsiaTheme="minorEastAsia" w:hAnsiTheme="minorHAnsi" w:cstheme="minorBidi"/>
          <w:sz w:val="22"/>
          <w:szCs w:val="22"/>
        </w:rPr>
        <w:t>I</w:t>
      </w:r>
      <w:r w:rsidR="00F2781E" w:rsidRPr="31B6E810">
        <w:rPr>
          <w:rFonts w:asciiTheme="minorHAnsi" w:eastAsiaTheme="minorEastAsia" w:hAnsiTheme="minorHAnsi" w:cstheme="minorBidi"/>
          <w:sz w:val="22"/>
          <w:szCs w:val="22"/>
        </w:rPr>
        <w:t xml:space="preserve">nterdisciplinary </w:t>
      </w:r>
      <w:r w:rsidR="465A4A53" w:rsidRPr="31B6E810">
        <w:rPr>
          <w:rFonts w:asciiTheme="minorHAnsi" w:eastAsiaTheme="minorEastAsia" w:hAnsiTheme="minorHAnsi" w:cstheme="minorBidi"/>
          <w:sz w:val="22"/>
          <w:szCs w:val="22"/>
        </w:rPr>
        <w:t xml:space="preserve">majors and </w:t>
      </w:r>
      <w:r w:rsidR="00F2781E" w:rsidRPr="31B6E810">
        <w:rPr>
          <w:rFonts w:asciiTheme="minorHAnsi" w:eastAsiaTheme="minorEastAsia" w:hAnsiTheme="minorHAnsi" w:cstheme="minorBidi"/>
          <w:sz w:val="22"/>
          <w:szCs w:val="22"/>
        </w:rPr>
        <w:t xml:space="preserve">minors are </w:t>
      </w:r>
      <w:r w:rsidR="329A3E2E" w:rsidRPr="31B6E810">
        <w:rPr>
          <w:rFonts w:asciiTheme="minorHAnsi" w:eastAsiaTheme="minorEastAsia" w:hAnsiTheme="minorHAnsi" w:cstheme="minorBidi"/>
          <w:sz w:val="22"/>
          <w:szCs w:val="22"/>
        </w:rPr>
        <w:t xml:space="preserve">assigned to </w:t>
      </w:r>
      <w:r w:rsidR="00F2781E" w:rsidRPr="31B6E810">
        <w:rPr>
          <w:rFonts w:asciiTheme="minorHAnsi" w:eastAsiaTheme="minorEastAsia" w:hAnsiTheme="minorHAnsi" w:cstheme="minorBidi"/>
          <w:sz w:val="22"/>
          <w:szCs w:val="22"/>
        </w:rPr>
        <w:t xml:space="preserve">an administrative department and all </w:t>
      </w:r>
      <w:r w:rsidR="00C16486" w:rsidRPr="31B6E810">
        <w:rPr>
          <w:rFonts w:asciiTheme="minorHAnsi" w:eastAsiaTheme="minorEastAsia" w:hAnsiTheme="minorHAnsi" w:cstheme="minorBidi"/>
          <w:sz w:val="22"/>
          <w:szCs w:val="22"/>
        </w:rPr>
        <w:t>college/school</w:t>
      </w:r>
      <w:r w:rsidR="00F2781E" w:rsidRPr="31B6E810">
        <w:rPr>
          <w:rFonts w:asciiTheme="minorHAnsi" w:eastAsiaTheme="minorEastAsia" w:hAnsiTheme="minorHAnsi" w:cstheme="minorBidi"/>
          <w:sz w:val="22"/>
          <w:szCs w:val="22"/>
        </w:rPr>
        <w:t xml:space="preserve">s and departments involved with the courses in the interdisciplinary </w:t>
      </w:r>
      <w:r w:rsidR="4077E611" w:rsidRPr="31B6E810">
        <w:rPr>
          <w:rFonts w:asciiTheme="minorHAnsi" w:eastAsiaTheme="minorEastAsia" w:hAnsiTheme="minorHAnsi" w:cstheme="minorBidi"/>
          <w:sz w:val="22"/>
          <w:szCs w:val="22"/>
        </w:rPr>
        <w:t xml:space="preserve">major or </w:t>
      </w:r>
      <w:r w:rsidR="00F2781E" w:rsidRPr="31B6E810">
        <w:rPr>
          <w:rFonts w:asciiTheme="minorHAnsi" w:eastAsiaTheme="minorEastAsia" w:hAnsiTheme="minorHAnsi" w:cstheme="minorBidi"/>
          <w:sz w:val="22"/>
          <w:szCs w:val="22"/>
        </w:rPr>
        <w:t xml:space="preserve">minor have been involved in </w:t>
      </w:r>
      <w:r w:rsidR="105EE650" w:rsidRPr="31B6E810">
        <w:rPr>
          <w:rFonts w:asciiTheme="minorHAnsi" w:eastAsiaTheme="minorEastAsia" w:hAnsiTheme="minorHAnsi" w:cstheme="minorBidi"/>
          <w:sz w:val="22"/>
          <w:szCs w:val="22"/>
        </w:rPr>
        <w:t>the changes</w:t>
      </w:r>
      <w:r w:rsidR="00F2781E" w:rsidRPr="31B6E810">
        <w:rPr>
          <w:rFonts w:asciiTheme="minorHAnsi" w:eastAsiaTheme="minorEastAsia" w:hAnsiTheme="minorHAnsi" w:cstheme="minorBidi"/>
          <w:sz w:val="22"/>
          <w:szCs w:val="22"/>
        </w:rPr>
        <w:t>.</w:t>
      </w:r>
    </w:p>
    <w:p w14:paraId="0FEC44EC" w14:textId="77777777" w:rsidR="00F2781E" w:rsidRPr="00515902" w:rsidRDefault="003F7A29" w:rsidP="00F4246F">
      <w:pPr>
        <w:pStyle w:val="BodyTextIndent2"/>
        <w:numPr>
          <w:ilvl w:val="0"/>
          <w:numId w:val="38"/>
        </w:numPr>
        <w:spacing w:after="0" w:line="240" w:lineRule="auto"/>
        <w:rPr>
          <w:rFonts w:asciiTheme="minorHAnsi" w:eastAsiaTheme="minorEastAsia" w:hAnsiTheme="minorHAnsi" w:cstheme="minorBidi"/>
          <w:sz w:val="22"/>
          <w:szCs w:val="22"/>
        </w:rPr>
      </w:pPr>
      <w:r w:rsidRPr="31B6E810">
        <w:rPr>
          <w:rFonts w:asciiTheme="minorHAnsi" w:eastAsiaTheme="minorEastAsia" w:hAnsiTheme="minorHAnsi" w:cstheme="minorBidi"/>
          <w:sz w:val="22"/>
          <w:szCs w:val="22"/>
        </w:rPr>
        <w:t>T</w:t>
      </w:r>
      <w:r w:rsidR="00F2781E" w:rsidRPr="31B6E810">
        <w:rPr>
          <w:rFonts w:asciiTheme="minorHAnsi" w:eastAsiaTheme="minorEastAsia" w:hAnsiTheme="minorHAnsi" w:cstheme="minorBidi"/>
          <w:sz w:val="22"/>
          <w:szCs w:val="22"/>
        </w:rPr>
        <w:t>here is a person responsible for coordinating the minor.</w:t>
      </w:r>
    </w:p>
    <w:p w14:paraId="364E6742" w14:textId="644C99AF" w:rsidR="00160B57" w:rsidRPr="003F7A29" w:rsidRDefault="009D5873" w:rsidP="3F7DCB02">
      <w:pPr>
        <w:tabs>
          <w:tab w:val="left" w:pos="540"/>
        </w:tabs>
        <w:spacing w:after="0" w:line="240" w:lineRule="auto"/>
        <w:jc w:val="center"/>
        <w:rPr>
          <w:rFonts w:eastAsiaTheme="minorEastAsia"/>
          <w:b/>
          <w:bCs/>
        </w:rPr>
      </w:pPr>
      <w:r w:rsidRPr="3F7DCB02">
        <w:rPr>
          <w:rFonts w:eastAsiaTheme="minorEastAsia"/>
        </w:rPr>
        <w:t xml:space="preserve"> </w:t>
      </w:r>
      <w:r w:rsidR="00160B57" w:rsidRPr="3F7DCB02">
        <w:rPr>
          <w:rFonts w:eastAsiaTheme="minorEastAsia"/>
          <w:b/>
          <w:bCs/>
        </w:rPr>
        <w:t xml:space="preserve"> </w:t>
      </w:r>
    </w:p>
    <w:p w14:paraId="1ECB4EB9" w14:textId="51CFAA65" w:rsidR="00160B57" w:rsidRPr="003F7A29" w:rsidRDefault="2D064E1C" w:rsidP="3F7DCB02">
      <w:pPr>
        <w:tabs>
          <w:tab w:val="left" w:pos="540"/>
        </w:tabs>
        <w:spacing w:after="0" w:line="240" w:lineRule="auto"/>
        <w:jc w:val="center"/>
        <w:rPr>
          <w:rFonts w:eastAsiaTheme="minorEastAsia"/>
          <w:b/>
          <w:bCs/>
        </w:rPr>
      </w:pPr>
      <w:r w:rsidRPr="3F7DCB02">
        <w:rPr>
          <w:rFonts w:eastAsiaTheme="minorEastAsia"/>
          <w:b/>
          <w:bCs/>
        </w:rPr>
        <w:t xml:space="preserve">KEY </w:t>
      </w:r>
      <w:r w:rsidR="00160B57" w:rsidRPr="3F7DCB02">
        <w:rPr>
          <w:rFonts w:eastAsiaTheme="minorEastAsia"/>
          <w:b/>
          <w:bCs/>
        </w:rPr>
        <w:t xml:space="preserve">FOR CHANGE OF MAJOR, </w:t>
      </w:r>
      <w:r w:rsidR="756468B5" w:rsidRPr="3F7DCB02">
        <w:rPr>
          <w:rFonts w:eastAsiaTheme="minorEastAsia"/>
          <w:b/>
          <w:bCs/>
        </w:rPr>
        <w:t xml:space="preserve">PROGRAM OR </w:t>
      </w:r>
      <w:r w:rsidR="00160B57" w:rsidRPr="3F7DCB02">
        <w:rPr>
          <w:rFonts w:eastAsiaTheme="minorEastAsia"/>
          <w:b/>
          <w:bCs/>
        </w:rPr>
        <w:t xml:space="preserve">TRACK OR </w:t>
      </w:r>
      <w:r w:rsidR="7C500DA7" w:rsidRPr="3F7DCB02">
        <w:rPr>
          <w:rFonts w:eastAsiaTheme="minorEastAsia"/>
          <w:b/>
          <w:bCs/>
        </w:rPr>
        <w:t xml:space="preserve">CHANGE OF </w:t>
      </w:r>
      <w:r w:rsidR="00160B57" w:rsidRPr="3F7DCB02">
        <w:rPr>
          <w:rFonts w:eastAsiaTheme="minorEastAsia"/>
          <w:b/>
          <w:bCs/>
        </w:rPr>
        <w:t>MINOR PROPOSAL</w:t>
      </w:r>
      <w:r w:rsidR="6A5168FC" w:rsidRPr="3F7DCB02">
        <w:rPr>
          <w:rFonts w:eastAsiaTheme="minorEastAsia"/>
          <w:b/>
          <w:bCs/>
        </w:rPr>
        <w:t>S</w:t>
      </w:r>
    </w:p>
    <w:p w14:paraId="42EF2083" w14:textId="77777777" w:rsidR="00160B57" w:rsidRDefault="00160B57" w:rsidP="3F7DCB02">
      <w:pPr>
        <w:pStyle w:val="BodyText3"/>
        <w:rPr>
          <w:rFonts w:asciiTheme="minorHAnsi" w:eastAsiaTheme="minorEastAsia" w:hAnsiTheme="minorHAnsi" w:cstheme="minorBidi"/>
          <w:b w:val="0"/>
          <w:bCs w:val="0"/>
        </w:rPr>
      </w:pPr>
    </w:p>
    <w:tbl>
      <w:tblPr>
        <w:tblW w:w="100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2826"/>
        <w:gridCol w:w="7200"/>
      </w:tblGrid>
      <w:tr w:rsidR="00160B57" w14:paraId="3B304D4C" w14:textId="77777777" w:rsidTr="31B6E810">
        <w:trPr>
          <w:jc w:val="center"/>
        </w:trPr>
        <w:tc>
          <w:tcPr>
            <w:tcW w:w="2826" w:type="dxa"/>
          </w:tcPr>
          <w:p w14:paraId="52E3B216" w14:textId="77777777"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Requesting Department(s)</w:t>
            </w:r>
          </w:p>
        </w:tc>
        <w:tc>
          <w:tcPr>
            <w:tcW w:w="7200" w:type="dxa"/>
          </w:tcPr>
          <w:p w14:paraId="117C8CF1" w14:textId="3924A7E0"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Indicate the department</w:t>
            </w:r>
            <w:r w:rsidR="2BAAAB97" w:rsidRPr="3F7DCB02">
              <w:rPr>
                <w:rFonts w:eastAsiaTheme="minorEastAsia"/>
                <w:sz w:val="20"/>
                <w:szCs w:val="20"/>
              </w:rPr>
              <w:t xml:space="preserve"> submitting the proposal.  In rare cases, the name of the school or college belongs here instead of an academic department.  </w:t>
            </w:r>
            <w:r w:rsidRPr="3F7DCB02">
              <w:rPr>
                <w:rFonts w:eastAsiaTheme="minorEastAsia"/>
                <w:sz w:val="20"/>
                <w:szCs w:val="20"/>
              </w:rPr>
              <w:t xml:space="preserve"> </w:t>
            </w:r>
          </w:p>
        </w:tc>
      </w:tr>
      <w:tr w:rsidR="00160B57" w14:paraId="4DF08282" w14:textId="77777777" w:rsidTr="31B6E810">
        <w:trPr>
          <w:jc w:val="center"/>
        </w:trPr>
        <w:tc>
          <w:tcPr>
            <w:tcW w:w="2826" w:type="dxa"/>
          </w:tcPr>
          <w:p w14:paraId="3D9CA8CF" w14:textId="77777777"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Title of Major/Minor</w:t>
            </w:r>
          </w:p>
        </w:tc>
        <w:tc>
          <w:tcPr>
            <w:tcW w:w="7200" w:type="dxa"/>
          </w:tcPr>
          <w:p w14:paraId="75879DCD" w14:textId="67E8E57C"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 xml:space="preserve"> Avoid biased language and jargon. </w:t>
            </w:r>
          </w:p>
        </w:tc>
      </w:tr>
      <w:tr w:rsidR="00160B57" w14:paraId="53913ED9" w14:textId="77777777" w:rsidTr="31B6E810">
        <w:trPr>
          <w:jc w:val="center"/>
        </w:trPr>
        <w:tc>
          <w:tcPr>
            <w:tcW w:w="2826" w:type="dxa"/>
          </w:tcPr>
          <w:p w14:paraId="27118D29" w14:textId="448DBD00" w:rsidR="00160B57" w:rsidRDefault="260AD77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 xml:space="preserve">Program </w:t>
            </w:r>
            <w:r w:rsidR="00160B57" w:rsidRPr="3F7DCB02">
              <w:rPr>
                <w:rFonts w:eastAsiaTheme="minorEastAsia"/>
                <w:b/>
                <w:bCs/>
                <w:sz w:val="20"/>
                <w:szCs w:val="20"/>
              </w:rPr>
              <w:t>Description</w:t>
            </w:r>
          </w:p>
        </w:tc>
        <w:tc>
          <w:tcPr>
            <w:tcW w:w="7200" w:type="dxa"/>
          </w:tcPr>
          <w:p w14:paraId="0487264D" w14:textId="7A9B04DF"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1B6E810">
              <w:rPr>
                <w:rFonts w:eastAsiaTheme="minorEastAsia"/>
                <w:sz w:val="20"/>
                <w:szCs w:val="20"/>
              </w:rPr>
              <w:t>Write a brief description of the program that reflects programmatic content and objectives. Avoid biased language and jargon.</w:t>
            </w:r>
            <w:r w:rsidR="4981AEB2" w:rsidRPr="31B6E810">
              <w:rPr>
                <w:rFonts w:eastAsiaTheme="minorEastAsia"/>
                <w:sz w:val="20"/>
                <w:szCs w:val="20"/>
              </w:rPr>
              <w:t xml:space="preserve"> This will appear in the catalog.</w:t>
            </w:r>
          </w:p>
        </w:tc>
      </w:tr>
      <w:tr w:rsidR="00160B57" w14:paraId="6480E54D" w14:textId="77777777" w:rsidTr="31B6E810">
        <w:trPr>
          <w:jc w:val="center"/>
        </w:trPr>
        <w:tc>
          <w:tcPr>
            <w:tcW w:w="2826" w:type="dxa"/>
          </w:tcPr>
          <w:p w14:paraId="181A0974" w14:textId="25936D1E" w:rsidR="00160B57" w:rsidRDefault="0700C195"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 xml:space="preserve">Total </w:t>
            </w:r>
            <w:r w:rsidR="00160B57" w:rsidRPr="3F7DCB02">
              <w:rPr>
                <w:rFonts w:eastAsiaTheme="minorEastAsia"/>
                <w:b/>
                <w:bCs/>
                <w:sz w:val="20"/>
                <w:szCs w:val="20"/>
              </w:rPr>
              <w:t>Credits</w:t>
            </w:r>
          </w:p>
        </w:tc>
        <w:tc>
          <w:tcPr>
            <w:tcW w:w="7200" w:type="dxa"/>
          </w:tcPr>
          <w:p w14:paraId="71A2CD63" w14:textId="72E6F898"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Number of credits required for the major/minor.</w:t>
            </w:r>
          </w:p>
        </w:tc>
      </w:tr>
      <w:tr w:rsidR="00160B57" w14:paraId="1135ECF7" w14:textId="77777777" w:rsidTr="31B6E810">
        <w:trPr>
          <w:jc w:val="center"/>
        </w:trPr>
        <w:tc>
          <w:tcPr>
            <w:tcW w:w="2826" w:type="dxa"/>
          </w:tcPr>
          <w:p w14:paraId="75AC3A82" w14:textId="76592669" w:rsidR="00160B57" w:rsidRDefault="1D1C1C3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 xml:space="preserve">Date of </w:t>
            </w:r>
            <w:r w:rsidR="00160B57" w:rsidRPr="3F7DCB02">
              <w:rPr>
                <w:rFonts w:eastAsiaTheme="minorEastAsia"/>
                <w:b/>
                <w:bCs/>
                <w:sz w:val="20"/>
                <w:szCs w:val="20"/>
              </w:rPr>
              <w:t>First Offer</w:t>
            </w:r>
            <w:r w:rsidR="2205E920" w:rsidRPr="3F7DCB02">
              <w:rPr>
                <w:rFonts w:eastAsiaTheme="minorEastAsia"/>
                <w:b/>
                <w:bCs/>
                <w:sz w:val="20"/>
                <w:szCs w:val="20"/>
              </w:rPr>
              <w:t>ing</w:t>
            </w:r>
          </w:p>
        </w:tc>
        <w:tc>
          <w:tcPr>
            <w:tcW w:w="7200" w:type="dxa"/>
          </w:tcPr>
          <w:p w14:paraId="7B87FA2B" w14:textId="0F6F22BF"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C</w:t>
            </w:r>
            <w:r w:rsidR="049F905E" w:rsidRPr="3F7DCB02">
              <w:rPr>
                <w:rFonts w:eastAsiaTheme="minorEastAsia"/>
                <w:sz w:val="20"/>
                <w:szCs w:val="20"/>
              </w:rPr>
              <w:t xml:space="preserve">heck Curriculum Timeline and choose an appropriate term and year.  Program </w:t>
            </w:r>
            <w:r w:rsidR="556FD477" w:rsidRPr="3F7DCB02">
              <w:rPr>
                <w:rFonts w:eastAsiaTheme="minorEastAsia"/>
                <w:sz w:val="20"/>
                <w:szCs w:val="20"/>
              </w:rPr>
              <w:t>changes</w:t>
            </w:r>
            <w:r w:rsidR="049F905E" w:rsidRPr="3F7DCB02">
              <w:rPr>
                <w:rFonts w:eastAsiaTheme="minorEastAsia"/>
                <w:sz w:val="20"/>
                <w:szCs w:val="20"/>
              </w:rPr>
              <w:t xml:space="preserve"> must first be offered in summer (grad only) or fall. </w:t>
            </w:r>
          </w:p>
        </w:tc>
      </w:tr>
      <w:tr w:rsidR="00160B57" w14:paraId="7B01E707" w14:textId="77777777" w:rsidTr="31B6E810">
        <w:trPr>
          <w:jc w:val="center"/>
        </w:trPr>
        <w:tc>
          <w:tcPr>
            <w:tcW w:w="2826" w:type="dxa"/>
          </w:tcPr>
          <w:p w14:paraId="54123734" w14:textId="4B614A86" w:rsidR="00160B57" w:rsidRPr="00435FD2" w:rsidRDefault="2AB28043"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Rationale for Change</w:t>
            </w:r>
          </w:p>
        </w:tc>
        <w:tc>
          <w:tcPr>
            <w:tcW w:w="7200" w:type="dxa"/>
          </w:tcPr>
          <w:p w14:paraId="1224114E" w14:textId="34090AF0" w:rsidR="00160B57" w:rsidRPr="00435FD2" w:rsidRDefault="048C8701"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Examine how the proposal relates to the departmental mission.</w:t>
            </w:r>
          </w:p>
        </w:tc>
      </w:tr>
      <w:tr w:rsidR="3F7DCB02" w14:paraId="3DFF22B1" w14:textId="77777777" w:rsidTr="31B6E810">
        <w:trPr>
          <w:jc w:val="center"/>
        </w:trPr>
        <w:tc>
          <w:tcPr>
            <w:tcW w:w="2826" w:type="dxa"/>
          </w:tcPr>
          <w:p w14:paraId="0B5EEE47" w14:textId="77777777" w:rsidR="75A0601A" w:rsidRDefault="75A0601A"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Analysis of Resources</w:t>
            </w:r>
          </w:p>
          <w:p w14:paraId="2A8B4C85" w14:textId="6549EA44" w:rsidR="3F7DCB02" w:rsidRDefault="3F7DCB02" w:rsidP="3F7DCB02">
            <w:pPr>
              <w:rPr>
                <w:rFonts w:eastAsiaTheme="minorEastAsia"/>
                <w:b/>
                <w:bCs/>
                <w:sz w:val="20"/>
                <w:szCs w:val="20"/>
              </w:rPr>
            </w:pPr>
          </w:p>
        </w:tc>
        <w:tc>
          <w:tcPr>
            <w:tcW w:w="7200" w:type="dxa"/>
          </w:tcPr>
          <w:p w14:paraId="69A9CE6A" w14:textId="77777777" w:rsidR="75A0601A" w:rsidRDefault="75A0601A"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Discuss the following topics as they relate to the proposal: </w:t>
            </w:r>
          </w:p>
          <w:p w14:paraId="5DDE94B2" w14:textId="27721662" w:rsidR="75A0601A" w:rsidRDefault="583E6569"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u w:val="single"/>
              </w:rPr>
              <w:t>Staffing implications</w:t>
            </w:r>
            <w:r w:rsidRPr="31B6E810">
              <w:rPr>
                <w:rFonts w:eastAsiaTheme="minorEastAsia"/>
                <w:sz w:val="20"/>
                <w:szCs w:val="20"/>
              </w:rPr>
              <w:t xml:space="preserve">: determine where changes fit in the cycle of departmental offerings, the overall effect on availability of staff to teach the courses, how it will affect student enrollment, and the effect on department </w:t>
            </w:r>
            <w:r w:rsidR="56D159BE" w:rsidRPr="31B6E810">
              <w:rPr>
                <w:rFonts w:eastAsiaTheme="minorEastAsia"/>
                <w:sz w:val="20"/>
                <w:szCs w:val="20"/>
              </w:rPr>
              <w:t>resources.</w:t>
            </w:r>
          </w:p>
          <w:p w14:paraId="187B393D" w14:textId="4FEEE05B" w:rsidR="75A0601A" w:rsidRDefault="75A0601A"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Additional Costs</w:t>
            </w:r>
            <w:r w:rsidRPr="3F7DCB02">
              <w:rPr>
                <w:rFonts w:eastAsiaTheme="minorEastAsia"/>
                <w:sz w:val="20"/>
                <w:szCs w:val="20"/>
              </w:rPr>
              <w:t>: determine additional costs of materials, equipment and fees.</w:t>
            </w:r>
          </w:p>
        </w:tc>
      </w:tr>
      <w:tr w:rsidR="3F7DCB02" w14:paraId="78E0E592" w14:textId="77777777" w:rsidTr="31B6E810">
        <w:trPr>
          <w:jc w:val="center"/>
        </w:trPr>
        <w:tc>
          <w:tcPr>
            <w:tcW w:w="2826" w:type="dxa"/>
          </w:tcPr>
          <w:p w14:paraId="737B86CE" w14:textId="200ED074" w:rsidR="785DC615" w:rsidRDefault="785DC615" w:rsidP="3F7DCB02">
            <w:pPr>
              <w:rPr>
                <w:rFonts w:eastAsiaTheme="minorEastAsia"/>
                <w:b/>
                <w:bCs/>
                <w:sz w:val="20"/>
                <w:szCs w:val="20"/>
              </w:rPr>
            </w:pPr>
            <w:r w:rsidRPr="3F7DCB02">
              <w:rPr>
                <w:rFonts w:eastAsiaTheme="minorEastAsia"/>
                <w:b/>
                <w:bCs/>
                <w:sz w:val="20"/>
                <w:szCs w:val="20"/>
              </w:rPr>
              <w:t>Prospective Curriculum</w:t>
            </w:r>
          </w:p>
        </w:tc>
        <w:tc>
          <w:tcPr>
            <w:tcW w:w="7200" w:type="dxa"/>
          </w:tcPr>
          <w:p w14:paraId="1F6BC0BF" w14:textId="2E2FBA85" w:rsidR="785DC615" w:rsidRDefault="785DC615" w:rsidP="3F7DCB02">
            <w:pPr>
              <w:rPr>
                <w:rFonts w:eastAsiaTheme="minorEastAsia"/>
                <w:sz w:val="20"/>
                <w:szCs w:val="20"/>
              </w:rPr>
            </w:pPr>
            <w:r w:rsidRPr="3F7DCB02">
              <w:rPr>
                <w:rFonts w:eastAsiaTheme="minorEastAsia"/>
                <w:sz w:val="20"/>
                <w:szCs w:val="20"/>
              </w:rPr>
              <w:t>This outlines the program’s requirements for degree completion, including</w:t>
            </w:r>
            <w:r w:rsidR="53AC99A6" w:rsidRPr="3F7DCB02">
              <w:rPr>
                <w:rFonts w:eastAsiaTheme="minorEastAsia"/>
                <w:sz w:val="20"/>
                <w:szCs w:val="20"/>
              </w:rPr>
              <w:t xml:space="preserve"> </w:t>
            </w:r>
            <w:r w:rsidRPr="3F7DCB02">
              <w:rPr>
                <w:rFonts w:eastAsiaTheme="minorEastAsia"/>
                <w:sz w:val="20"/>
                <w:szCs w:val="20"/>
              </w:rPr>
              <w:t xml:space="preserve">the organization of the requirements.  There is an opportunity to drop or add courses </w:t>
            </w:r>
            <w:r w:rsidR="06DF9675" w:rsidRPr="3F7DCB02">
              <w:rPr>
                <w:rFonts w:eastAsiaTheme="minorEastAsia"/>
                <w:sz w:val="20"/>
                <w:szCs w:val="20"/>
              </w:rPr>
              <w:t xml:space="preserve">prior to organizing.  </w:t>
            </w:r>
          </w:p>
        </w:tc>
      </w:tr>
    </w:tbl>
    <w:p w14:paraId="2503B197" w14:textId="77777777"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b/>
          <w:bCs/>
          <w:sz w:val="20"/>
          <w:szCs w:val="20"/>
        </w:rPr>
      </w:pPr>
    </w:p>
    <w:p w14:paraId="60214875" w14:textId="77777777"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sz w:val="20"/>
          <w:szCs w:val="20"/>
        </w:rPr>
      </w:pPr>
      <w:r w:rsidRPr="3F7DCB02">
        <w:rPr>
          <w:rFonts w:eastAsiaTheme="minorEastAsia"/>
          <w:b/>
          <w:bCs/>
          <w:sz w:val="20"/>
          <w:szCs w:val="20"/>
        </w:rPr>
        <w:t>Directions for Required Attachments:</w:t>
      </w:r>
    </w:p>
    <w:tbl>
      <w:tblPr>
        <w:tblW w:w="9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2520"/>
        <w:gridCol w:w="7380"/>
      </w:tblGrid>
      <w:tr w:rsidR="00160B57" w14:paraId="7033CC4A" w14:textId="77777777" w:rsidTr="31B6E810">
        <w:trPr>
          <w:jc w:val="center"/>
        </w:trPr>
        <w:tc>
          <w:tcPr>
            <w:tcW w:w="2520" w:type="dxa"/>
          </w:tcPr>
          <w:p w14:paraId="29841351" w14:textId="77777777" w:rsidR="00160B57" w:rsidRPr="00877AEA"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Library Resource Analysis</w:t>
            </w:r>
          </w:p>
        </w:tc>
        <w:tc>
          <w:tcPr>
            <w:tcW w:w="7380" w:type="dxa"/>
          </w:tcPr>
          <w:p w14:paraId="700CD587" w14:textId="0D1D0284" w:rsidR="00160B57" w:rsidRPr="0070357F" w:rsidRDefault="0070357F"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0070357F">
              <w:rPr>
                <w:rStyle w:val="normaltextrun"/>
                <w:rFonts w:ascii="Calibri" w:hAnsi="Calibri" w:cs="Calibri"/>
                <w:color w:val="000000"/>
                <w:sz w:val="20"/>
                <w:szCs w:val="20"/>
                <w:shd w:val="clear" w:color="auto" w:fill="FFFFFF"/>
              </w:rPr>
              <w:t xml:space="preserve">Your library liaison monitors all course proposals in Curriculog and may determine the need for a library resource analysis for new course proposals or those indicating significant course changes to ensure effective SU Libraries' collection support. In that </w:t>
            </w:r>
            <w:r w:rsidRPr="0070357F">
              <w:rPr>
                <w:rStyle w:val="normaltextrun"/>
                <w:rFonts w:ascii="Calibri" w:hAnsi="Calibri" w:cs="Calibri"/>
                <w:color w:val="000000"/>
                <w:sz w:val="20"/>
                <w:szCs w:val="20"/>
                <w:shd w:val="clear" w:color="auto" w:fill="FFFFFF"/>
              </w:rPr>
              <w:lastRenderedPageBreak/>
              <w:t>case, the originator of the proposal will receive the library resource analysis via email to ensure effective collaboration on the library collection moving forward.    </w:t>
            </w:r>
            <w:r w:rsidRPr="0070357F">
              <w:rPr>
                <w:rStyle w:val="eop"/>
                <w:rFonts w:ascii="Calibri" w:hAnsi="Calibri" w:cs="Calibri"/>
                <w:color w:val="000000"/>
                <w:sz w:val="20"/>
                <w:szCs w:val="20"/>
                <w:shd w:val="clear" w:color="auto" w:fill="FFFFFF"/>
              </w:rPr>
              <w:t> </w:t>
            </w:r>
          </w:p>
        </w:tc>
      </w:tr>
      <w:tr w:rsidR="00160B57" w14:paraId="3D6D7F38" w14:textId="77777777" w:rsidTr="31B6E810">
        <w:trPr>
          <w:jc w:val="center"/>
        </w:trPr>
        <w:tc>
          <w:tcPr>
            <w:tcW w:w="2520" w:type="dxa"/>
          </w:tcPr>
          <w:p w14:paraId="0FB2F58E" w14:textId="77777777" w:rsidR="00160B57"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lastRenderedPageBreak/>
              <w:t>Related Course Proposals (if applicable)</w:t>
            </w:r>
          </w:p>
        </w:tc>
        <w:tc>
          <w:tcPr>
            <w:tcW w:w="7380" w:type="dxa"/>
          </w:tcPr>
          <w:p w14:paraId="13C5C98D" w14:textId="04C76327" w:rsidR="00160B57" w:rsidRDefault="3ECB0521"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A reminder to submit </w:t>
            </w:r>
            <w:r w:rsidR="00160B57" w:rsidRPr="3F7DCB02">
              <w:rPr>
                <w:rFonts w:eastAsiaTheme="minorEastAsia"/>
                <w:sz w:val="20"/>
                <w:szCs w:val="20"/>
              </w:rPr>
              <w:t>new course/course change proposals</w:t>
            </w:r>
            <w:r w:rsidR="6235F883" w:rsidRPr="3F7DCB02">
              <w:rPr>
                <w:rFonts w:eastAsiaTheme="minorEastAsia"/>
                <w:sz w:val="20"/>
                <w:szCs w:val="20"/>
              </w:rPr>
              <w:t xml:space="preserve"> related to the program changes.</w:t>
            </w:r>
          </w:p>
        </w:tc>
      </w:tr>
      <w:tr w:rsidR="00160B57" w14:paraId="4FBCF6D0" w14:textId="77777777" w:rsidTr="31B6E810">
        <w:trPr>
          <w:jc w:val="center"/>
        </w:trPr>
        <w:tc>
          <w:tcPr>
            <w:tcW w:w="2520" w:type="dxa"/>
          </w:tcPr>
          <w:p w14:paraId="3B0573F1" w14:textId="77777777" w:rsidR="00160B57" w:rsidRPr="00435FD2" w:rsidRDefault="00160B57"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Curriculum Guides</w:t>
            </w:r>
          </w:p>
        </w:tc>
        <w:tc>
          <w:tcPr>
            <w:tcW w:w="7380" w:type="dxa"/>
          </w:tcPr>
          <w:p w14:paraId="44D3D2F4" w14:textId="0C699EEB" w:rsidR="00160B57" w:rsidRPr="00435FD2" w:rsidRDefault="52E9569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rPr>
              <w:t>A reminder to</w:t>
            </w:r>
            <w:r w:rsidR="03C9C2B1" w:rsidRPr="31B6E810">
              <w:rPr>
                <w:rFonts w:eastAsiaTheme="minorEastAsia"/>
                <w:sz w:val="20"/>
                <w:szCs w:val="20"/>
              </w:rPr>
              <w:t xml:space="preserve"> separately</w:t>
            </w:r>
            <w:r w:rsidRPr="31B6E810">
              <w:rPr>
                <w:rFonts w:eastAsiaTheme="minorEastAsia"/>
                <w:sz w:val="20"/>
                <w:szCs w:val="20"/>
              </w:rPr>
              <w:t xml:space="preserve"> submit a separate Change to </w:t>
            </w:r>
            <w:r w:rsidR="4BB496B2" w:rsidRPr="31B6E810">
              <w:rPr>
                <w:rFonts w:eastAsiaTheme="minorEastAsia"/>
                <w:sz w:val="20"/>
                <w:szCs w:val="20"/>
              </w:rPr>
              <w:t>C</w:t>
            </w:r>
            <w:r w:rsidR="00160B57" w:rsidRPr="31B6E810">
              <w:rPr>
                <w:rFonts w:eastAsiaTheme="minorEastAsia"/>
                <w:sz w:val="20"/>
                <w:szCs w:val="20"/>
              </w:rPr>
              <w:t xml:space="preserve">urriculum </w:t>
            </w:r>
            <w:r w:rsidR="286C6470" w:rsidRPr="31B6E810">
              <w:rPr>
                <w:rFonts w:eastAsiaTheme="minorEastAsia"/>
                <w:sz w:val="20"/>
                <w:szCs w:val="20"/>
              </w:rPr>
              <w:t>G</w:t>
            </w:r>
            <w:r w:rsidR="00160B57" w:rsidRPr="31B6E810">
              <w:rPr>
                <w:rFonts w:eastAsiaTheme="minorEastAsia"/>
                <w:sz w:val="20"/>
                <w:szCs w:val="20"/>
              </w:rPr>
              <w:t>uide</w:t>
            </w:r>
            <w:r w:rsidR="3E4F8152" w:rsidRPr="31B6E810">
              <w:rPr>
                <w:rFonts w:eastAsiaTheme="minorEastAsia"/>
                <w:sz w:val="20"/>
                <w:szCs w:val="20"/>
              </w:rPr>
              <w:t xml:space="preserve"> proposal</w:t>
            </w:r>
            <w:r w:rsidR="2A90D1A1" w:rsidRPr="31B6E810">
              <w:rPr>
                <w:rFonts w:eastAsiaTheme="minorEastAsia"/>
                <w:sz w:val="20"/>
                <w:szCs w:val="20"/>
              </w:rPr>
              <w:t xml:space="preserve"> </w:t>
            </w:r>
            <w:r w:rsidR="3E4F8152" w:rsidRPr="31B6E810">
              <w:rPr>
                <w:rFonts w:eastAsiaTheme="minorEastAsia"/>
                <w:sz w:val="20"/>
                <w:szCs w:val="20"/>
              </w:rPr>
              <w:t>if applicable</w:t>
            </w:r>
            <w:r w:rsidR="00160B57" w:rsidRPr="31B6E810">
              <w:rPr>
                <w:rFonts w:eastAsiaTheme="minorEastAsia"/>
                <w:sz w:val="20"/>
                <w:szCs w:val="20"/>
              </w:rPr>
              <w:t xml:space="preserve"> (N/A for minors)</w:t>
            </w:r>
            <w:r w:rsidR="57A5BFFA" w:rsidRPr="31B6E810">
              <w:rPr>
                <w:rFonts w:eastAsiaTheme="minorEastAsia"/>
                <w:sz w:val="20"/>
                <w:szCs w:val="20"/>
              </w:rPr>
              <w:t>.</w:t>
            </w:r>
          </w:p>
        </w:tc>
      </w:tr>
    </w:tbl>
    <w:p w14:paraId="20BD9A1A" w14:textId="77777777" w:rsidR="00160B57" w:rsidRDefault="00160B57" w:rsidP="3F7DCB02">
      <w:pPr>
        <w:rPr>
          <w:rFonts w:eastAsiaTheme="minorEastAsia"/>
        </w:rPr>
      </w:pPr>
      <w:r w:rsidRPr="3F7DCB02">
        <w:rPr>
          <w:rFonts w:eastAsiaTheme="minorEastAsia"/>
        </w:rPr>
        <w:br w:type="page"/>
      </w:r>
    </w:p>
    <w:p w14:paraId="61C988F9" w14:textId="65691036" w:rsidR="00F2781E" w:rsidRDefault="00F2781E" w:rsidP="3F7DCB02">
      <w:pPr>
        <w:rPr>
          <w:rFonts w:eastAsiaTheme="minorEastAsia"/>
        </w:rPr>
      </w:pPr>
      <w:bookmarkStart w:id="5" w:name="OLE_LINK5"/>
    </w:p>
    <w:p w14:paraId="75CAC6F5" w14:textId="0DD5AFB8" w:rsidR="00F2781E" w:rsidRDefault="00F2781E" w:rsidP="31B6E810">
      <w:pPr>
        <w:spacing w:after="0" w:line="240" w:lineRule="auto"/>
        <w:rPr>
          <w:rFonts w:eastAsiaTheme="minorEastAsia"/>
          <w:b/>
          <w:bCs/>
          <w:sz w:val="28"/>
          <w:szCs w:val="28"/>
        </w:rPr>
      </w:pPr>
      <w:r w:rsidRPr="2E63EB62">
        <w:rPr>
          <w:rFonts w:eastAsiaTheme="minorEastAsia"/>
          <w:b/>
          <w:bCs/>
          <w:sz w:val="28"/>
          <w:szCs w:val="28"/>
        </w:rPr>
        <w:t>SECTION 4:  NEW MINOR</w:t>
      </w:r>
      <w:r w:rsidR="284476C3" w:rsidRPr="2E63EB62">
        <w:rPr>
          <w:rFonts w:eastAsiaTheme="minorEastAsia"/>
          <w:b/>
          <w:bCs/>
          <w:sz w:val="28"/>
          <w:szCs w:val="28"/>
        </w:rPr>
        <w:t xml:space="preserve"> </w:t>
      </w:r>
      <w:r w:rsidR="7A84DF0E" w:rsidRPr="2E63EB62">
        <w:rPr>
          <w:rFonts w:eastAsiaTheme="minorEastAsia"/>
          <w:b/>
          <w:bCs/>
          <w:sz w:val="28"/>
          <w:szCs w:val="28"/>
        </w:rPr>
        <w:t xml:space="preserve">AND NEW MAJOR, PROGRAM OR TRACK </w:t>
      </w:r>
      <w:r w:rsidR="284476C3" w:rsidRPr="2E63EB62">
        <w:rPr>
          <w:rFonts w:eastAsiaTheme="minorEastAsia"/>
          <w:b/>
          <w:bCs/>
          <w:sz w:val="28"/>
          <w:szCs w:val="28"/>
        </w:rPr>
        <w:t>PROPOSAL</w:t>
      </w:r>
      <w:r w:rsidR="0975D638" w:rsidRPr="2E63EB62">
        <w:rPr>
          <w:rFonts w:eastAsiaTheme="minorEastAsia"/>
          <w:b/>
          <w:bCs/>
          <w:sz w:val="28"/>
          <w:szCs w:val="28"/>
        </w:rPr>
        <w:t>S</w:t>
      </w:r>
    </w:p>
    <w:p w14:paraId="6B71347F" w14:textId="387DF041" w:rsidR="2E63EB62" w:rsidRDefault="2E63EB62" w:rsidP="2E63EB62">
      <w:pPr>
        <w:spacing w:after="0" w:line="240" w:lineRule="auto"/>
        <w:rPr>
          <w:rFonts w:eastAsiaTheme="minorEastAsia"/>
        </w:rPr>
      </w:pPr>
    </w:p>
    <w:p w14:paraId="18D3352F" w14:textId="77777777" w:rsidR="00F2781E" w:rsidRDefault="00F2781E" w:rsidP="3F7DCB02">
      <w:pPr>
        <w:spacing w:after="0" w:line="240" w:lineRule="auto"/>
        <w:rPr>
          <w:rFonts w:eastAsiaTheme="minorEastAsia"/>
        </w:rPr>
      </w:pPr>
      <w:r w:rsidRPr="3F7DCB02">
        <w:rPr>
          <w:rFonts w:eastAsiaTheme="minorEastAsia"/>
        </w:rPr>
        <w:t>NEW MINOR INTRODUCTION</w:t>
      </w:r>
    </w:p>
    <w:p w14:paraId="66060428" w14:textId="77777777" w:rsidR="00F2781E" w:rsidRDefault="00F2781E" w:rsidP="3F7DCB02">
      <w:pPr>
        <w:spacing w:after="0" w:line="240" w:lineRule="auto"/>
        <w:rPr>
          <w:rFonts w:eastAsiaTheme="minorEastAsia"/>
        </w:rPr>
      </w:pPr>
    </w:p>
    <w:p w14:paraId="216B6096" w14:textId="6335B3A6" w:rsidR="00F2781E" w:rsidRDefault="00F2781E" w:rsidP="3F7DCB02">
      <w:pPr>
        <w:spacing w:after="0" w:line="240" w:lineRule="auto"/>
        <w:rPr>
          <w:rFonts w:eastAsiaTheme="minorEastAsia"/>
          <w:b/>
          <w:bCs/>
        </w:rPr>
      </w:pPr>
      <w:r w:rsidRPr="2E63EB62">
        <w:rPr>
          <w:rFonts w:eastAsiaTheme="minorEastAsia"/>
        </w:rPr>
        <w:t xml:space="preserve">Campus approval for new minors begins at the department level and continues through the </w:t>
      </w:r>
      <w:r w:rsidR="00C16486" w:rsidRPr="2E63EB62">
        <w:rPr>
          <w:rFonts w:eastAsiaTheme="minorEastAsia"/>
        </w:rPr>
        <w:t>college/school</w:t>
      </w:r>
      <w:r w:rsidRPr="2E63EB62">
        <w:rPr>
          <w:rFonts w:eastAsiaTheme="minorEastAsia"/>
        </w:rPr>
        <w:t xml:space="preserve"> curriculum committee, the </w:t>
      </w:r>
      <w:r w:rsidR="00C16486" w:rsidRPr="2E63EB62">
        <w:rPr>
          <w:rFonts w:eastAsiaTheme="minorEastAsia"/>
        </w:rPr>
        <w:t>college/school</w:t>
      </w:r>
      <w:r w:rsidRPr="2E63EB62">
        <w:rPr>
          <w:rFonts w:eastAsiaTheme="minorEastAsia"/>
        </w:rPr>
        <w:t xml:space="preserve"> dean, the teacher education council (when appropriate), the undergraduate curriculum committee, and the Provost.  The University minor requires the completion of at least 18 credits with grades of C or better.  At least 15 credits applied </w:t>
      </w:r>
      <w:r w:rsidR="00160B57" w:rsidRPr="2E63EB62">
        <w:rPr>
          <w:rFonts w:eastAsiaTheme="minorEastAsia"/>
        </w:rPr>
        <w:t xml:space="preserve">toward the minor must be course </w:t>
      </w:r>
      <w:r w:rsidRPr="2E63EB62">
        <w:rPr>
          <w:rFonts w:eastAsiaTheme="minorEastAsia"/>
        </w:rPr>
        <w:t xml:space="preserve">work which is not used to satisfy General Education requirements, and at least nine credits must be earned at the University.  Instructions for submitting new minor proposals are found on the following pages.  </w:t>
      </w:r>
    </w:p>
    <w:p w14:paraId="7BC2EDFD" w14:textId="6875727A" w:rsidR="2E63EB62" w:rsidRDefault="2E63EB62" w:rsidP="2E63EB62">
      <w:pPr>
        <w:tabs>
          <w:tab w:val="left" w:pos="1440"/>
          <w:tab w:val="left" w:pos="5040"/>
          <w:tab w:val="left" w:pos="5760"/>
          <w:tab w:val="left" w:pos="6480"/>
          <w:tab w:val="left" w:pos="7200"/>
          <w:tab w:val="left" w:pos="7920"/>
          <w:tab w:val="left" w:pos="8640"/>
          <w:tab w:val="left" w:pos="9360"/>
        </w:tabs>
        <w:spacing w:after="0" w:line="240" w:lineRule="auto"/>
        <w:jc w:val="center"/>
        <w:rPr>
          <w:rFonts w:eastAsiaTheme="minorEastAsia"/>
          <w:b/>
          <w:bCs/>
        </w:rPr>
      </w:pPr>
    </w:p>
    <w:p w14:paraId="22B4F656" w14:textId="6FC52C9F" w:rsidR="007E3D4E" w:rsidRPr="00FE1284" w:rsidRDefault="1AB3FFBD" w:rsidP="2E63EB62">
      <w:pPr>
        <w:tabs>
          <w:tab w:val="left" w:pos="1440"/>
          <w:tab w:val="left" w:pos="5040"/>
          <w:tab w:val="left" w:pos="5760"/>
          <w:tab w:val="left" w:pos="6480"/>
          <w:tab w:val="left" w:pos="7200"/>
          <w:tab w:val="left" w:pos="7920"/>
          <w:tab w:val="left" w:pos="8640"/>
          <w:tab w:val="left" w:pos="9360"/>
        </w:tabs>
        <w:spacing w:after="0" w:line="240" w:lineRule="auto"/>
        <w:jc w:val="center"/>
        <w:rPr>
          <w:rFonts w:eastAsiaTheme="minorEastAsia"/>
          <w:b/>
          <w:bCs/>
        </w:rPr>
      </w:pPr>
      <w:r w:rsidRPr="2E63EB62">
        <w:rPr>
          <w:rFonts w:eastAsiaTheme="minorEastAsia"/>
          <w:b/>
          <w:bCs/>
        </w:rPr>
        <w:t>KEY</w:t>
      </w:r>
      <w:r w:rsidR="005701D2" w:rsidRPr="2E63EB62">
        <w:rPr>
          <w:rFonts w:eastAsiaTheme="minorEastAsia"/>
          <w:b/>
          <w:bCs/>
        </w:rPr>
        <w:t xml:space="preserve"> F</w:t>
      </w:r>
      <w:r w:rsidR="007E3D4E" w:rsidRPr="2E63EB62">
        <w:rPr>
          <w:rFonts w:eastAsiaTheme="minorEastAsia"/>
          <w:b/>
          <w:bCs/>
        </w:rPr>
        <w:t>OR NEW MINOR PROPOSAL</w:t>
      </w:r>
    </w:p>
    <w:p w14:paraId="25C87121" w14:textId="61AA0736" w:rsidR="31B6E810" w:rsidRDefault="31B6E810" w:rsidP="31B6E810">
      <w:pPr>
        <w:tabs>
          <w:tab w:val="left" w:pos="1440"/>
          <w:tab w:val="left" w:pos="5040"/>
          <w:tab w:val="left" w:pos="5760"/>
          <w:tab w:val="left" w:pos="6480"/>
          <w:tab w:val="left" w:pos="7200"/>
          <w:tab w:val="left" w:pos="7920"/>
          <w:tab w:val="left" w:pos="8640"/>
          <w:tab w:val="left" w:pos="9360"/>
        </w:tabs>
        <w:spacing w:after="0" w:line="240" w:lineRule="auto"/>
        <w:jc w:val="center"/>
        <w:rPr>
          <w:rFonts w:eastAsiaTheme="minorEastAsia"/>
          <w:b/>
          <w:bCs/>
        </w:rPr>
      </w:pPr>
    </w:p>
    <w:tbl>
      <w:tblPr>
        <w:tblW w:w="9923" w:type="dxa"/>
        <w:jc w:val="center"/>
        <w:tblLayout w:type="fixed"/>
        <w:tblCellMar>
          <w:left w:w="120" w:type="dxa"/>
          <w:right w:w="120" w:type="dxa"/>
        </w:tblCellMar>
        <w:tblLook w:val="0000" w:firstRow="0" w:lastRow="0" w:firstColumn="0" w:lastColumn="0" w:noHBand="0" w:noVBand="0"/>
      </w:tblPr>
      <w:tblGrid>
        <w:gridCol w:w="2781"/>
        <w:gridCol w:w="7142"/>
      </w:tblGrid>
      <w:tr w:rsidR="007E3D4E" w14:paraId="41BBBF0D"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B0C2CF"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Requesting Department</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0D6702" w14:textId="53FCD6F8" w:rsidR="007E3D4E" w:rsidRDefault="2028DEA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Indicate </w:t>
            </w:r>
            <w:r w:rsidR="007E3D4E" w:rsidRPr="3F7DCB02">
              <w:rPr>
                <w:rFonts w:eastAsiaTheme="minorEastAsia"/>
                <w:sz w:val="20"/>
                <w:szCs w:val="20"/>
              </w:rPr>
              <w:t xml:space="preserve">the department </w:t>
            </w:r>
            <w:r w:rsidR="4A552F1C" w:rsidRPr="3F7DCB02">
              <w:rPr>
                <w:rFonts w:eastAsiaTheme="minorEastAsia"/>
                <w:sz w:val="20"/>
                <w:szCs w:val="20"/>
              </w:rPr>
              <w:t xml:space="preserve">where the </w:t>
            </w:r>
            <w:r w:rsidR="007E3D4E" w:rsidRPr="3F7DCB02">
              <w:rPr>
                <w:rFonts w:eastAsiaTheme="minorEastAsia"/>
                <w:sz w:val="20"/>
                <w:szCs w:val="20"/>
              </w:rPr>
              <w:t>new minor</w:t>
            </w:r>
            <w:r w:rsidR="6D827C66" w:rsidRPr="3F7DCB02">
              <w:rPr>
                <w:rFonts w:eastAsiaTheme="minorEastAsia"/>
                <w:sz w:val="20"/>
                <w:szCs w:val="20"/>
              </w:rPr>
              <w:t xml:space="preserve"> will be housed</w:t>
            </w:r>
            <w:r w:rsidR="007E3D4E" w:rsidRPr="3F7DCB02">
              <w:rPr>
                <w:rFonts w:eastAsiaTheme="minorEastAsia"/>
                <w:sz w:val="20"/>
                <w:szCs w:val="20"/>
              </w:rPr>
              <w:t>.</w:t>
            </w:r>
          </w:p>
        </w:tc>
      </w:tr>
      <w:tr w:rsidR="007E3D4E" w14:paraId="230AA3CD"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D1AF3C"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Minor Title</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DF8877" w14:textId="77777777" w:rsidR="007E3D4E"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Appropriate to minor content; eliminate biased language and jargon.</w:t>
            </w:r>
          </w:p>
        </w:tc>
      </w:tr>
      <w:tr w:rsidR="007E3D4E" w14:paraId="06660B60"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2A25C5"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Number of Credits Required</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79FBAD" w14:textId="77777777" w:rsidR="007E3D4E"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Number of credits required to receive the minor (at least 18 credits).</w:t>
            </w:r>
          </w:p>
        </w:tc>
      </w:tr>
      <w:tr w:rsidR="007E3D4E" w14:paraId="183DABE8"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1E64A9" w14:textId="7120BF11" w:rsidR="007E3D4E" w:rsidRPr="00CA1733" w:rsidRDefault="0DFD7FC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 xml:space="preserve">Date of </w:t>
            </w:r>
            <w:r w:rsidR="007E3D4E" w:rsidRPr="3F7DCB02">
              <w:rPr>
                <w:rFonts w:eastAsiaTheme="minorEastAsia"/>
                <w:b/>
                <w:bCs/>
                <w:sz w:val="20"/>
                <w:szCs w:val="20"/>
              </w:rPr>
              <w:t>First Offer</w:t>
            </w:r>
            <w:r w:rsidR="4A25DCA5" w:rsidRPr="3F7DCB02">
              <w:rPr>
                <w:rFonts w:eastAsiaTheme="minorEastAsia"/>
                <w:b/>
                <w:bCs/>
                <w:sz w:val="20"/>
                <w:szCs w:val="20"/>
              </w:rPr>
              <w:t>ing</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3E5815" w14:textId="3355B459" w:rsidR="007E3D4E"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C</w:t>
            </w:r>
            <w:r w:rsidR="764CD2A5" w:rsidRPr="3F7DCB02">
              <w:rPr>
                <w:rFonts w:eastAsiaTheme="minorEastAsia"/>
                <w:sz w:val="20"/>
                <w:szCs w:val="20"/>
              </w:rPr>
              <w:t xml:space="preserve">heck Curriculum Timeline and chose an appropriate year.  All new minors must first be offered in a fall term.  </w:t>
            </w:r>
          </w:p>
        </w:tc>
      </w:tr>
      <w:tr w:rsidR="007E3D4E" w14:paraId="7F6D4F23"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C80B63" w14:textId="33F4D8A0" w:rsidR="007E3D4E" w:rsidRPr="00CA1733" w:rsidRDefault="764CD2A5"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Minor Description</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9C6D44" w14:textId="009345AA" w:rsidR="007E3D4E" w:rsidRPr="004A37F5" w:rsidRDefault="764CD2A5"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 xml:space="preserve">Write a brief description of the minor that reflects programmatic content and objectives.  Avoid biased language and jargon.  This will appear in the catalog.  </w:t>
            </w:r>
          </w:p>
        </w:tc>
      </w:tr>
      <w:tr w:rsidR="007E3D4E" w14:paraId="378781CC"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BC7190"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Minor Coordinator</w:t>
            </w: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140309" w14:textId="7BA36587" w:rsidR="007E3D4E"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 xml:space="preserve">Include the name of person </w:t>
            </w:r>
            <w:r w:rsidR="6E42ED24" w:rsidRPr="3F7DCB02">
              <w:rPr>
                <w:rFonts w:eastAsiaTheme="minorEastAsia"/>
                <w:sz w:val="20"/>
                <w:szCs w:val="20"/>
              </w:rPr>
              <w:t xml:space="preserve">who will have oversight of the minor.  </w:t>
            </w:r>
          </w:p>
        </w:tc>
      </w:tr>
      <w:tr w:rsidR="3F7DCB02" w14:paraId="49EA8A29"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1C5D9E" w14:textId="77777777" w:rsidR="6E42ED24" w:rsidRDefault="6E42ED2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Rationale for New Minor</w:t>
            </w:r>
          </w:p>
          <w:p w14:paraId="733184AF" w14:textId="1E24CFD9" w:rsidR="3F7DCB02" w:rsidRDefault="3F7DCB02" w:rsidP="3F7DCB02">
            <w:pPr>
              <w:rPr>
                <w:rFonts w:eastAsiaTheme="minorEastAsia"/>
                <w:b/>
                <w:bCs/>
                <w:sz w:val="20"/>
                <w:szCs w:val="20"/>
              </w:rPr>
            </w:pP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8A6CAF" w14:textId="3EB8A725" w:rsidR="6E42ED24" w:rsidRDefault="6E42ED24" w:rsidP="3F7DCB02">
            <w:pPr>
              <w:rPr>
                <w:rFonts w:eastAsiaTheme="minorEastAsia"/>
                <w:sz w:val="20"/>
                <w:szCs w:val="20"/>
              </w:rPr>
            </w:pPr>
            <w:r w:rsidRPr="3F7DCB02">
              <w:rPr>
                <w:rFonts w:eastAsiaTheme="minorEastAsia"/>
                <w:sz w:val="20"/>
                <w:szCs w:val="20"/>
              </w:rPr>
              <w:t>Include a statement of the rationale for the creation of the new minor. Include the extent to which this program is central to the institutional mission, the planning priorities of the campus, and its relationship to the instructional program emphasis.</w:t>
            </w:r>
          </w:p>
        </w:tc>
      </w:tr>
      <w:tr w:rsidR="3F7DCB02" w14:paraId="20E4DAC6" w14:textId="77777777" w:rsidTr="31B6E810">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DE673D" w14:textId="77777777" w:rsidR="6E42ED24" w:rsidRDefault="6E42ED2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Analysis of Resources</w:t>
            </w:r>
          </w:p>
          <w:p w14:paraId="28775DE9" w14:textId="1A46CE0D" w:rsidR="3F7DCB02" w:rsidRDefault="3F7DCB02" w:rsidP="3F7DCB02">
            <w:pPr>
              <w:rPr>
                <w:rFonts w:eastAsiaTheme="minorEastAsia"/>
                <w:b/>
                <w:bCs/>
                <w:sz w:val="20"/>
                <w:szCs w:val="20"/>
              </w:rPr>
            </w:pP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BCC19F" w14:textId="77777777" w:rsidR="6E42ED24" w:rsidRDefault="6E42ED2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Discuss the following topics as they relate to the proposal: </w:t>
            </w:r>
          </w:p>
          <w:p w14:paraId="7CF26A9F" w14:textId="77777777" w:rsidR="6E42ED24" w:rsidRDefault="6E42ED2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Staffing implications</w:t>
            </w:r>
            <w:r w:rsidRPr="3F7DCB02">
              <w:rPr>
                <w:rFonts w:eastAsiaTheme="minorEastAsia"/>
                <w:sz w:val="20"/>
                <w:szCs w:val="20"/>
              </w:rPr>
              <w:t>: determine where requirements for the minor fit in the cycle of departmental offerings, the overall effect on availability of staff, how it will affect student enrollment and the effect on department resources;</w:t>
            </w:r>
          </w:p>
          <w:p w14:paraId="32450D55" w14:textId="1A5C3251" w:rsidR="6E42ED24" w:rsidRDefault="6E42ED2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Additional Costs</w:t>
            </w:r>
            <w:r w:rsidRPr="3F7DCB02">
              <w:rPr>
                <w:rFonts w:eastAsiaTheme="minorEastAsia"/>
                <w:sz w:val="20"/>
                <w:szCs w:val="20"/>
              </w:rPr>
              <w:t>: determine additional costs of materials, equipment and fees.</w:t>
            </w:r>
          </w:p>
        </w:tc>
      </w:tr>
      <w:tr w:rsidR="31B6E810" w14:paraId="7B19BF7D" w14:textId="77777777" w:rsidTr="31B6E810">
        <w:tblPrEx>
          <w:tblCellMar>
            <w:left w:w="108" w:type="dxa"/>
            <w:right w:w="108" w:type="dxa"/>
          </w:tblCellMar>
        </w:tblPrEx>
        <w:trPr>
          <w:jc w:val="center"/>
        </w:trPr>
        <w:tc>
          <w:tcPr>
            <w:tcW w:w="27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A10FC3" w14:textId="4FFCA213" w:rsidR="57C163A5" w:rsidRDefault="57C163A5"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1B6E810">
              <w:rPr>
                <w:rFonts w:eastAsiaTheme="minorEastAsia"/>
                <w:b/>
                <w:bCs/>
                <w:sz w:val="20"/>
                <w:szCs w:val="20"/>
              </w:rPr>
              <w:t>Prospective Curriculum</w:t>
            </w:r>
          </w:p>
          <w:p w14:paraId="67B8FA15" w14:textId="1A46CE0D" w:rsidR="31B6E810" w:rsidRDefault="31B6E810" w:rsidP="31B6E810">
            <w:pPr>
              <w:rPr>
                <w:rFonts w:eastAsiaTheme="minorEastAsia"/>
                <w:b/>
                <w:bCs/>
                <w:sz w:val="20"/>
                <w:szCs w:val="20"/>
              </w:rPr>
            </w:pPr>
          </w:p>
        </w:tc>
        <w:tc>
          <w:tcPr>
            <w:tcW w:w="71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1041D2" w14:textId="2B4F3A82" w:rsidR="57C163A5" w:rsidRDefault="57C163A5"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rPr>
              <w:t xml:space="preserve">This outlines the minor requirements, including the organization of the requirements. There is an opportunity to add all required courses before organizing them. </w:t>
            </w:r>
          </w:p>
        </w:tc>
      </w:tr>
    </w:tbl>
    <w:p w14:paraId="1CEF370F" w14:textId="66E97FF3" w:rsidR="31B6E810" w:rsidRDefault="31B6E810" w:rsidP="31B6E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eastAsiaTheme="minorEastAsia"/>
          <w:b/>
          <w:bCs/>
          <w:sz w:val="20"/>
          <w:szCs w:val="20"/>
        </w:rPr>
      </w:pPr>
    </w:p>
    <w:p w14:paraId="30880B93" w14:textId="77777777" w:rsidR="007E3D4E"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eastAsiaTheme="minorEastAsia"/>
          <w:sz w:val="20"/>
          <w:szCs w:val="20"/>
        </w:rPr>
      </w:pPr>
      <w:r w:rsidRPr="3F7DCB02">
        <w:rPr>
          <w:rFonts w:eastAsiaTheme="minorEastAsia"/>
          <w:b/>
          <w:bCs/>
          <w:sz w:val="20"/>
          <w:szCs w:val="20"/>
        </w:rPr>
        <w:t>Attachments Required directions:</w:t>
      </w:r>
    </w:p>
    <w:tbl>
      <w:tblPr>
        <w:tblW w:w="9891" w:type="dxa"/>
        <w:jc w:val="center"/>
        <w:tblLayout w:type="fixed"/>
        <w:tblCellMar>
          <w:left w:w="120" w:type="dxa"/>
          <w:right w:w="120" w:type="dxa"/>
        </w:tblCellMar>
        <w:tblLook w:val="0000" w:firstRow="0" w:lastRow="0" w:firstColumn="0" w:lastColumn="0" w:noHBand="0" w:noVBand="0"/>
      </w:tblPr>
      <w:tblGrid>
        <w:gridCol w:w="2772"/>
        <w:gridCol w:w="7119"/>
      </w:tblGrid>
      <w:tr w:rsidR="007E3D4E" w14:paraId="335C54A2" w14:textId="77777777" w:rsidTr="31B6E810">
        <w:trPr>
          <w:jc w:val="center"/>
        </w:trPr>
        <w:tc>
          <w:tcPr>
            <w:tcW w:w="27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7A155D"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Library Resource Analysis</w:t>
            </w:r>
          </w:p>
        </w:tc>
        <w:tc>
          <w:tcPr>
            <w:tcW w:w="71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8943A1" w14:textId="6F943906" w:rsidR="007E3D4E" w:rsidRPr="0070357F" w:rsidRDefault="0070357F"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0070357F">
              <w:rPr>
                <w:rStyle w:val="normaltextrun"/>
                <w:rFonts w:ascii="Calibri" w:hAnsi="Calibri" w:cs="Calibri"/>
                <w:color w:val="000000"/>
                <w:sz w:val="20"/>
                <w:szCs w:val="20"/>
                <w:shd w:val="clear" w:color="auto" w:fill="FFFFFF"/>
              </w:rPr>
              <w:t>Your library liaison monitors all course proposals in Curriculog and may determine the need for a library resource analysis for new course proposals or those indicating significant course changes to ensure effective SU Libraries' collection support. In that case, the originator of the proposal will receive the library resource analysis via email to ensure effective collaboration on the library collection moving forward.    </w:t>
            </w:r>
            <w:r w:rsidRPr="0070357F">
              <w:rPr>
                <w:rStyle w:val="eop"/>
                <w:rFonts w:ascii="Calibri" w:hAnsi="Calibri" w:cs="Calibri"/>
                <w:color w:val="000000"/>
                <w:sz w:val="20"/>
                <w:szCs w:val="20"/>
                <w:shd w:val="clear" w:color="auto" w:fill="FFFFFF"/>
              </w:rPr>
              <w:t> </w:t>
            </w:r>
          </w:p>
        </w:tc>
      </w:tr>
      <w:tr w:rsidR="007E3D4E" w14:paraId="0E316841" w14:textId="77777777" w:rsidTr="31B6E810">
        <w:trPr>
          <w:jc w:val="center"/>
        </w:trPr>
        <w:tc>
          <w:tcPr>
            <w:tcW w:w="27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501272" w14:textId="77777777" w:rsidR="007E3D4E" w:rsidRPr="00CA1733" w:rsidRDefault="007E3D4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Related Course Proposals (if applicable)</w:t>
            </w:r>
          </w:p>
        </w:tc>
        <w:tc>
          <w:tcPr>
            <w:tcW w:w="71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5C98A6" w14:textId="3EE92477" w:rsidR="007E3D4E" w:rsidRDefault="774346F1"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A reminder to </w:t>
            </w:r>
            <w:r w:rsidR="772360E1" w:rsidRPr="3F7DCB02">
              <w:rPr>
                <w:rFonts w:eastAsiaTheme="minorEastAsia"/>
                <w:sz w:val="20"/>
                <w:szCs w:val="20"/>
              </w:rPr>
              <w:t xml:space="preserve">separately </w:t>
            </w:r>
            <w:r w:rsidRPr="3F7DCB02">
              <w:rPr>
                <w:rFonts w:eastAsiaTheme="minorEastAsia"/>
                <w:sz w:val="20"/>
                <w:szCs w:val="20"/>
              </w:rPr>
              <w:t xml:space="preserve">submit </w:t>
            </w:r>
            <w:r w:rsidR="007E3D4E" w:rsidRPr="3F7DCB02">
              <w:rPr>
                <w:rFonts w:eastAsiaTheme="minorEastAsia"/>
                <w:sz w:val="20"/>
                <w:szCs w:val="20"/>
              </w:rPr>
              <w:t>new course/course change proposals</w:t>
            </w:r>
            <w:r w:rsidR="5399D4C5" w:rsidRPr="3F7DCB02">
              <w:rPr>
                <w:rFonts w:eastAsiaTheme="minorEastAsia"/>
                <w:sz w:val="20"/>
                <w:szCs w:val="20"/>
              </w:rPr>
              <w:t xml:space="preserve"> related to the new minor.</w:t>
            </w:r>
          </w:p>
        </w:tc>
      </w:tr>
      <w:tr w:rsidR="007E3D4E" w14:paraId="100FB776" w14:textId="77777777" w:rsidTr="31B6E810">
        <w:trPr>
          <w:jc w:val="center"/>
        </w:trPr>
        <w:tc>
          <w:tcPr>
            <w:tcW w:w="277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3DB845" w14:textId="487C5102" w:rsidR="007E3D4E" w:rsidRPr="00CA1733" w:rsidRDefault="20A6080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A</w:t>
            </w:r>
            <w:r w:rsidR="007E3D4E" w:rsidRPr="3F7DCB02">
              <w:rPr>
                <w:rFonts w:eastAsiaTheme="minorEastAsia"/>
                <w:b/>
                <w:bCs/>
                <w:sz w:val="20"/>
                <w:szCs w:val="20"/>
              </w:rPr>
              <w:t xml:space="preserve">ffected </w:t>
            </w:r>
            <w:r w:rsidR="7B2BCC93" w:rsidRPr="3F7DCB02">
              <w:rPr>
                <w:rFonts w:eastAsiaTheme="minorEastAsia"/>
                <w:b/>
                <w:bCs/>
                <w:sz w:val="20"/>
                <w:szCs w:val="20"/>
              </w:rPr>
              <w:t>Departments</w:t>
            </w:r>
          </w:p>
        </w:tc>
        <w:tc>
          <w:tcPr>
            <w:tcW w:w="71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65A8B9" w14:textId="7E46579F" w:rsidR="007E3D4E" w:rsidRDefault="7B2BCC93"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If applicable, i</w:t>
            </w:r>
            <w:r w:rsidR="007E3D4E" w:rsidRPr="3F7DCB02">
              <w:rPr>
                <w:rFonts w:eastAsiaTheme="minorEastAsia"/>
                <w:sz w:val="20"/>
                <w:szCs w:val="20"/>
              </w:rPr>
              <w:t>nclude written copies (e-mails) of letters of support from chair(s) or coordinators from department(s)</w:t>
            </w:r>
            <w:r w:rsidR="50C8BEC0" w:rsidRPr="3F7DCB02">
              <w:rPr>
                <w:rFonts w:eastAsiaTheme="minorEastAsia"/>
                <w:sz w:val="20"/>
                <w:szCs w:val="20"/>
              </w:rPr>
              <w:t xml:space="preserve"> that house courses within the minor or are affected by its creation.</w:t>
            </w:r>
          </w:p>
        </w:tc>
      </w:tr>
    </w:tbl>
    <w:p w14:paraId="67936B7D" w14:textId="664AAD9B" w:rsidR="3F7DCB02" w:rsidRDefault="3F7DCB02" w:rsidP="3F7DCB02">
      <w:pPr>
        <w:rPr>
          <w:rFonts w:eastAsiaTheme="minorEastAsia"/>
        </w:rPr>
      </w:pPr>
    </w:p>
    <w:p w14:paraId="1D0656FE" w14:textId="77777777" w:rsidR="007E3D4E" w:rsidRDefault="007E3D4E" w:rsidP="3F7DCB02">
      <w:pPr>
        <w:rPr>
          <w:rStyle w:val="Hyperlink"/>
          <w:rFonts w:eastAsiaTheme="minorEastAsia"/>
          <w:b/>
          <w:bCs/>
        </w:rPr>
      </w:pPr>
    </w:p>
    <w:p w14:paraId="7B37605A" w14:textId="77777777" w:rsidR="006E1AD4" w:rsidRDefault="006E1AD4" w:rsidP="3F7DCB02">
      <w:pPr>
        <w:rPr>
          <w:rStyle w:val="Hyperlink"/>
          <w:rFonts w:eastAsiaTheme="minorEastAsia"/>
          <w:b/>
          <w:bCs/>
        </w:rPr>
      </w:pPr>
      <w:r w:rsidRPr="3F7DCB02">
        <w:rPr>
          <w:rStyle w:val="Hyperlink"/>
          <w:rFonts w:eastAsiaTheme="minorEastAsia"/>
          <w:b/>
          <w:bCs/>
        </w:rPr>
        <w:br w:type="page"/>
      </w:r>
    </w:p>
    <w:p w14:paraId="100C5B58" w14:textId="77777777" w:rsidR="00F2781E" w:rsidRDefault="007E3D4E" w:rsidP="3F7DCB02">
      <w:pPr>
        <w:tabs>
          <w:tab w:val="left" w:pos="1440"/>
          <w:tab w:val="left" w:pos="5040"/>
          <w:tab w:val="left" w:pos="5760"/>
          <w:tab w:val="left" w:pos="6480"/>
          <w:tab w:val="left" w:pos="7200"/>
          <w:tab w:val="left" w:pos="7920"/>
          <w:tab w:val="left" w:pos="8640"/>
          <w:tab w:val="left" w:pos="9360"/>
        </w:tabs>
        <w:spacing w:after="0" w:line="240" w:lineRule="auto"/>
        <w:jc w:val="center"/>
        <w:rPr>
          <w:rFonts w:eastAsiaTheme="minorEastAsia"/>
        </w:rPr>
      </w:pPr>
      <w:r w:rsidRPr="3F7DCB02">
        <w:rPr>
          <w:rFonts w:eastAsiaTheme="minorEastAsia"/>
        </w:rPr>
        <w:lastRenderedPageBreak/>
        <w:t xml:space="preserve"> </w:t>
      </w:r>
    </w:p>
    <w:p w14:paraId="3EBC266D" w14:textId="163E421A" w:rsidR="00F2781E" w:rsidRPr="00663F4C" w:rsidRDefault="00F2781E" w:rsidP="3F7DCB02">
      <w:pPr>
        <w:spacing w:after="0" w:line="240" w:lineRule="auto"/>
        <w:rPr>
          <w:rFonts w:eastAsiaTheme="minorEastAsia"/>
        </w:rPr>
      </w:pPr>
      <w:r w:rsidRPr="31B6E810">
        <w:rPr>
          <w:rFonts w:eastAsiaTheme="minorEastAsia"/>
        </w:rPr>
        <w:t>NEW MAJOR</w:t>
      </w:r>
      <w:r w:rsidR="69788E4D" w:rsidRPr="31B6E810">
        <w:rPr>
          <w:rFonts w:eastAsiaTheme="minorEastAsia"/>
        </w:rPr>
        <w:t>, PROGRAM OR TRACK</w:t>
      </w:r>
      <w:r w:rsidRPr="31B6E810">
        <w:rPr>
          <w:rFonts w:eastAsiaTheme="minorEastAsia"/>
        </w:rPr>
        <w:t xml:space="preserve"> INTRODUCTION</w:t>
      </w:r>
    </w:p>
    <w:p w14:paraId="066ED155" w14:textId="2B8C4925" w:rsidR="31B6E810" w:rsidRDefault="31B6E810" w:rsidP="31B6E810">
      <w:pPr>
        <w:spacing w:after="0" w:line="240" w:lineRule="auto"/>
        <w:rPr>
          <w:rFonts w:eastAsiaTheme="minorEastAsia"/>
        </w:rPr>
      </w:pPr>
    </w:p>
    <w:p w14:paraId="4F37EB8B" w14:textId="524A6D9A" w:rsidR="00F2781E" w:rsidRDefault="00F2781E" w:rsidP="31B6E810">
      <w:pPr>
        <w:spacing w:after="0" w:line="240" w:lineRule="auto"/>
        <w:rPr>
          <w:rFonts w:eastAsiaTheme="minorEastAsia"/>
        </w:rPr>
      </w:pPr>
      <w:r w:rsidRPr="31B6E810">
        <w:rPr>
          <w:rFonts w:eastAsiaTheme="minorEastAsia"/>
        </w:rPr>
        <w:t xml:space="preserve">All new program proposals must be approved at the department level and continue through the </w:t>
      </w:r>
      <w:r w:rsidR="00C16486" w:rsidRPr="31B6E810">
        <w:rPr>
          <w:rFonts w:eastAsiaTheme="minorEastAsia"/>
        </w:rPr>
        <w:t>college/school</w:t>
      </w:r>
      <w:r w:rsidRPr="31B6E810">
        <w:rPr>
          <w:rFonts w:eastAsiaTheme="minorEastAsia"/>
        </w:rPr>
        <w:t xml:space="preserve"> curriculum committee, the </w:t>
      </w:r>
      <w:r w:rsidR="00C16486" w:rsidRPr="31B6E810">
        <w:rPr>
          <w:rFonts w:eastAsiaTheme="minorEastAsia"/>
        </w:rPr>
        <w:t>college/school</w:t>
      </w:r>
      <w:r w:rsidRPr="31B6E810">
        <w:rPr>
          <w:rFonts w:eastAsiaTheme="minorEastAsia"/>
        </w:rPr>
        <w:t xml:space="preserve"> dean, the teacher education council (when appropriate), the Undergraduate Curriculum Committee or Graduate Council, and the Provost.  </w:t>
      </w:r>
    </w:p>
    <w:p w14:paraId="2EA59BE1" w14:textId="7E39589E" w:rsidR="31B6E810" w:rsidRDefault="31B6E810" w:rsidP="31B6E810">
      <w:pPr>
        <w:spacing w:after="0" w:line="240" w:lineRule="auto"/>
        <w:rPr>
          <w:rFonts w:eastAsiaTheme="minorEastAsia"/>
        </w:rPr>
      </w:pPr>
    </w:p>
    <w:p w14:paraId="0C06B459" w14:textId="43AA7D0F" w:rsidR="54265EB0" w:rsidRDefault="54265EB0" w:rsidP="31B6E810">
      <w:pPr>
        <w:spacing w:after="0" w:line="240" w:lineRule="auto"/>
        <w:ind w:right="-144"/>
        <w:rPr>
          <w:rFonts w:eastAsiaTheme="minorEastAsia"/>
        </w:rPr>
      </w:pPr>
      <w:r w:rsidRPr="31B6E810">
        <w:rPr>
          <w:rFonts w:eastAsiaTheme="minorEastAsia"/>
        </w:rPr>
        <w:t xml:space="preserve">After the internal process is completed (see the next paragraph for details), the Provost Office will submit a letter of intent to the USM Office of Academic Affairs. The procedures are guided by the Board of Regents Policy III-7.01 and MHEC curriculum policies. These guidelines are available online at </w:t>
      </w:r>
      <w:hyperlink r:id="rId24">
        <w:r w:rsidRPr="31B6E810">
          <w:rPr>
            <w:rStyle w:val="Hyperlink"/>
            <w:rFonts w:eastAsiaTheme="minorEastAsia"/>
          </w:rPr>
          <w:t>http://www.usmd.edu/regents/bylaws/SectionIII/III701.html</w:t>
        </w:r>
      </w:hyperlink>
      <w:r w:rsidRPr="31B6E810">
        <w:rPr>
          <w:rFonts w:eastAsiaTheme="minorEastAsia"/>
        </w:rPr>
        <w:t xml:space="preserve"> and </w:t>
      </w:r>
      <w:hyperlink r:id="rId25">
        <w:r w:rsidRPr="31B6E810">
          <w:rPr>
            <w:rStyle w:val="Hyperlink"/>
            <w:rFonts w:eastAsiaTheme="minorEastAsia"/>
          </w:rPr>
          <w:t>https://mhec.maryland.gov/institutions_training/Pages/acadaff/AcadProgInstitApprovals/academicprogramsinstitutionalapprovals.aspx</w:t>
        </w:r>
      </w:hyperlink>
      <w:r w:rsidRPr="31B6E810">
        <w:rPr>
          <w:rFonts w:eastAsiaTheme="minorEastAsia"/>
        </w:rPr>
        <w:t xml:space="preserve">. Additional instructions are available on the USM website at </w:t>
      </w:r>
      <w:hyperlink r:id="rId26">
        <w:r w:rsidRPr="31B6E810">
          <w:rPr>
            <w:rStyle w:val="Hyperlink"/>
            <w:rFonts w:eastAsiaTheme="minorEastAsia"/>
          </w:rPr>
          <w:t>http://www.usmd.edu/usm/academicaffairs/academic_programs</w:t>
        </w:r>
      </w:hyperlink>
      <w:r w:rsidRPr="31B6E810">
        <w:rPr>
          <w:rFonts w:eastAsiaTheme="minorEastAsia"/>
        </w:rPr>
        <w:t>.</w:t>
      </w:r>
    </w:p>
    <w:p w14:paraId="0A3DF289" w14:textId="6DB779D7" w:rsidR="54265EB0" w:rsidRDefault="54265EB0" w:rsidP="31B6E810">
      <w:pPr>
        <w:spacing w:after="0" w:line="240" w:lineRule="auto"/>
        <w:rPr>
          <w:rFonts w:eastAsiaTheme="minorEastAsia"/>
          <w:color w:val="FF0000"/>
          <w:sz w:val="36"/>
          <w:szCs w:val="36"/>
        </w:rPr>
      </w:pPr>
      <w:r w:rsidRPr="31B6E810">
        <w:rPr>
          <w:rFonts w:eastAsiaTheme="minorEastAsia"/>
        </w:rPr>
        <w:t>Below are steps for submitting new major, program or track proposals at the local level.</w:t>
      </w:r>
    </w:p>
    <w:p w14:paraId="12F40E89" w14:textId="77777777" w:rsidR="00F2781E" w:rsidRPr="00515902" w:rsidRDefault="00F2781E" w:rsidP="3F7DCB02">
      <w:pPr>
        <w:spacing w:after="0" w:line="240" w:lineRule="auto"/>
        <w:rPr>
          <w:rFonts w:eastAsiaTheme="minorEastAsia"/>
        </w:rPr>
      </w:pPr>
      <w:r w:rsidRPr="3F7DCB02">
        <w:rPr>
          <w:rFonts w:eastAsiaTheme="minorEastAsia"/>
        </w:rPr>
        <w:t xml:space="preserve"> </w:t>
      </w:r>
    </w:p>
    <w:p w14:paraId="70B13E6B" w14:textId="77777777" w:rsidR="00F2781E" w:rsidRDefault="00F2781E" w:rsidP="3F7DCB02">
      <w:pPr>
        <w:spacing w:after="0" w:line="240" w:lineRule="auto"/>
        <w:rPr>
          <w:rFonts w:eastAsiaTheme="minorEastAsia"/>
        </w:rPr>
      </w:pPr>
      <w:r w:rsidRPr="3F7DCB02">
        <w:rPr>
          <w:rFonts w:eastAsiaTheme="minorEastAsia"/>
        </w:rPr>
        <w:t>Steps at the local level:</w:t>
      </w:r>
    </w:p>
    <w:p w14:paraId="4FFCBC07" w14:textId="77777777" w:rsidR="00AD634E" w:rsidRPr="00515902" w:rsidRDefault="00AD634E" w:rsidP="3F7DCB02">
      <w:pPr>
        <w:spacing w:after="0" w:line="240" w:lineRule="auto"/>
        <w:rPr>
          <w:rFonts w:eastAsiaTheme="minorEastAsia"/>
        </w:rPr>
      </w:pPr>
    </w:p>
    <w:p w14:paraId="06F0A4F7" w14:textId="490E3158" w:rsidR="00F2781E" w:rsidRPr="00515902" w:rsidRDefault="00F2781E" w:rsidP="00F4246F">
      <w:pPr>
        <w:numPr>
          <w:ilvl w:val="0"/>
          <w:numId w:val="28"/>
        </w:numPr>
        <w:spacing w:after="0" w:line="240" w:lineRule="auto"/>
        <w:rPr>
          <w:rFonts w:eastAsiaTheme="minorEastAsia"/>
        </w:rPr>
      </w:pPr>
      <w:r w:rsidRPr="3F7DCB02">
        <w:rPr>
          <w:rFonts w:eastAsiaTheme="minorEastAsia"/>
        </w:rPr>
        <w:t xml:space="preserve">Local approval begins with the Department Chair and the </w:t>
      </w:r>
      <w:r w:rsidR="00C16486" w:rsidRPr="3F7DCB02">
        <w:rPr>
          <w:rFonts w:eastAsiaTheme="minorEastAsia"/>
        </w:rPr>
        <w:t>College/</w:t>
      </w:r>
      <w:r w:rsidR="1F44D877" w:rsidRPr="3F7DCB02">
        <w:rPr>
          <w:rFonts w:eastAsiaTheme="minorEastAsia"/>
        </w:rPr>
        <w:t>S</w:t>
      </w:r>
      <w:r w:rsidR="00C16486" w:rsidRPr="3F7DCB02">
        <w:rPr>
          <w:rFonts w:eastAsiaTheme="minorEastAsia"/>
        </w:rPr>
        <w:t>chool</w:t>
      </w:r>
      <w:r w:rsidRPr="3F7DCB02">
        <w:rPr>
          <w:rFonts w:eastAsiaTheme="minorEastAsia"/>
        </w:rPr>
        <w:t xml:space="preserve"> Curriculum Committee (</w:t>
      </w:r>
      <w:r w:rsidR="00C16486" w:rsidRPr="3F7DCB02">
        <w:rPr>
          <w:rFonts w:eastAsiaTheme="minorEastAsia"/>
        </w:rPr>
        <w:t>C/SCC</w:t>
      </w:r>
      <w:r w:rsidRPr="3F7DCB02">
        <w:rPr>
          <w:rFonts w:eastAsiaTheme="minorEastAsia"/>
        </w:rPr>
        <w:t>).</w:t>
      </w:r>
    </w:p>
    <w:p w14:paraId="280EDCFB" w14:textId="77777777" w:rsidR="00F2781E" w:rsidRPr="00515902" w:rsidRDefault="00F2781E" w:rsidP="00F4246F">
      <w:pPr>
        <w:numPr>
          <w:ilvl w:val="0"/>
          <w:numId w:val="28"/>
        </w:numPr>
        <w:spacing w:after="0" w:line="240" w:lineRule="auto"/>
        <w:rPr>
          <w:rFonts w:eastAsiaTheme="minorEastAsia"/>
        </w:rPr>
      </w:pPr>
      <w:r w:rsidRPr="3F7DCB02">
        <w:rPr>
          <w:rFonts w:eastAsiaTheme="minorEastAsia"/>
        </w:rPr>
        <w:t xml:space="preserve">Following </w:t>
      </w:r>
      <w:r w:rsidR="00C16486" w:rsidRPr="3F7DCB02">
        <w:rPr>
          <w:rFonts w:eastAsiaTheme="minorEastAsia"/>
        </w:rPr>
        <w:t>C/SCC</w:t>
      </w:r>
      <w:r w:rsidRPr="3F7DCB02">
        <w:rPr>
          <w:rFonts w:eastAsiaTheme="minorEastAsia"/>
        </w:rPr>
        <w:t xml:space="preserve"> approval, the proposal is forwarded to the dean for approval.</w:t>
      </w:r>
    </w:p>
    <w:p w14:paraId="3AA97115" w14:textId="77777777" w:rsidR="00F2781E" w:rsidRPr="00515902" w:rsidRDefault="00F2781E" w:rsidP="00F4246F">
      <w:pPr>
        <w:numPr>
          <w:ilvl w:val="0"/>
          <w:numId w:val="28"/>
        </w:numPr>
        <w:spacing w:after="0" w:line="240" w:lineRule="auto"/>
        <w:rPr>
          <w:rFonts w:eastAsiaTheme="minorEastAsia"/>
        </w:rPr>
      </w:pPr>
      <w:r w:rsidRPr="3F7DCB02">
        <w:rPr>
          <w:rFonts w:eastAsiaTheme="minorEastAsia"/>
        </w:rPr>
        <w:t>Any curriculum involving education certification must then be forwarded to the Teacher Education Council (TEC).</w:t>
      </w:r>
    </w:p>
    <w:p w14:paraId="0059D8E3" w14:textId="27CC849F" w:rsidR="00F2781E" w:rsidRPr="00515902" w:rsidRDefault="00F2781E" w:rsidP="00F4246F">
      <w:pPr>
        <w:numPr>
          <w:ilvl w:val="0"/>
          <w:numId w:val="28"/>
        </w:numPr>
        <w:spacing w:after="0" w:line="240" w:lineRule="auto"/>
        <w:rPr>
          <w:rFonts w:eastAsiaTheme="minorEastAsia"/>
        </w:rPr>
      </w:pPr>
      <w:r w:rsidRPr="3F7DCB02">
        <w:rPr>
          <w:rFonts w:eastAsiaTheme="minorEastAsia"/>
        </w:rPr>
        <w:t xml:space="preserve">Following </w:t>
      </w:r>
      <w:r w:rsidR="00C16486" w:rsidRPr="3F7DCB02">
        <w:rPr>
          <w:rFonts w:eastAsiaTheme="minorEastAsia"/>
        </w:rPr>
        <w:t>C/SCC</w:t>
      </w:r>
      <w:r w:rsidRPr="3F7DCB02">
        <w:rPr>
          <w:rFonts w:eastAsiaTheme="minorEastAsia"/>
        </w:rPr>
        <w:t xml:space="preserve"> and TEC (when appropriate) approvals, the proposal is forwarded to the UCC</w:t>
      </w:r>
      <w:r w:rsidR="72CB5B2F" w:rsidRPr="3F7DCB02">
        <w:rPr>
          <w:rFonts w:eastAsiaTheme="minorEastAsia"/>
        </w:rPr>
        <w:t xml:space="preserve"> or GCC</w:t>
      </w:r>
      <w:r w:rsidRPr="3F7DCB02">
        <w:rPr>
          <w:rFonts w:eastAsiaTheme="minorEastAsia"/>
        </w:rPr>
        <w:t xml:space="preserve"> for review and approval.</w:t>
      </w:r>
    </w:p>
    <w:p w14:paraId="43435408" w14:textId="356BB3F2" w:rsidR="00F2781E" w:rsidRPr="00515902" w:rsidRDefault="00F2781E" w:rsidP="00F4246F">
      <w:pPr>
        <w:numPr>
          <w:ilvl w:val="0"/>
          <w:numId w:val="28"/>
        </w:numPr>
        <w:spacing w:after="0" w:line="240" w:lineRule="auto"/>
        <w:rPr>
          <w:rFonts w:eastAsiaTheme="minorEastAsia"/>
        </w:rPr>
      </w:pPr>
      <w:r w:rsidRPr="31B6E810">
        <w:rPr>
          <w:rFonts w:eastAsiaTheme="minorEastAsia"/>
        </w:rPr>
        <w:t xml:space="preserve">The UCC </w:t>
      </w:r>
      <w:r w:rsidR="7DB10DB3" w:rsidRPr="31B6E810">
        <w:rPr>
          <w:rFonts w:eastAsiaTheme="minorEastAsia"/>
        </w:rPr>
        <w:t xml:space="preserve">or GCC </w:t>
      </w:r>
      <w:r w:rsidRPr="31B6E810">
        <w:rPr>
          <w:rFonts w:eastAsiaTheme="minorEastAsia"/>
        </w:rPr>
        <w:t>recommends the program to the Provost who finalizes the</w:t>
      </w:r>
      <w:r w:rsidR="543BC828" w:rsidRPr="31B6E810">
        <w:rPr>
          <w:rFonts w:eastAsiaTheme="minorEastAsia"/>
        </w:rPr>
        <w:t xml:space="preserve"> internal</w:t>
      </w:r>
      <w:r w:rsidRPr="31B6E810">
        <w:rPr>
          <w:rFonts w:eastAsiaTheme="minorEastAsia"/>
        </w:rPr>
        <w:t xml:space="preserve"> </w:t>
      </w:r>
      <w:r w:rsidR="0A40E31D" w:rsidRPr="31B6E810">
        <w:rPr>
          <w:rFonts w:eastAsiaTheme="minorEastAsia"/>
        </w:rPr>
        <w:t>approval process</w:t>
      </w:r>
      <w:r w:rsidRPr="31B6E810">
        <w:rPr>
          <w:rFonts w:eastAsiaTheme="minorEastAsia"/>
        </w:rPr>
        <w:t>.</w:t>
      </w:r>
    </w:p>
    <w:p w14:paraId="1728B4D0" w14:textId="77777777" w:rsidR="00F2781E" w:rsidRPr="00515902" w:rsidRDefault="00F2781E" w:rsidP="3F7DCB02">
      <w:pPr>
        <w:spacing w:after="0" w:line="240" w:lineRule="auto"/>
        <w:ind w:left="720"/>
        <w:rPr>
          <w:rFonts w:eastAsiaTheme="minorEastAsia"/>
        </w:rPr>
      </w:pPr>
    </w:p>
    <w:p w14:paraId="35B2A9CA" w14:textId="337BF424" w:rsidR="00F2781E" w:rsidRPr="00515902" w:rsidRDefault="00F2781E" w:rsidP="3F7DCB02">
      <w:pPr>
        <w:spacing w:after="0" w:line="240" w:lineRule="auto"/>
        <w:rPr>
          <w:rFonts w:eastAsiaTheme="minorEastAsia"/>
        </w:rPr>
      </w:pPr>
      <w:r w:rsidRPr="3F7DCB02">
        <w:rPr>
          <w:rFonts w:eastAsiaTheme="minorEastAsia"/>
        </w:rPr>
        <w:t xml:space="preserve">When the steps above are complete and the Chancellor of USM notifies the President of the university that the </w:t>
      </w:r>
      <w:r w:rsidR="144518DF" w:rsidRPr="3F7DCB02">
        <w:rPr>
          <w:rFonts w:eastAsiaTheme="minorEastAsia"/>
        </w:rPr>
        <w:t xml:space="preserve">major, </w:t>
      </w:r>
      <w:r w:rsidRPr="3F7DCB02">
        <w:rPr>
          <w:rFonts w:eastAsiaTheme="minorEastAsia"/>
        </w:rPr>
        <w:t>program</w:t>
      </w:r>
      <w:r w:rsidR="45F1415D" w:rsidRPr="3F7DCB02">
        <w:rPr>
          <w:rFonts w:eastAsiaTheme="minorEastAsia"/>
        </w:rPr>
        <w:t xml:space="preserve"> or track</w:t>
      </w:r>
      <w:r w:rsidRPr="3F7DCB02">
        <w:rPr>
          <w:rFonts w:eastAsiaTheme="minorEastAsia"/>
        </w:rPr>
        <w:t xml:space="preserve"> has been approved, it becomes part of the University’s curriculum.</w:t>
      </w:r>
    </w:p>
    <w:p w14:paraId="34959D4B" w14:textId="77777777" w:rsidR="00F2781E" w:rsidRPr="0026424E" w:rsidRDefault="00F2781E" w:rsidP="3F7DCB02">
      <w:pPr>
        <w:spacing w:after="0" w:line="240" w:lineRule="auto"/>
        <w:ind w:left="720"/>
        <w:rPr>
          <w:rFonts w:eastAsiaTheme="minorEastAsia"/>
        </w:rPr>
      </w:pPr>
    </w:p>
    <w:p w14:paraId="7BD58BA2" w14:textId="77777777" w:rsidR="00EC68FB" w:rsidRDefault="00EC68FB" w:rsidP="3F7DCB02">
      <w:pPr>
        <w:spacing w:after="0" w:line="240" w:lineRule="auto"/>
        <w:rPr>
          <w:rFonts w:eastAsiaTheme="minorEastAsia"/>
        </w:rPr>
      </w:pPr>
      <w:r w:rsidRPr="3F7DCB02">
        <w:rPr>
          <w:rFonts w:eastAsiaTheme="minorEastAsia"/>
        </w:rPr>
        <w:br w:type="page"/>
      </w:r>
    </w:p>
    <w:p w14:paraId="32CF95F9" w14:textId="00EEA0BF" w:rsidR="00EC68FB" w:rsidRPr="007608DE" w:rsidRDefault="064F6CFC" w:rsidP="2E63EB62">
      <w:pPr>
        <w:tabs>
          <w:tab w:val="left" w:pos="5040"/>
          <w:tab w:val="left" w:pos="5760"/>
          <w:tab w:val="left" w:pos="6480"/>
          <w:tab w:val="left" w:pos="7200"/>
          <w:tab w:val="left" w:pos="7920"/>
          <w:tab w:val="left" w:pos="8640"/>
          <w:tab w:val="left" w:pos="9360"/>
        </w:tabs>
        <w:spacing w:after="0" w:line="240" w:lineRule="auto"/>
        <w:jc w:val="center"/>
        <w:rPr>
          <w:rFonts w:eastAsiaTheme="minorEastAsia"/>
          <w:b/>
          <w:bCs/>
        </w:rPr>
      </w:pPr>
      <w:r w:rsidRPr="2E63EB62">
        <w:rPr>
          <w:rFonts w:eastAsiaTheme="minorEastAsia"/>
          <w:b/>
          <w:bCs/>
        </w:rPr>
        <w:lastRenderedPageBreak/>
        <w:t>KEY</w:t>
      </w:r>
      <w:r w:rsidR="00EC68FB" w:rsidRPr="2E63EB62">
        <w:rPr>
          <w:rFonts w:eastAsiaTheme="minorEastAsia"/>
          <w:b/>
          <w:bCs/>
        </w:rPr>
        <w:t xml:space="preserve"> FOR NEW MAJOR</w:t>
      </w:r>
      <w:r w:rsidR="52F89628" w:rsidRPr="2E63EB62">
        <w:rPr>
          <w:rFonts w:eastAsiaTheme="minorEastAsia"/>
          <w:b/>
          <w:bCs/>
        </w:rPr>
        <w:t>, PROGRAM OR TRACK</w:t>
      </w:r>
      <w:r w:rsidR="00EC68FB" w:rsidRPr="2E63EB62">
        <w:rPr>
          <w:rFonts w:eastAsiaTheme="minorEastAsia"/>
          <w:b/>
          <w:bCs/>
        </w:rPr>
        <w:t xml:space="preserve"> PROPOSAL</w:t>
      </w:r>
    </w:p>
    <w:p w14:paraId="6B2439BE" w14:textId="035DC3BE" w:rsidR="00EC68FB" w:rsidRPr="00CC0CC1"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eastAsiaTheme="minorEastAsia"/>
        </w:rPr>
      </w:pPr>
      <w:r w:rsidRPr="3F7DCB02">
        <w:rPr>
          <w:rFonts w:eastAsiaTheme="minorEastAsia"/>
        </w:rPr>
        <w:t xml:space="preserve">.  </w:t>
      </w:r>
    </w:p>
    <w:tbl>
      <w:tblPr>
        <w:tblW w:w="10536" w:type="dxa"/>
        <w:jc w:val="center"/>
        <w:tblLayout w:type="fixed"/>
        <w:tblCellMar>
          <w:left w:w="120" w:type="dxa"/>
          <w:right w:w="120" w:type="dxa"/>
        </w:tblCellMar>
        <w:tblLook w:val="0000" w:firstRow="0" w:lastRow="0" w:firstColumn="0" w:lastColumn="0" w:noHBand="0" w:noVBand="0"/>
      </w:tblPr>
      <w:tblGrid>
        <w:gridCol w:w="2994"/>
        <w:gridCol w:w="7542"/>
      </w:tblGrid>
      <w:tr w:rsidR="00EC68FB" w14:paraId="65895907"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597F07" w14:textId="77777777" w:rsidR="00EC68FB" w:rsidRPr="00345958"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Requesting Department</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876684" w14:textId="43BF6BCA" w:rsidR="00EC68FB" w:rsidRPr="007E3D4E" w:rsidRDefault="5C99507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 xml:space="preserve">Indicate </w:t>
            </w:r>
            <w:r w:rsidR="00EC68FB" w:rsidRPr="3F7DCB02">
              <w:rPr>
                <w:rFonts w:eastAsiaTheme="minorEastAsia"/>
                <w:sz w:val="19"/>
                <w:szCs w:val="19"/>
              </w:rPr>
              <w:t xml:space="preserve">the department </w:t>
            </w:r>
            <w:r w:rsidR="6C787CD0" w:rsidRPr="3F7DCB02">
              <w:rPr>
                <w:rFonts w:eastAsiaTheme="minorEastAsia"/>
                <w:sz w:val="19"/>
                <w:szCs w:val="19"/>
              </w:rPr>
              <w:t xml:space="preserve">where the </w:t>
            </w:r>
            <w:r w:rsidR="00EC68FB" w:rsidRPr="3F7DCB02">
              <w:rPr>
                <w:rFonts w:eastAsiaTheme="minorEastAsia"/>
                <w:sz w:val="19"/>
                <w:szCs w:val="19"/>
              </w:rPr>
              <w:t>new major</w:t>
            </w:r>
            <w:r w:rsidR="631DF5D2" w:rsidRPr="3F7DCB02">
              <w:rPr>
                <w:rFonts w:eastAsiaTheme="minorEastAsia"/>
                <w:sz w:val="19"/>
                <w:szCs w:val="19"/>
              </w:rPr>
              <w:t>, program or track will be housed.</w:t>
            </w:r>
          </w:p>
        </w:tc>
      </w:tr>
      <w:tr w:rsidR="00EC68FB" w14:paraId="68EBFBCD"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646A06" w14:textId="189CC1A1" w:rsidR="00EC68FB" w:rsidRPr="00345958"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Major</w:t>
            </w:r>
            <w:r w:rsidR="40CD3740" w:rsidRPr="3F7DCB02">
              <w:rPr>
                <w:rFonts w:eastAsiaTheme="minorEastAsia"/>
                <w:b/>
                <w:bCs/>
                <w:sz w:val="20"/>
                <w:szCs w:val="20"/>
              </w:rPr>
              <w:t>, Program or Track</w:t>
            </w:r>
            <w:r w:rsidRPr="3F7DCB02">
              <w:rPr>
                <w:rFonts w:eastAsiaTheme="minorEastAsia"/>
                <w:b/>
                <w:bCs/>
                <w:sz w:val="20"/>
                <w:szCs w:val="20"/>
              </w:rPr>
              <w:t xml:space="preserve"> Title</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8B7694" w14:textId="77777777" w:rsidR="00EC68FB" w:rsidRPr="007E3D4E"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Appropriate to major content; eliminate biased language and jargon.</w:t>
            </w:r>
          </w:p>
        </w:tc>
      </w:tr>
      <w:tr w:rsidR="3F7DCB02" w14:paraId="7557CDD2"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20A770" w14:textId="3463A35A" w:rsidR="7F071272" w:rsidRDefault="7F071272" w:rsidP="3F7DCB02">
            <w:pPr>
              <w:rPr>
                <w:rFonts w:eastAsiaTheme="minorEastAsia"/>
                <w:b/>
                <w:bCs/>
                <w:sz w:val="20"/>
                <w:szCs w:val="20"/>
              </w:rPr>
            </w:pPr>
            <w:r w:rsidRPr="3F7DCB02">
              <w:rPr>
                <w:rFonts w:eastAsiaTheme="minorEastAsia"/>
                <w:b/>
                <w:bCs/>
                <w:sz w:val="20"/>
                <w:szCs w:val="20"/>
              </w:rPr>
              <w:t>Major, Program or Track Description</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8E3107" w14:textId="422917E8" w:rsidR="7F071272" w:rsidRDefault="7F071272" w:rsidP="3F7DCB02">
            <w:pPr>
              <w:rPr>
                <w:rFonts w:eastAsiaTheme="minorEastAsia"/>
                <w:sz w:val="19"/>
                <w:szCs w:val="19"/>
              </w:rPr>
            </w:pPr>
            <w:r w:rsidRPr="3F7DCB02">
              <w:rPr>
                <w:rFonts w:eastAsiaTheme="minorEastAsia"/>
                <w:sz w:val="19"/>
                <w:szCs w:val="19"/>
              </w:rPr>
              <w:t>Write a brief description of the major, program or track that reflects programmatic cont</w:t>
            </w:r>
            <w:r w:rsidR="7FFA0D3E" w:rsidRPr="3F7DCB02">
              <w:rPr>
                <w:rFonts w:eastAsiaTheme="minorEastAsia"/>
                <w:sz w:val="19"/>
                <w:szCs w:val="19"/>
              </w:rPr>
              <w:t xml:space="preserve">ent and objectives.  Avoid biased language and jargon.  This will appear in the catalog.  </w:t>
            </w:r>
          </w:p>
        </w:tc>
      </w:tr>
      <w:tr w:rsidR="00EC68FB" w14:paraId="7A8E5B99"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6C7B99" w14:textId="26973634" w:rsidR="00EC68FB" w:rsidRPr="00345958" w:rsidRDefault="055480B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 xml:space="preserve">Date of </w:t>
            </w:r>
            <w:r w:rsidR="00EC68FB" w:rsidRPr="3F7DCB02">
              <w:rPr>
                <w:rFonts w:eastAsiaTheme="minorEastAsia"/>
                <w:b/>
                <w:bCs/>
                <w:sz w:val="20"/>
                <w:szCs w:val="20"/>
              </w:rPr>
              <w:t>First Offer</w:t>
            </w:r>
            <w:r w:rsidR="0C097AB1" w:rsidRPr="3F7DCB02">
              <w:rPr>
                <w:rFonts w:eastAsiaTheme="minorEastAsia"/>
                <w:b/>
                <w:bCs/>
                <w:sz w:val="20"/>
                <w:szCs w:val="20"/>
              </w:rPr>
              <w:t>ing</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24AA40" w14:textId="0F9191F1" w:rsidR="00EC68FB" w:rsidRPr="007E3D4E"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C</w:t>
            </w:r>
            <w:r w:rsidR="552367B0" w:rsidRPr="3F7DCB02">
              <w:rPr>
                <w:rFonts w:eastAsiaTheme="minorEastAsia"/>
                <w:sz w:val="19"/>
                <w:szCs w:val="19"/>
              </w:rPr>
              <w:t xml:space="preserve">heck Curriculum Timeline and choose appropriate year.  All new majors, programs or tracks must first be offered in a summer (grad only) or fall term.  </w:t>
            </w:r>
          </w:p>
        </w:tc>
      </w:tr>
      <w:tr w:rsidR="00EC68FB" w14:paraId="51000261"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F9120C" w14:textId="77777777" w:rsidR="00EC68FB" w:rsidRPr="00345958"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Number of Credits Required</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8696E" w14:textId="4A7FC574" w:rsidR="00EC68FB" w:rsidRPr="007E3D4E"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 xml:space="preserve">Number of credits required to </w:t>
            </w:r>
            <w:r w:rsidR="53EB90F4" w:rsidRPr="3F7DCB02">
              <w:rPr>
                <w:rFonts w:eastAsiaTheme="minorEastAsia"/>
                <w:sz w:val="19"/>
                <w:szCs w:val="19"/>
              </w:rPr>
              <w:t xml:space="preserve">complete </w:t>
            </w:r>
            <w:r w:rsidRPr="3F7DCB02">
              <w:rPr>
                <w:rFonts w:eastAsiaTheme="minorEastAsia"/>
                <w:sz w:val="19"/>
                <w:szCs w:val="19"/>
              </w:rPr>
              <w:t>the major</w:t>
            </w:r>
            <w:r w:rsidR="1221AD7C" w:rsidRPr="3F7DCB02">
              <w:rPr>
                <w:rFonts w:eastAsiaTheme="minorEastAsia"/>
                <w:sz w:val="19"/>
                <w:szCs w:val="19"/>
              </w:rPr>
              <w:t>, program or track</w:t>
            </w:r>
            <w:r w:rsidRPr="3F7DCB02">
              <w:rPr>
                <w:rFonts w:eastAsiaTheme="minorEastAsia"/>
                <w:sz w:val="19"/>
                <w:szCs w:val="19"/>
              </w:rPr>
              <w:t>. Include the credits required for general education and elective courses that is needed to meet the graduation requirement.</w:t>
            </w:r>
          </w:p>
        </w:tc>
      </w:tr>
      <w:tr w:rsidR="00EC68FB" w14:paraId="6DE19E70"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E52429" w14:textId="04A1459F" w:rsidR="00EC68FB" w:rsidRPr="00345958" w:rsidRDefault="5950F372"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Prospective Curriculum</w:t>
            </w: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38B64A" w14:textId="1815B481" w:rsidR="00EC68FB" w:rsidRPr="007E3D4E" w:rsidRDefault="1714D59D"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19"/>
                <w:szCs w:val="19"/>
              </w:rPr>
            </w:pPr>
            <w:r w:rsidRPr="3F7DCB02">
              <w:rPr>
                <w:rFonts w:eastAsiaTheme="minorEastAsia"/>
                <w:sz w:val="19"/>
                <w:szCs w:val="19"/>
              </w:rPr>
              <w:t xml:space="preserve">This outlines the program’s requirements for degree completion, including the organization of the requirements.  There is an opportunity to drop or add courses prior to organizing.  </w:t>
            </w:r>
          </w:p>
        </w:tc>
      </w:tr>
      <w:tr w:rsidR="00EC68FB" w14:paraId="4704360C"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491114" w14:textId="1A4B3F10" w:rsidR="00EC68FB" w:rsidRPr="00345958"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r w:rsidRPr="3F7DCB02">
              <w:rPr>
                <w:rFonts w:eastAsiaTheme="minorEastAsia"/>
                <w:b/>
                <w:bCs/>
                <w:sz w:val="20"/>
                <w:szCs w:val="20"/>
              </w:rPr>
              <w:t>Rationale for New Major, Program or Track</w:t>
            </w:r>
          </w:p>
          <w:p w14:paraId="2434F8D3" w14:textId="25F91E2C" w:rsidR="00EC68FB" w:rsidRPr="00345958"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b/>
                <w:bCs/>
                <w:sz w:val="20"/>
                <w:szCs w:val="20"/>
              </w:rPr>
            </w:pP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2D7C99" w14:textId="67C6DFCB" w:rsidR="00EC68FB"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Theme="minorEastAsia"/>
                <w:sz w:val="20"/>
                <w:szCs w:val="20"/>
              </w:rPr>
            </w:pPr>
            <w:r w:rsidRPr="3F7DCB02">
              <w:rPr>
                <w:rFonts w:eastAsiaTheme="minorEastAsia"/>
                <w:sz w:val="20"/>
                <w:szCs w:val="20"/>
              </w:rPr>
              <w:t>Include a statement of the rationale for the creation of the new major, program or track. Include the extent to which this program is central to the institutional mission, the planning priorities of the campus, and its relationship to the instructional program emphasis.</w:t>
            </w:r>
          </w:p>
        </w:tc>
      </w:tr>
      <w:tr w:rsidR="3F7DCB02" w14:paraId="261FAC64" w14:textId="77777777" w:rsidTr="3F7DCB02">
        <w:trPr>
          <w:jc w:val="center"/>
        </w:trPr>
        <w:tc>
          <w:tcPr>
            <w:tcW w:w="299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DE3244" w14:textId="77777777" w:rsidR="0EBC92A0"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Analysis of Resources</w:t>
            </w:r>
          </w:p>
          <w:p w14:paraId="30BAD99F" w14:textId="4A2F1F07" w:rsidR="3F7DCB02" w:rsidRDefault="3F7DCB02" w:rsidP="3F7DCB02">
            <w:pPr>
              <w:rPr>
                <w:rFonts w:eastAsiaTheme="minorEastAsia"/>
                <w:b/>
                <w:bCs/>
                <w:sz w:val="20"/>
                <w:szCs w:val="20"/>
              </w:rPr>
            </w:pPr>
          </w:p>
        </w:tc>
        <w:tc>
          <w:tcPr>
            <w:tcW w:w="754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944020" w14:textId="77777777" w:rsidR="0EBC92A0"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Discuss the following topics as they relate to the proposal: </w:t>
            </w:r>
          </w:p>
          <w:p w14:paraId="20244AC9" w14:textId="77777777" w:rsidR="0EBC92A0"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Staffing implications</w:t>
            </w:r>
            <w:r w:rsidRPr="3F7DCB02">
              <w:rPr>
                <w:rFonts w:eastAsiaTheme="minorEastAsia"/>
                <w:sz w:val="20"/>
                <w:szCs w:val="20"/>
              </w:rPr>
              <w:t>: determine where requirements for this major fit in the cycle of departmental offerings, the overall effect on availability of staff to support the major, how it will affect student enrollment and the effect on department resources;</w:t>
            </w:r>
          </w:p>
          <w:p w14:paraId="327DA6F4" w14:textId="77777777" w:rsidR="0EBC92A0" w:rsidRDefault="0EBC92A0"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u w:val="single"/>
              </w:rPr>
              <w:t>Additional Costs</w:t>
            </w:r>
            <w:r w:rsidRPr="3F7DCB02">
              <w:rPr>
                <w:rFonts w:eastAsiaTheme="minorEastAsia"/>
                <w:sz w:val="20"/>
                <w:szCs w:val="20"/>
              </w:rPr>
              <w:t>: determine additional costs of materials, equipment and fees.</w:t>
            </w:r>
          </w:p>
          <w:p w14:paraId="2C95060F" w14:textId="3D24E489" w:rsidR="3F7DCB02" w:rsidRDefault="3F7DCB02" w:rsidP="3F7DCB02">
            <w:pPr>
              <w:rPr>
                <w:rFonts w:eastAsiaTheme="minorEastAsia"/>
                <w:sz w:val="20"/>
                <w:szCs w:val="20"/>
              </w:rPr>
            </w:pPr>
          </w:p>
        </w:tc>
      </w:tr>
    </w:tbl>
    <w:p w14:paraId="7CF29EF6" w14:textId="77777777" w:rsidR="00EC68FB"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jc w:val="both"/>
        <w:rPr>
          <w:rFonts w:eastAsiaTheme="minorEastAsia"/>
          <w:sz w:val="20"/>
          <w:szCs w:val="20"/>
        </w:rPr>
      </w:pPr>
      <w:r w:rsidRPr="3F7DCB02">
        <w:rPr>
          <w:rFonts w:eastAsiaTheme="minorEastAsia"/>
          <w:b/>
          <w:bCs/>
          <w:sz w:val="20"/>
          <w:szCs w:val="20"/>
        </w:rPr>
        <w:t xml:space="preserve">Attachments Required </w:t>
      </w:r>
      <w:r w:rsidRPr="3F7DCB02">
        <w:rPr>
          <w:rFonts w:eastAsiaTheme="minorEastAsia"/>
          <w:sz w:val="20"/>
          <w:szCs w:val="20"/>
        </w:rPr>
        <w:t>directions:</w:t>
      </w:r>
    </w:p>
    <w:tbl>
      <w:tblPr>
        <w:tblW w:w="10533" w:type="dxa"/>
        <w:jc w:val="center"/>
        <w:tblLayout w:type="fixed"/>
        <w:tblCellMar>
          <w:left w:w="43" w:type="dxa"/>
          <w:right w:w="29" w:type="dxa"/>
        </w:tblCellMar>
        <w:tblLook w:val="0000" w:firstRow="0" w:lastRow="0" w:firstColumn="0" w:lastColumn="0" w:noHBand="0" w:noVBand="0"/>
      </w:tblPr>
      <w:tblGrid>
        <w:gridCol w:w="2985"/>
        <w:gridCol w:w="7548"/>
      </w:tblGrid>
      <w:tr w:rsidR="00EC68FB" w14:paraId="5D4054AF" w14:textId="77777777" w:rsidTr="31B6E810">
        <w:trPr>
          <w:jc w:val="center"/>
        </w:trPr>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DA27DD" w14:textId="77777777" w:rsidR="00EC68FB" w:rsidRPr="00345958"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Library Resource Analysis</w:t>
            </w:r>
          </w:p>
        </w:tc>
        <w:tc>
          <w:tcPr>
            <w:tcW w:w="754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22A414" w14:textId="26F83AE8" w:rsidR="00EC68FB" w:rsidRPr="0070357F" w:rsidRDefault="0070357F"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18"/>
                <w:szCs w:val="18"/>
              </w:rPr>
            </w:pPr>
            <w:r w:rsidRPr="0070357F">
              <w:rPr>
                <w:rStyle w:val="normaltextrun"/>
                <w:rFonts w:ascii="Calibri" w:hAnsi="Calibri" w:cs="Calibri"/>
                <w:color w:val="000000"/>
                <w:sz w:val="18"/>
                <w:szCs w:val="18"/>
                <w:shd w:val="clear" w:color="auto" w:fill="FFFFFF"/>
              </w:rPr>
              <w:t>Your library liaison monitors all course proposals in Curriculog and may determine the need for a library resource analysis for new course proposals or those indicating significant course changes to ensure effective SU Libraries' collection support. In that case, the originator of the proposal will receive the library resource analysis via email to ensure effective collaboration on the library collection moving forward.    </w:t>
            </w:r>
            <w:r w:rsidRPr="0070357F">
              <w:rPr>
                <w:rStyle w:val="eop"/>
                <w:rFonts w:ascii="Calibri" w:hAnsi="Calibri" w:cs="Calibri"/>
                <w:color w:val="000000"/>
                <w:sz w:val="18"/>
                <w:szCs w:val="18"/>
                <w:shd w:val="clear" w:color="auto" w:fill="FFFFFF"/>
              </w:rPr>
              <w:t> </w:t>
            </w:r>
          </w:p>
        </w:tc>
      </w:tr>
      <w:tr w:rsidR="00EC68FB" w14:paraId="49A7B253" w14:textId="77777777" w:rsidTr="31B6E810">
        <w:trPr>
          <w:jc w:val="center"/>
        </w:trPr>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2E5173" w14:textId="2A8F956C" w:rsidR="00EC68FB" w:rsidRPr="00CA1733"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14"/>
                <w:szCs w:val="14"/>
              </w:rPr>
            </w:pPr>
            <w:r w:rsidRPr="3F7DCB02">
              <w:rPr>
                <w:rFonts w:eastAsiaTheme="minorEastAsia"/>
                <w:b/>
                <w:bCs/>
                <w:sz w:val="19"/>
                <w:szCs w:val="19"/>
              </w:rPr>
              <w:t>Related Course Proposals</w:t>
            </w:r>
          </w:p>
        </w:tc>
        <w:tc>
          <w:tcPr>
            <w:tcW w:w="754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EA2BC5" w14:textId="1BF9F71E" w:rsidR="00EC68FB" w:rsidRDefault="592D70B3"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A reminder to submit </w:t>
            </w:r>
            <w:r w:rsidR="00EC68FB" w:rsidRPr="3F7DCB02">
              <w:rPr>
                <w:rFonts w:eastAsiaTheme="minorEastAsia"/>
                <w:sz w:val="20"/>
                <w:szCs w:val="20"/>
              </w:rPr>
              <w:t>new course/</w:t>
            </w:r>
            <w:r w:rsidR="44C8DDF2" w:rsidRPr="3F7DCB02">
              <w:rPr>
                <w:rFonts w:eastAsiaTheme="minorEastAsia"/>
                <w:sz w:val="20"/>
                <w:szCs w:val="20"/>
              </w:rPr>
              <w:t xml:space="preserve">change to </w:t>
            </w:r>
            <w:r w:rsidR="00EC68FB" w:rsidRPr="3F7DCB02">
              <w:rPr>
                <w:rFonts w:eastAsiaTheme="minorEastAsia"/>
                <w:sz w:val="20"/>
                <w:szCs w:val="20"/>
              </w:rPr>
              <w:t>course</w:t>
            </w:r>
            <w:r w:rsidR="0F90EE40" w:rsidRPr="3F7DCB02">
              <w:rPr>
                <w:rFonts w:eastAsiaTheme="minorEastAsia"/>
                <w:sz w:val="20"/>
                <w:szCs w:val="20"/>
              </w:rPr>
              <w:t xml:space="preserve"> p</w:t>
            </w:r>
            <w:r w:rsidR="00EC68FB" w:rsidRPr="3F7DCB02">
              <w:rPr>
                <w:rFonts w:eastAsiaTheme="minorEastAsia"/>
                <w:sz w:val="20"/>
                <w:szCs w:val="20"/>
              </w:rPr>
              <w:t>roposals</w:t>
            </w:r>
            <w:r w:rsidR="17842A0C" w:rsidRPr="3F7DCB02">
              <w:rPr>
                <w:rFonts w:eastAsiaTheme="minorEastAsia"/>
                <w:sz w:val="20"/>
                <w:szCs w:val="20"/>
              </w:rPr>
              <w:t xml:space="preserve"> related to the major, program or track</w:t>
            </w:r>
            <w:r w:rsidR="00EC68FB" w:rsidRPr="3F7DCB02">
              <w:rPr>
                <w:rFonts w:eastAsiaTheme="minorEastAsia"/>
                <w:sz w:val="20"/>
                <w:szCs w:val="20"/>
              </w:rPr>
              <w:t>.</w:t>
            </w:r>
          </w:p>
        </w:tc>
      </w:tr>
      <w:tr w:rsidR="00EC68FB" w14:paraId="1E81A95A" w14:textId="77777777" w:rsidTr="31B6E810">
        <w:trPr>
          <w:jc w:val="center"/>
        </w:trPr>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D37489" w14:textId="77777777" w:rsidR="00EC68FB" w:rsidRPr="00444C1C" w:rsidRDefault="00EC68F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Curriculum Guide</w:t>
            </w:r>
          </w:p>
        </w:tc>
        <w:tc>
          <w:tcPr>
            <w:tcW w:w="754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2EF9B6" w14:textId="467263AA" w:rsidR="00EC68FB" w:rsidRPr="00444C1C" w:rsidRDefault="451A6098"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F7DCB02">
              <w:rPr>
                <w:rFonts w:eastAsiaTheme="minorEastAsia"/>
                <w:sz w:val="20"/>
                <w:szCs w:val="20"/>
              </w:rPr>
              <w:t xml:space="preserve">A separate proposal is required to create a </w:t>
            </w:r>
            <w:r w:rsidR="00EC68FB" w:rsidRPr="3F7DCB02">
              <w:rPr>
                <w:rFonts w:eastAsiaTheme="minorEastAsia"/>
                <w:sz w:val="20"/>
                <w:szCs w:val="20"/>
              </w:rPr>
              <w:t>curriculum guide</w:t>
            </w:r>
            <w:r w:rsidR="527519D5" w:rsidRPr="3F7DCB02">
              <w:rPr>
                <w:rFonts w:eastAsiaTheme="minorEastAsia"/>
                <w:sz w:val="20"/>
                <w:szCs w:val="20"/>
              </w:rPr>
              <w:t xml:space="preserve">/4-year plan for undergraduate majors, programs, or tracks.  </w:t>
            </w:r>
          </w:p>
        </w:tc>
      </w:tr>
      <w:tr w:rsidR="00EC68FB" w14:paraId="2F0D4F78" w14:textId="77777777" w:rsidTr="31B6E810">
        <w:trPr>
          <w:jc w:val="center"/>
        </w:trPr>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2E6107" w14:textId="2D3B2462" w:rsidR="00EC68FB" w:rsidRPr="00CA1733" w:rsidRDefault="527519D5"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b/>
                <w:bCs/>
                <w:sz w:val="20"/>
                <w:szCs w:val="20"/>
              </w:rPr>
            </w:pPr>
            <w:r w:rsidRPr="3F7DCB02">
              <w:rPr>
                <w:rFonts w:eastAsiaTheme="minorEastAsia"/>
                <w:b/>
                <w:bCs/>
                <w:sz w:val="20"/>
                <w:szCs w:val="20"/>
              </w:rPr>
              <w:t>A</w:t>
            </w:r>
            <w:r w:rsidR="00EC68FB" w:rsidRPr="3F7DCB02">
              <w:rPr>
                <w:rFonts w:eastAsiaTheme="minorEastAsia"/>
                <w:b/>
                <w:bCs/>
                <w:sz w:val="20"/>
                <w:szCs w:val="20"/>
              </w:rPr>
              <w:t xml:space="preserve">ffected </w:t>
            </w:r>
            <w:r w:rsidR="3D59371C" w:rsidRPr="3F7DCB02">
              <w:rPr>
                <w:rFonts w:eastAsiaTheme="minorEastAsia"/>
                <w:b/>
                <w:bCs/>
                <w:sz w:val="20"/>
                <w:szCs w:val="20"/>
              </w:rPr>
              <w:t>Departments</w:t>
            </w:r>
          </w:p>
        </w:tc>
        <w:tc>
          <w:tcPr>
            <w:tcW w:w="754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C34441" w14:textId="1AA1A834" w:rsidR="00EC68FB" w:rsidRDefault="144D8A1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eastAsiaTheme="minorEastAsia"/>
                <w:sz w:val="20"/>
                <w:szCs w:val="20"/>
              </w:rPr>
            </w:pPr>
            <w:r w:rsidRPr="31B6E810">
              <w:rPr>
                <w:rFonts w:eastAsiaTheme="minorEastAsia"/>
                <w:sz w:val="20"/>
                <w:szCs w:val="20"/>
              </w:rPr>
              <w:t>If applicable, i</w:t>
            </w:r>
            <w:r w:rsidR="00EC68FB" w:rsidRPr="31B6E810">
              <w:rPr>
                <w:rFonts w:eastAsiaTheme="minorEastAsia"/>
                <w:sz w:val="20"/>
                <w:szCs w:val="20"/>
              </w:rPr>
              <w:t>nclude written copies (e-mails) of letters of support from chair(s) or coordinators from department(s)</w:t>
            </w:r>
            <w:r w:rsidR="595EC313" w:rsidRPr="31B6E810">
              <w:rPr>
                <w:rFonts w:eastAsiaTheme="minorEastAsia"/>
                <w:sz w:val="20"/>
                <w:szCs w:val="20"/>
              </w:rPr>
              <w:t xml:space="preserve"> that house courses within the major, program or track or from departments that are affected by the creation of this new </w:t>
            </w:r>
            <w:r w:rsidR="3BDE5B34" w:rsidRPr="31B6E810">
              <w:rPr>
                <w:rFonts w:eastAsiaTheme="minorEastAsia"/>
                <w:sz w:val="20"/>
                <w:szCs w:val="20"/>
              </w:rPr>
              <w:t>major, program or track</w:t>
            </w:r>
            <w:r w:rsidR="595EC313" w:rsidRPr="31B6E810">
              <w:rPr>
                <w:rFonts w:eastAsiaTheme="minorEastAsia"/>
                <w:sz w:val="20"/>
                <w:szCs w:val="20"/>
              </w:rPr>
              <w:t>.</w:t>
            </w:r>
          </w:p>
        </w:tc>
      </w:tr>
    </w:tbl>
    <w:p w14:paraId="1642A4FD" w14:textId="43510264" w:rsidR="3F7DCB02" w:rsidRDefault="3F7DCB02" w:rsidP="3F7DCB02">
      <w:pPr>
        <w:rPr>
          <w:rFonts w:eastAsiaTheme="minorEastAsia"/>
        </w:rPr>
      </w:pPr>
    </w:p>
    <w:p w14:paraId="4357A966" w14:textId="77777777" w:rsidR="00F2781E" w:rsidRDefault="00F2781E" w:rsidP="3F7DCB02">
      <w:pPr>
        <w:jc w:val="both"/>
        <w:rPr>
          <w:rFonts w:eastAsiaTheme="minorEastAsia"/>
        </w:rPr>
      </w:pPr>
    </w:p>
    <w:p w14:paraId="7F80292E" w14:textId="4FE38720" w:rsidR="3F7DCB02" w:rsidRDefault="3F7DCB02" w:rsidP="3F7DCB02">
      <w:pPr>
        <w:rPr>
          <w:rFonts w:eastAsiaTheme="minorEastAsia"/>
        </w:rPr>
      </w:pPr>
    </w:p>
    <w:p w14:paraId="1B9C82D1" w14:textId="07295453" w:rsidR="00F2781E" w:rsidRPr="00EC68FB" w:rsidRDefault="00F2781E" w:rsidP="3F7DCB02">
      <w:pPr>
        <w:tabs>
          <w:tab w:val="center" w:pos="4968"/>
        </w:tabs>
        <w:spacing w:after="0" w:line="240" w:lineRule="auto"/>
        <w:jc w:val="center"/>
        <w:rPr>
          <w:rFonts w:eastAsiaTheme="minorEastAsia"/>
          <w:b/>
          <w:bCs/>
        </w:rPr>
      </w:pPr>
      <w:r w:rsidRPr="3F7DCB02">
        <w:rPr>
          <w:rFonts w:eastAsiaTheme="minorEastAsia"/>
          <w:b/>
          <w:bCs/>
        </w:rPr>
        <w:t xml:space="preserve"> </w:t>
      </w:r>
      <w:r w:rsidRPr="3F7DCB02">
        <w:rPr>
          <w:rFonts w:eastAsiaTheme="minorEastAsia"/>
          <w:b/>
          <w:bCs/>
        </w:rPr>
        <w:br w:type="page"/>
      </w:r>
    </w:p>
    <w:p w14:paraId="7D23C769" w14:textId="35D97BC1" w:rsidR="00F2781E" w:rsidRPr="00EC68FB" w:rsidRDefault="00EC68FB" w:rsidP="3F7DCB02">
      <w:pPr>
        <w:tabs>
          <w:tab w:val="center" w:pos="4968"/>
        </w:tabs>
        <w:spacing w:after="0" w:line="240" w:lineRule="auto"/>
        <w:jc w:val="center"/>
        <w:rPr>
          <w:rFonts w:eastAsiaTheme="minorEastAsia"/>
          <w:b/>
          <w:bCs/>
          <w:sz w:val="28"/>
          <w:szCs w:val="28"/>
        </w:rPr>
      </w:pPr>
      <w:r w:rsidRPr="3F7DCB02">
        <w:rPr>
          <w:rFonts w:eastAsiaTheme="minorEastAsia"/>
          <w:b/>
          <w:bCs/>
          <w:sz w:val="28"/>
          <w:szCs w:val="28"/>
        </w:rPr>
        <w:lastRenderedPageBreak/>
        <w:t xml:space="preserve">SECTION 5: </w:t>
      </w:r>
      <w:r w:rsidR="00F2781E" w:rsidRPr="3F7DCB02">
        <w:rPr>
          <w:rFonts w:eastAsiaTheme="minorEastAsia"/>
          <w:b/>
          <w:bCs/>
          <w:sz w:val="28"/>
          <w:szCs w:val="28"/>
        </w:rPr>
        <w:t>UNIVERSITY SYSTEM OF MARYLAND REVIEW AND APPROVAL OF NEW ACADEMIC PROGRAMS</w:t>
      </w:r>
    </w:p>
    <w:p w14:paraId="31CD0C16" w14:textId="77777777" w:rsidR="00F2781E" w:rsidRDefault="00F2781E" w:rsidP="3F7DCB02">
      <w:pPr>
        <w:tabs>
          <w:tab w:val="left" w:pos="720"/>
        </w:tabs>
        <w:spacing w:after="0" w:line="240" w:lineRule="auto"/>
        <w:ind w:left="720" w:hanging="720"/>
        <w:rPr>
          <w:rFonts w:eastAsiaTheme="minorEastAsia"/>
        </w:rPr>
      </w:pPr>
    </w:p>
    <w:p w14:paraId="7FD8715F" w14:textId="77777777" w:rsidR="00AD634E" w:rsidRPr="007608DE" w:rsidRDefault="00AD634E" w:rsidP="3F7DCB02">
      <w:pPr>
        <w:tabs>
          <w:tab w:val="left" w:pos="720"/>
        </w:tabs>
        <w:spacing w:after="0" w:line="240" w:lineRule="auto"/>
        <w:ind w:left="720" w:hanging="720"/>
        <w:rPr>
          <w:rFonts w:eastAsiaTheme="minorEastAsia"/>
        </w:rPr>
      </w:pPr>
    </w:p>
    <w:p w14:paraId="2F6F25AE" w14:textId="77777777" w:rsidR="00F2781E" w:rsidRDefault="00F2781E" w:rsidP="3F7DCB02">
      <w:pPr>
        <w:spacing w:after="0" w:line="240" w:lineRule="auto"/>
        <w:rPr>
          <w:rFonts w:eastAsiaTheme="minorEastAsia"/>
          <w:b/>
          <w:bCs/>
        </w:rPr>
      </w:pPr>
      <w:r w:rsidRPr="3F7DCB02">
        <w:rPr>
          <w:rFonts w:eastAsiaTheme="minorEastAsia"/>
          <w:b/>
          <w:bCs/>
        </w:rPr>
        <w:t>BACKGROUND AND GUIDELINES</w:t>
      </w:r>
    </w:p>
    <w:p w14:paraId="6BDFDFC2" w14:textId="77777777" w:rsidR="00AD634E" w:rsidRDefault="00AD634E" w:rsidP="3F7DCB02">
      <w:pPr>
        <w:spacing w:after="0" w:line="240" w:lineRule="auto"/>
        <w:rPr>
          <w:rFonts w:eastAsiaTheme="minorEastAsia"/>
        </w:rPr>
      </w:pPr>
    </w:p>
    <w:p w14:paraId="5B48471F" w14:textId="77777777" w:rsidR="00F2781E" w:rsidRPr="00D607ED" w:rsidRDefault="00F2781E" w:rsidP="3F7DCB02">
      <w:pPr>
        <w:pStyle w:val="BodyText2"/>
        <w:spacing w:after="0" w:line="240" w:lineRule="auto"/>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The USM internal process for the review of new academic programs grows out of two overarching considerations: (1) increased institutional autonomy in program development and decision-making specified by Senate Bill 682; (2) the desire by the Academic Affairs Advisory Council to continue its traditionally collegial manner of operation with regard to the development of institutional program plans.</w:t>
      </w:r>
    </w:p>
    <w:p w14:paraId="41F9AE5E" w14:textId="77777777" w:rsidR="00D607ED" w:rsidRDefault="00D607ED" w:rsidP="3F7DCB02">
      <w:pPr>
        <w:spacing w:after="0" w:line="240" w:lineRule="auto"/>
        <w:rPr>
          <w:rFonts w:eastAsiaTheme="minorEastAsia"/>
        </w:rPr>
      </w:pPr>
    </w:p>
    <w:p w14:paraId="03F9F62D" w14:textId="77777777" w:rsidR="00F2781E" w:rsidRPr="00D607ED" w:rsidRDefault="00F2781E" w:rsidP="3F7DCB02">
      <w:pPr>
        <w:spacing w:after="0" w:line="240" w:lineRule="auto"/>
        <w:rPr>
          <w:rFonts w:eastAsiaTheme="minorEastAsia"/>
        </w:rPr>
      </w:pPr>
      <w:r w:rsidRPr="3F7DCB02">
        <w:rPr>
          <w:rFonts w:eastAsiaTheme="minorEastAsia"/>
        </w:rPr>
        <w:t>The USM process must also be coordinated with the role and responsibilities stated in SB 682 in accordance with the Maryland Higher Education Commission (MHEC).  Final decisions concerning harmful duplication, consistency with the statewide plan, and equal educational opportunity are the purview of the MHEC.</w:t>
      </w:r>
    </w:p>
    <w:p w14:paraId="00F03A6D" w14:textId="77777777" w:rsidR="00F2781E" w:rsidRPr="00D607ED" w:rsidRDefault="00F2781E" w:rsidP="3F7DCB02">
      <w:pPr>
        <w:spacing w:after="0" w:line="240" w:lineRule="auto"/>
        <w:rPr>
          <w:rFonts w:eastAsiaTheme="minorEastAsia"/>
        </w:rPr>
      </w:pPr>
    </w:p>
    <w:p w14:paraId="7CAE90AD" w14:textId="77777777" w:rsidR="00F2781E" w:rsidRDefault="00F2781E" w:rsidP="3F7DCB02">
      <w:pPr>
        <w:spacing w:after="0" w:line="240" w:lineRule="auto"/>
        <w:rPr>
          <w:rFonts w:eastAsiaTheme="minorEastAsia"/>
        </w:rPr>
      </w:pPr>
      <w:r w:rsidRPr="3F7DCB02">
        <w:rPr>
          <w:rFonts w:eastAsiaTheme="minorEastAsia"/>
        </w:rPr>
        <w:t>SB 682 defined the Regents’ responsibility to:</w:t>
      </w:r>
    </w:p>
    <w:p w14:paraId="6930E822" w14:textId="77777777" w:rsidR="00AD634E" w:rsidRPr="00D607ED" w:rsidRDefault="00AD634E" w:rsidP="3F7DCB02">
      <w:pPr>
        <w:spacing w:after="0" w:line="240" w:lineRule="auto"/>
        <w:rPr>
          <w:rFonts w:eastAsiaTheme="minorEastAsia"/>
        </w:rPr>
      </w:pPr>
    </w:p>
    <w:p w14:paraId="159462BF" w14:textId="77777777" w:rsidR="00F2781E" w:rsidRDefault="00F2781E" w:rsidP="3F7DCB02">
      <w:pPr>
        <w:spacing w:after="0" w:line="240" w:lineRule="auto"/>
        <w:ind w:firstLine="720"/>
        <w:rPr>
          <w:rFonts w:eastAsiaTheme="minorEastAsia"/>
        </w:rPr>
      </w:pPr>
      <w:r w:rsidRPr="3F7DCB02">
        <w:rPr>
          <w:rFonts w:eastAsiaTheme="minorEastAsia"/>
        </w:rPr>
        <w:t>(1) Ensure that the new program:</w:t>
      </w:r>
    </w:p>
    <w:p w14:paraId="20E36DAB" w14:textId="77777777" w:rsidR="00AD634E" w:rsidRPr="00D607ED" w:rsidRDefault="00AD634E" w:rsidP="3F7DCB02">
      <w:pPr>
        <w:spacing w:after="0" w:line="240" w:lineRule="auto"/>
        <w:ind w:firstLine="720"/>
        <w:rPr>
          <w:rFonts w:eastAsiaTheme="minorEastAsia"/>
        </w:rPr>
      </w:pPr>
    </w:p>
    <w:p w14:paraId="555DCA9A" w14:textId="77777777" w:rsidR="00F2781E" w:rsidRDefault="00F2781E" w:rsidP="3F7DCB02">
      <w:pPr>
        <w:spacing w:after="0" w:line="240" w:lineRule="auto"/>
        <w:ind w:left="2160" w:right="1440" w:hanging="720"/>
        <w:rPr>
          <w:rFonts w:eastAsiaTheme="minorEastAsia"/>
          <w:i/>
          <w:iCs/>
        </w:rPr>
      </w:pPr>
      <w:r w:rsidRPr="3F7DCB02">
        <w:rPr>
          <w:rFonts w:eastAsiaTheme="minorEastAsia"/>
        </w:rPr>
        <w:t>(</w:t>
      </w:r>
      <w:r w:rsidRPr="3F7DCB02">
        <w:rPr>
          <w:rFonts w:eastAsiaTheme="minorEastAsia"/>
          <w:i/>
          <w:iCs/>
        </w:rPr>
        <w:t>I).</w:t>
      </w:r>
      <w:r>
        <w:tab/>
      </w:r>
      <w:r w:rsidRPr="3F7DCB02">
        <w:rPr>
          <w:rFonts w:eastAsiaTheme="minorEastAsia"/>
          <w:i/>
          <w:iCs/>
        </w:rPr>
        <w:t xml:space="preserve">Is consistent with the institution’s adopted mission statement in accordance with Title 11, Subtitle 3 this article; and </w:t>
      </w:r>
    </w:p>
    <w:p w14:paraId="32D85219" w14:textId="77777777" w:rsidR="00AD634E" w:rsidRPr="00D607ED" w:rsidRDefault="00AD634E" w:rsidP="3F7DCB02">
      <w:pPr>
        <w:spacing w:after="0" w:line="240" w:lineRule="auto"/>
        <w:ind w:left="2160" w:right="1440" w:hanging="720"/>
        <w:rPr>
          <w:rFonts w:eastAsiaTheme="minorEastAsia"/>
          <w:i/>
          <w:iCs/>
        </w:rPr>
      </w:pPr>
    </w:p>
    <w:p w14:paraId="460FF4E3" w14:textId="77777777" w:rsidR="00F2781E" w:rsidRDefault="00F2781E" w:rsidP="3F7DCB02">
      <w:pPr>
        <w:spacing w:after="0" w:line="240" w:lineRule="auto"/>
        <w:ind w:left="2160" w:right="1440" w:hanging="720"/>
        <w:rPr>
          <w:rFonts w:eastAsiaTheme="minorEastAsia"/>
          <w:i/>
          <w:iCs/>
        </w:rPr>
      </w:pPr>
      <w:r w:rsidRPr="3F7DCB02">
        <w:rPr>
          <w:rFonts w:eastAsiaTheme="minorEastAsia"/>
          <w:i/>
          <w:iCs/>
        </w:rPr>
        <w:t>(II).</w:t>
      </w:r>
      <w:r>
        <w:tab/>
      </w:r>
      <w:r w:rsidRPr="3F7DCB02">
        <w:rPr>
          <w:rFonts w:eastAsiaTheme="minorEastAsia"/>
          <w:i/>
          <w:iCs/>
        </w:rPr>
        <w:t xml:space="preserve">Can be implemented within existing program resources of the institution; and </w:t>
      </w:r>
    </w:p>
    <w:p w14:paraId="0CE19BC3" w14:textId="77777777" w:rsidR="00AD634E" w:rsidRPr="00D607ED" w:rsidRDefault="00AD634E" w:rsidP="3F7DCB02">
      <w:pPr>
        <w:spacing w:after="0" w:line="240" w:lineRule="auto"/>
        <w:ind w:left="2160" w:right="1440" w:hanging="720"/>
        <w:rPr>
          <w:rFonts w:eastAsiaTheme="minorEastAsia"/>
          <w:i/>
          <w:iCs/>
        </w:rPr>
      </w:pPr>
    </w:p>
    <w:p w14:paraId="7ADD7B78" w14:textId="77777777" w:rsidR="00F2781E" w:rsidRPr="00D607ED" w:rsidRDefault="00F2781E" w:rsidP="3F7DCB02">
      <w:pPr>
        <w:spacing w:after="0" w:line="240" w:lineRule="auto"/>
        <w:ind w:left="2160" w:right="1440" w:hanging="720"/>
        <w:rPr>
          <w:rFonts w:eastAsiaTheme="minorEastAsia"/>
          <w:i/>
          <w:iCs/>
        </w:rPr>
      </w:pPr>
      <w:r w:rsidRPr="3F7DCB02">
        <w:rPr>
          <w:rFonts w:eastAsiaTheme="minorEastAsia"/>
          <w:i/>
          <w:iCs/>
        </w:rPr>
        <w:t>(III).</w:t>
      </w:r>
      <w:r>
        <w:tab/>
      </w:r>
      <w:r w:rsidRPr="3F7DCB02">
        <w:rPr>
          <w:rFonts w:eastAsiaTheme="minorEastAsia"/>
          <w:i/>
          <w:iCs/>
        </w:rPr>
        <w:t>Approve the proposed new program within 60 days if the program meets the criteria in item (2) of this subsection, subject to the requirements of 11-206. 1(c) and (d) of this article.</w:t>
      </w:r>
    </w:p>
    <w:p w14:paraId="63966B72" w14:textId="77777777" w:rsidR="00F2781E" w:rsidRPr="00D607ED" w:rsidRDefault="00F2781E" w:rsidP="3F7DCB02">
      <w:pPr>
        <w:spacing w:after="0" w:line="240" w:lineRule="auto"/>
        <w:ind w:left="2160"/>
        <w:rPr>
          <w:rFonts w:eastAsiaTheme="minorEastAsia"/>
        </w:rPr>
      </w:pPr>
    </w:p>
    <w:p w14:paraId="76C920E2" w14:textId="77777777" w:rsidR="00F2781E" w:rsidRPr="00D607ED" w:rsidRDefault="00F2781E" w:rsidP="3F7DCB02">
      <w:pPr>
        <w:pStyle w:val="BodyText2"/>
        <w:spacing w:after="0" w:line="240" w:lineRule="auto"/>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Within the parameters of autonomy and collegiality, the Academic Affairs Advisory Council (AAAC) has established three principles to guide the USM review and approval of new academic programs.</w:t>
      </w:r>
    </w:p>
    <w:p w14:paraId="23536548" w14:textId="77777777" w:rsidR="00D607ED" w:rsidRDefault="00D607ED" w:rsidP="3F7DCB02">
      <w:pPr>
        <w:spacing w:after="0" w:line="240" w:lineRule="auto"/>
        <w:rPr>
          <w:rFonts w:eastAsiaTheme="minorEastAsia"/>
          <w:b/>
          <w:bCs/>
        </w:rPr>
      </w:pPr>
    </w:p>
    <w:p w14:paraId="4223D4BB" w14:textId="77777777" w:rsidR="00F2781E" w:rsidRPr="00D607ED" w:rsidRDefault="00F2781E" w:rsidP="3F7DCB02">
      <w:pPr>
        <w:spacing w:after="0" w:line="240" w:lineRule="auto"/>
        <w:rPr>
          <w:rFonts w:eastAsiaTheme="minorEastAsia"/>
        </w:rPr>
      </w:pPr>
      <w:r w:rsidRPr="3F7DCB02">
        <w:rPr>
          <w:rFonts w:eastAsiaTheme="minorEastAsia"/>
          <w:b/>
          <w:bCs/>
        </w:rPr>
        <w:t>The USM review of new academic programs should encompass only those criteria specified by SB 682</w:t>
      </w:r>
      <w:r w:rsidRPr="3F7DCB02">
        <w:rPr>
          <w:rFonts w:eastAsiaTheme="minorEastAsia"/>
        </w:rPr>
        <w:t>. There may be other issues that arise from particular programs, but concerns are best solved collegially among the institutions and the Vice Chancellor for Academic Affairs.</w:t>
      </w:r>
    </w:p>
    <w:p w14:paraId="271AE1F2" w14:textId="77777777" w:rsidR="00F2781E" w:rsidRPr="00D607ED" w:rsidRDefault="00F2781E" w:rsidP="3F7DCB02">
      <w:pPr>
        <w:spacing w:after="0" w:line="240" w:lineRule="auto"/>
        <w:rPr>
          <w:rFonts w:eastAsiaTheme="minorEastAsia"/>
        </w:rPr>
      </w:pPr>
    </w:p>
    <w:p w14:paraId="45D0A95C" w14:textId="77777777" w:rsidR="00F2781E" w:rsidRPr="00D607ED" w:rsidRDefault="00F2781E" w:rsidP="3F7DCB02">
      <w:pPr>
        <w:spacing w:after="0" w:line="240" w:lineRule="auto"/>
        <w:rPr>
          <w:rFonts w:eastAsiaTheme="minorEastAsia"/>
        </w:rPr>
      </w:pPr>
      <w:r w:rsidRPr="3F7DCB02">
        <w:rPr>
          <w:rFonts w:eastAsiaTheme="minorEastAsia"/>
          <w:b/>
          <w:bCs/>
        </w:rPr>
        <w:t xml:space="preserve">The USM Office of Academic Affairs has the responsibility to review new programs and to certify that the required criteria for approval have been met.  </w:t>
      </w:r>
      <w:r w:rsidRPr="3F7DCB02">
        <w:rPr>
          <w:rFonts w:eastAsiaTheme="minorEastAsia"/>
        </w:rPr>
        <w:t xml:space="preserve"> This means that the AAAC no longer approves new academic programs.</w:t>
      </w:r>
    </w:p>
    <w:p w14:paraId="4AE5B7AF" w14:textId="77777777" w:rsidR="00F2781E" w:rsidRPr="00D607ED" w:rsidRDefault="00F2781E" w:rsidP="3F7DCB02">
      <w:pPr>
        <w:spacing w:after="0" w:line="240" w:lineRule="auto"/>
        <w:rPr>
          <w:rFonts w:eastAsiaTheme="minorEastAsia"/>
        </w:rPr>
      </w:pPr>
    </w:p>
    <w:p w14:paraId="54E52BDB" w14:textId="77777777" w:rsidR="00F2781E" w:rsidRPr="00D607ED" w:rsidRDefault="00F2781E" w:rsidP="3F7DCB02">
      <w:pPr>
        <w:spacing w:after="0" w:line="240" w:lineRule="auto"/>
        <w:rPr>
          <w:rFonts w:eastAsiaTheme="minorEastAsia"/>
        </w:rPr>
      </w:pPr>
      <w:r w:rsidRPr="3F7DCB02">
        <w:rPr>
          <w:rFonts w:eastAsiaTheme="minorEastAsia"/>
          <w:b/>
          <w:bCs/>
        </w:rPr>
        <w:t xml:space="preserve">Institutional program plans should be shared with all USM institutions as early in the development process as possible. </w:t>
      </w:r>
      <w:r w:rsidRPr="3F7DCB02">
        <w:rPr>
          <w:rFonts w:eastAsiaTheme="minorEastAsia"/>
        </w:rPr>
        <w:t>Notification should not be difficult since the average length of time to approve a program at the institutional level is 6 months to a year.</w:t>
      </w:r>
    </w:p>
    <w:p w14:paraId="3955E093" w14:textId="77777777" w:rsidR="00F2781E" w:rsidRPr="00D607ED" w:rsidRDefault="00F2781E" w:rsidP="3F7DCB02">
      <w:pPr>
        <w:spacing w:after="0" w:line="240" w:lineRule="auto"/>
        <w:jc w:val="both"/>
        <w:rPr>
          <w:rFonts w:eastAsiaTheme="minorEastAsia"/>
        </w:rPr>
      </w:pPr>
    </w:p>
    <w:p w14:paraId="6161DAF0" w14:textId="77777777" w:rsidR="00F2781E" w:rsidRPr="00D607ED" w:rsidRDefault="00F2781E" w:rsidP="3F7DCB02">
      <w:pPr>
        <w:spacing w:after="0" w:line="240" w:lineRule="auto"/>
        <w:rPr>
          <w:rFonts w:eastAsiaTheme="minorEastAsia"/>
          <w:b/>
          <w:bCs/>
        </w:rPr>
      </w:pPr>
      <w:r w:rsidRPr="3F7DCB02">
        <w:rPr>
          <w:rFonts w:eastAsiaTheme="minorEastAsia"/>
          <w:b/>
          <w:bCs/>
        </w:rPr>
        <w:br w:type="page"/>
      </w:r>
      <w:r w:rsidRPr="3F7DCB02">
        <w:rPr>
          <w:rFonts w:eastAsiaTheme="minorEastAsia"/>
          <w:b/>
          <w:bCs/>
        </w:rPr>
        <w:lastRenderedPageBreak/>
        <w:t xml:space="preserve">New Program Approval Process (Go to:  </w:t>
      </w:r>
      <w:hyperlink r:id="rId27">
        <w:r w:rsidRPr="3F7DCB02">
          <w:rPr>
            <w:rStyle w:val="Hyperlink"/>
            <w:rFonts w:eastAsiaTheme="minorEastAsia"/>
            <w:b/>
            <w:bCs/>
          </w:rPr>
          <w:t>http://www.usmd.edu/usm/academicaffairs/academic_programs/</w:t>
        </w:r>
      </w:hyperlink>
      <w:r w:rsidRPr="3F7DCB02">
        <w:rPr>
          <w:rFonts w:eastAsiaTheme="minorEastAsia"/>
          <w:b/>
          <w:bCs/>
        </w:rPr>
        <w:t xml:space="preserve"> for complete details.)</w:t>
      </w:r>
    </w:p>
    <w:p w14:paraId="12C42424" w14:textId="77777777" w:rsidR="00F2781E" w:rsidRPr="00D607ED" w:rsidRDefault="00F2781E" w:rsidP="3F7DCB02">
      <w:pPr>
        <w:spacing w:after="0" w:line="240" w:lineRule="auto"/>
        <w:rPr>
          <w:rFonts w:eastAsiaTheme="minorEastAsia"/>
        </w:rPr>
      </w:pPr>
    </w:p>
    <w:p w14:paraId="20078017" w14:textId="77777777" w:rsidR="00D607ED" w:rsidRDefault="00F2781E" w:rsidP="3F7DCB02">
      <w:pPr>
        <w:pStyle w:val="I"/>
        <w:tabs>
          <w:tab w:val="num" w:pos="720"/>
        </w:tabs>
        <w:ind w:right="-504"/>
        <w:rPr>
          <w:rFonts w:asciiTheme="minorHAnsi" w:eastAsiaTheme="minorEastAsia" w:hAnsiTheme="minorHAnsi" w:cstheme="minorBidi"/>
          <w:sz w:val="22"/>
          <w:szCs w:val="22"/>
        </w:rPr>
      </w:pPr>
      <w:r w:rsidRPr="3F7DCB02">
        <w:rPr>
          <w:rFonts w:asciiTheme="minorHAnsi" w:eastAsiaTheme="minorEastAsia" w:hAnsiTheme="minorHAnsi" w:cstheme="minorBidi"/>
          <w:b/>
          <w:bCs/>
          <w:sz w:val="22"/>
          <w:szCs w:val="22"/>
        </w:rPr>
        <w:t>Institution Program Notification:</w:t>
      </w:r>
      <w:r w:rsidRPr="3F7DCB02">
        <w:rPr>
          <w:rFonts w:asciiTheme="minorHAnsi" w:eastAsiaTheme="minorEastAsia" w:hAnsiTheme="minorHAnsi" w:cstheme="minorBidi"/>
          <w:sz w:val="22"/>
          <w:szCs w:val="22"/>
        </w:rPr>
        <w:t xml:space="preserve"> </w:t>
      </w:r>
    </w:p>
    <w:p w14:paraId="2556EFD0" w14:textId="77777777" w:rsidR="00D607ED" w:rsidRPr="00D607ED" w:rsidRDefault="00F2781E" w:rsidP="3F7DCB02">
      <w:pPr>
        <w:pStyle w:val="NoSpacing"/>
        <w:rPr>
          <w:rFonts w:eastAsiaTheme="minorEastAsia"/>
        </w:rPr>
      </w:pPr>
      <w:r w:rsidRPr="3F7DCB02">
        <w:rPr>
          <w:rFonts w:eastAsiaTheme="minorEastAsia"/>
        </w:rPr>
        <w:t>When the provost of a USM institution approves a new academic</w:t>
      </w:r>
      <w:r w:rsidR="00D607ED" w:rsidRPr="3F7DCB02">
        <w:rPr>
          <w:rFonts w:eastAsiaTheme="minorEastAsia"/>
        </w:rPr>
        <w:t xml:space="preserve"> </w:t>
      </w:r>
      <w:r w:rsidRPr="3F7DCB02">
        <w:rPr>
          <w:rFonts w:eastAsiaTheme="minorEastAsia"/>
        </w:rPr>
        <w:t>program, he or she shou</w:t>
      </w:r>
      <w:r w:rsidR="00D607ED" w:rsidRPr="3F7DCB02">
        <w:rPr>
          <w:rFonts w:eastAsiaTheme="minorEastAsia"/>
        </w:rPr>
        <w:t xml:space="preserve">ld submit a letter of intent to </w:t>
      </w:r>
      <w:r w:rsidRPr="3F7DCB02">
        <w:rPr>
          <w:rFonts w:eastAsiaTheme="minorEastAsia"/>
        </w:rPr>
        <w:t xml:space="preserve">USM of Academic Affairs. The form is available on the USM Web </w:t>
      </w:r>
      <w:r w:rsidR="00D607ED" w:rsidRPr="3F7DCB02">
        <w:rPr>
          <w:rFonts w:eastAsiaTheme="minorEastAsia"/>
        </w:rPr>
        <w:t xml:space="preserve">site at: </w:t>
      </w:r>
      <w:hyperlink r:id="rId28">
        <w:r w:rsidR="00D607ED" w:rsidRPr="3F7DCB02">
          <w:rPr>
            <w:rStyle w:val="Hyperlink"/>
            <w:rFonts w:eastAsiaTheme="minorEastAsia"/>
          </w:rPr>
          <w:t>http://www.usmd.edu/usm/academicaffairs/academic_programs/loitemplate.doc</w:t>
        </w:r>
      </w:hyperlink>
      <w:r w:rsidR="00D607ED" w:rsidRPr="3F7DCB02">
        <w:rPr>
          <w:rFonts w:eastAsiaTheme="minorEastAsia"/>
        </w:rPr>
        <w:t xml:space="preserve">. </w:t>
      </w:r>
    </w:p>
    <w:p w14:paraId="379CA55B" w14:textId="77777777" w:rsidR="00F2781E" w:rsidRPr="00D607ED" w:rsidRDefault="00F2781E" w:rsidP="3F7DCB02">
      <w:pPr>
        <w:pStyle w:val="I"/>
        <w:tabs>
          <w:tab w:val="num" w:pos="720"/>
        </w:tabs>
        <w:rPr>
          <w:rFonts w:asciiTheme="minorHAnsi" w:eastAsiaTheme="minorEastAsia" w:hAnsiTheme="minorHAnsi" w:cstheme="minorBidi"/>
          <w:sz w:val="22"/>
          <w:szCs w:val="22"/>
        </w:rPr>
      </w:pPr>
    </w:p>
    <w:p w14:paraId="3CD13320" w14:textId="77777777" w:rsidR="00F2781E" w:rsidRPr="00D607ED" w:rsidRDefault="00F2781E" w:rsidP="3F7DCB02">
      <w:pPr>
        <w:spacing w:after="0" w:line="240" w:lineRule="auto"/>
        <w:ind w:left="720"/>
        <w:rPr>
          <w:rFonts w:eastAsiaTheme="minorEastAsia"/>
        </w:rPr>
      </w:pPr>
      <w:r w:rsidRPr="3F7DCB02">
        <w:rPr>
          <w:rFonts w:eastAsiaTheme="minorEastAsia"/>
        </w:rPr>
        <w:t xml:space="preserve">The letter of intent is disseminated to the USM Academic Affairs Advisory Council (provosts and vice presidents).  Institutions are asked to review and to respond directly to the proposing institution’s provost/vice president with comments, questions, or objections within 15 business days. (USM OAA is copied on responses.)  If there are no objections, development of the formal program proposal should proceed.  </w:t>
      </w:r>
    </w:p>
    <w:p w14:paraId="5ABF93C4" w14:textId="77777777" w:rsidR="00F2781E" w:rsidRPr="00D607ED" w:rsidRDefault="00F2781E" w:rsidP="3F7DCB02">
      <w:pPr>
        <w:pStyle w:val="NoSpacing"/>
        <w:rPr>
          <w:rFonts w:eastAsiaTheme="minorEastAsia"/>
        </w:rPr>
      </w:pPr>
    </w:p>
    <w:p w14:paraId="4F110CEA" w14:textId="77777777" w:rsidR="00D607ED" w:rsidRDefault="00F2781E" w:rsidP="3F7DCB02">
      <w:pPr>
        <w:pStyle w:val="NoSpacing"/>
        <w:rPr>
          <w:rFonts w:eastAsiaTheme="minorEastAsia"/>
          <w:b/>
          <w:bCs/>
        </w:rPr>
      </w:pPr>
      <w:r w:rsidRPr="3F7DCB02">
        <w:rPr>
          <w:rFonts w:eastAsiaTheme="minorEastAsia"/>
          <w:b/>
          <w:bCs/>
        </w:rPr>
        <w:t>Institutional Proposal Development:</w:t>
      </w:r>
    </w:p>
    <w:p w14:paraId="64E50161" w14:textId="77777777" w:rsidR="00F2781E" w:rsidRPr="00D607ED" w:rsidRDefault="00F2781E" w:rsidP="3F7DCB02">
      <w:pPr>
        <w:pStyle w:val="NoSpacing"/>
        <w:rPr>
          <w:rFonts w:eastAsiaTheme="minorEastAsia"/>
        </w:rPr>
      </w:pPr>
      <w:r w:rsidRPr="3F7DCB02">
        <w:rPr>
          <w:rFonts w:eastAsiaTheme="minorEastAsia"/>
        </w:rPr>
        <w:t xml:space="preserve">A USM institution develops and approves a program proposal according to the </w:t>
      </w:r>
      <w:r w:rsidR="00D607ED" w:rsidRPr="3F7DCB02">
        <w:rPr>
          <w:rFonts w:eastAsiaTheme="minorEastAsia"/>
        </w:rPr>
        <w:t xml:space="preserve">USM guidelines and forwards the </w:t>
      </w:r>
      <w:r w:rsidRPr="3F7DCB02">
        <w:rPr>
          <w:rFonts w:eastAsiaTheme="minorEastAsia"/>
        </w:rPr>
        <w:t>proposal to the USM Chancellor with a copy to USM OAA and MHEC concurrently. For instructions and</w:t>
      </w:r>
      <w:r w:rsidR="00D607ED" w:rsidRPr="3F7DCB02">
        <w:rPr>
          <w:rFonts w:eastAsiaTheme="minorEastAsia"/>
        </w:rPr>
        <w:t xml:space="preserve"> program proposal forms, go to: </w:t>
      </w:r>
      <w:hyperlink r:id="rId29">
        <w:r w:rsidR="00323BF3" w:rsidRPr="3F7DCB02">
          <w:rPr>
            <w:rFonts w:eastAsiaTheme="minorEastAsia"/>
            <w:color w:val="0000FF"/>
            <w:u w:val="single"/>
          </w:rPr>
          <w:t>https://www.usmd.edu/usm/academicaffairs/</w:t>
        </w:r>
      </w:hyperlink>
      <w:r w:rsidRPr="3F7DCB02">
        <w:rPr>
          <w:rFonts w:eastAsiaTheme="minorEastAsia"/>
        </w:rPr>
        <w:t>.</w:t>
      </w:r>
    </w:p>
    <w:p w14:paraId="71DCB018" w14:textId="77777777" w:rsidR="00F2781E" w:rsidRPr="00D607ED" w:rsidRDefault="00F2781E" w:rsidP="3F7DCB02">
      <w:pPr>
        <w:spacing w:after="0" w:line="240" w:lineRule="auto"/>
        <w:ind w:left="720"/>
        <w:rPr>
          <w:rFonts w:eastAsiaTheme="minorEastAsia"/>
        </w:rPr>
      </w:pPr>
    </w:p>
    <w:p w14:paraId="6260909F" w14:textId="77777777" w:rsidR="00D607ED" w:rsidRPr="00D607ED" w:rsidRDefault="00F2781E" w:rsidP="3F7DCB02">
      <w:pPr>
        <w:pStyle w:val="NoSpacing"/>
        <w:rPr>
          <w:rFonts w:eastAsiaTheme="minorEastAsia"/>
          <w:b/>
          <w:bCs/>
        </w:rPr>
      </w:pPr>
      <w:r w:rsidRPr="3F7DCB02">
        <w:rPr>
          <w:rFonts w:eastAsiaTheme="minorEastAsia"/>
          <w:b/>
          <w:bCs/>
        </w:rPr>
        <w:t xml:space="preserve">USM Review of Proposal Program: </w:t>
      </w:r>
    </w:p>
    <w:p w14:paraId="31E56019" w14:textId="77777777" w:rsidR="00F2781E" w:rsidRPr="00D607ED" w:rsidRDefault="00F2781E" w:rsidP="3F7DCB02">
      <w:pPr>
        <w:pStyle w:val="NoSpacing"/>
        <w:rPr>
          <w:rFonts w:eastAsiaTheme="minorEastAsia"/>
        </w:rPr>
      </w:pPr>
      <w:r w:rsidRPr="3F7DCB02">
        <w:rPr>
          <w:rFonts w:eastAsiaTheme="minorEastAsia"/>
        </w:rPr>
        <w:t>The completed proposal should be submitted to the provost/vice president’s office _____ days prior to the start of the program submission window.  For th</w:t>
      </w:r>
      <w:r w:rsidR="00D607ED" w:rsidRPr="3F7DCB02">
        <w:rPr>
          <w:rFonts w:eastAsiaTheme="minorEastAsia"/>
        </w:rPr>
        <w:t xml:space="preserve">e current window dates, go to: </w:t>
      </w:r>
      <w:hyperlink r:id="rId30">
        <w:r w:rsidRPr="3F7DCB02">
          <w:rPr>
            <w:rStyle w:val="Hyperlink"/>
            <w:rFonts w:eastAsiaTheme="minorEastAsia"/>
          </w:rPr>
          <w:t>http://www.usmd.edu/usm/academicaffairs/academic_programs/propprog.html</w:t>
        </w:r>
      </w:hyperlink>
      <w:r w:rsidRPr="3F7DCB02">
        <w:rPr>
          <w:rFonts w:eastAsiaTheme="minorEastAsia"/>
        </w:rPr>
        <w:t>.</w:t>
      </w:r>
    </w:p>
    <w:p w14:paraId="4B644A8D" w14:textId="77777777" w:rsidR="00F2781E" w:rsidRPr="00D607ED" w:rsidRDefault="00F2781E" w:rsidP="3F7DCB02">
      <w:pPr>
        <w:spacing w:after="0" w:line="240" w:lineRule="auto"/>
        <w:ind w:left="720" w:hanging="720"/>
        <w:rPr>
          <w:rFonts w:eastAsiaTheme="minorEastAsia"/>
        </w:rPr>
      </w:pPr>
    </w:p>
    <w:p w14:paraId="0FC4C4EE" w14:textId="77777777" w:rsidR="00F2781E" w:rsidRPr="00D607ED" w:rsidRDefault="00F2781E" w:rsidP="00F4246F">
      <w:pPr>
        <w:numPr>
          <w:ilvl w:val="0"/>
          <w:numId w:val="29"/>
        </w:numPr>
        <w:spacing w:after="0" w:line="240" w:lineRule="auto"/>
        <w:rPr>
          <w:rFonts w:eastAsiaTheme="minorEastAsia"/>
        </w:rPr>
      </w:pPr>
      <w:r w:rsidRPr="3F7DCB02">
        <w:rPr>
          <w:rFonts w:eastAsiaTheme="minorEastAsia"/>
        </w:rPr>
        <w:t xml:space="preserve">The provost/vice president’s office will review the proposal.  If the proposal is found to be complete and consistent with institution, USM and MHEC requirements, the proposal will be submitted to the USM Chancellor with a copy to USM OAA and MHEC concurrently.  For instructions and program proposal forms, go to: </w:t>
      </w:r>
      <w:hyperlink r:id="rId31">
        <w:r w:rsidRPr="3F7DCB02">
          <w:rPr>
            <w:rStyle w:val="Hyperlink"/>
            <w:rFonts w:eastAsiaTheme="minorEastAsia"/>
          </w:rPr>
          <w:t>http://www.usmd.edu/usm/academicaffairs/academic_programs/NewPrograms.html</w:t>
        </w:r>
      </w:hyperlink>
      <w:r w:rsidRPr="3F7DCB02">
        <w:rPr>
          <w:rFonts w:eastAsiaTheme="minorEastAsia"/>
        </w:rPr>
        <w:t>.</w:t>
      </w:r>
    </w:p>
    <w:p w14:paraId="27B24896" w14:textId="77777777" w:rsidR="00F2781E" w:rsidRPr="00D607ED" w:rsidRDefault="00F2781E" w:rsidP="00F4246F">
      <w:pPr>
        <w:numPr>
          <w:ilvl w:val="0"/>
          <w:numId w:val="29"/>
        </w:numPr>
        <w:spacing w:after="0" w:line="240" w:lineRule="auto"/>
        <w:rPr>
          <w:rFonts w:eastAsiaTheme="minorEastAsia"/>
        </w:rPr>
      </w:pPr>
      <w:r w:rsidRPr="3F7DCB02">
        <w:rPr>
          <w:rFonts w:eastAsiaTheme="minorEastAsia"/>
        </w:rPr>
        <w:t>USM OAA will prepare the proposal with the Chancellor’s recommendation for submission to the USM Board of Regents Education Policy Committee (EPC) for their review at the next scheduled meeting.  The EPC makes a recommendation to the full Board at their next meeting. The EPC may recommend approval, request additional information, or recommend that the proposed program not be approved.</w:t>
      </w:r>
    </w:p>
    <w:p w14:paraId="4EE461F2" w14:textId="77777777" w:rsidR="00F2781E" w:rsidRPr="00D607ED" w:rsidRDefault="00F2781E" w:rsidP="00F4246F">
      <w:pPr>
        <w:numPr>
          <w:ilvl w:val="0"/>
          <w:numId w:val="29"/>
        </w:numPr>
        <w:spacing w:after="0" w:line="240" w:lineRule="auto"/>
        <w:rPr>
          <w:rFonts w:eastAsiaTheme="minorEastAsia"/>
        </w:rPr>
      </w:pPr>
      <w:r w:rsidRPr="3F7DCB02">
        <w:rPr>
          <w:rFonts w:eastAsiaTheme="minorEastAsia"/>
        </w:rPr>
        <w:t>Action is taken by the full Board at their next meeting which is within 60 days of the submission to the USM.</w:t>
      </w:r>
    </w:p>
    <w:p w14:paraId="575B64DE" w14:textId="77777777" w:rsidR="00F2781E" w:rsidRDefault="00F2781E" w:rsidP="00F4246F">
      <w:pPr>
        <w:numPr>
          <w:ilvl w:val="0"/>
          <w:numId w:val="29"/>
        </w:numPr>
        <w:spacing w:after="0" w:line="240" w:lineRule="auto"/>
        <w:rPr>
          <w:rFonts w:eastAsiaTheme="minorEastAsia"/>
        </w:rPr>
      </w:pPr>
      <w:r w:rsidRPr="3F7DCB02">
        <w:rPr>
          <w:rFonts w:eastAsiaTheme="minorEastAsia"/>
        </w:rPr>
        <w:t xml:space="preserve">MHEC will </w:t>
      </w:r>
      <w:r w:rsidRPr="3F7DCB02">
        <w:rPr>
          <w:rFonts w:eastAsiaTheme="minorEastAsia"/>
          <w:u w:val="single"/>
        </w:rPr>
        <w:t>concurrently</w:t>
      </w:r>
      <w:r w:rsidRPr="3F7DCB02">
        <w:rPr>
          <w:rFonts w:eastAsiaTheme="minorEastAsia"/>
        </w:rPr>
        <w:t xml:space="preserve"> review the proposal.  Within 10 business days, MHEC must either notify the institution that additional information is required or, if the proposal is deemed complete, disseminate to all Maryland higher education institutions for comment.  Institutions are given 30 days to comment/object.  If there are no objections, MHEC must </w:t>
      </w:r>
      <w:proofErr w:type="gramStart"/>
      <w:r w:rsidRPr="3F7DCB02">
        <w:rPr>
          <w:rFonts w:eastAsiaTheme="minorEastAsia"/>
        </w:rPr>
        <w:t>take action</w:t>
      </w:r>
      <w:proofErr w:type="gramEnd"/>
      <w:r w:rsidRPr="3F7DCB02">
        <w:rPr>
          <w:rFonts w:eastAsiaTheme="minorEastAsia"/>
        </w:rPr>
        <w:t xml:space="preserve"> within 60 days of receipt of a completed proposal.</w:t>
      </w:r>
    </w:p>
    <w:p w14:paraId="082C48EB" w14:textId="77777777" w:rsidR="00AD634E" w:rsidRPr="00D607ED" w:rsidRDefault="00AD634E" w:rsidP="3F7DCB02">
      <w:pPr>
        <w:spacing w:after="0" w:line="240" w:lineRule="auto"/>
        <w:ind w:left="360"/>
        <w:rPr>
          <w:rFonts w:eastAsiaTheme="minorEastAsia"/>
        </w:rPr>
      </w:pPr>
    </w:p>
    <w:p w14:paraId="01DC6F98" w14:textId="77777777" w:rsidR="00F2781E" w:rsidRPr="00D607ED" w:rsidRDefault="00F2781E" w:rsidP="3F7DCB02">
      <w:pPr>
        <w:pStyle w:val="I"/>
        <w:tabs>
          <w:tab w:val="num" w:pos="720"/>
        </w:tabs>
        <w:rPr>
          <w:rFonts w:asciiTheme="minorHAnsi" w:eastAsiaTheme="minorEastAsia" w:hAnsiTheme="minorHAnsi" w:cstheme="minorBidi"/>
          <w:sz w:val="22"/>
          <w:szCs w:val="22"/>
        </w:rPr>
      </w:pPr>
      <w:r w:rsidRPr="3F7DCB02">
        <w:rPr>
          <w:rFonts w:asciiTheme="minorHAnsi" w:eastAsiaTheme="minorEastAsia" w:hAnsiTheme="minorHAnsi" w:cstheme="minorBidi"/>
          <w:b/>
          <w:bCs/>
          <w:sz w:val="22"/>
          <w:szCs w:val="22"/>
        </w:rPr>
        <w:t>Note: Most of the above information was found on the USM Web site</w:t>
      </w:r>
      <w:r w:rsidRPr="3F7DCB02">
        <w:rPr>
          <w:rFonts w:asciiTheme="minorHAnsi" w:eastAsiaTheme="minorEastAsia" w:hAnsiTheme="minorHAnsi" w:cstheme="minorBidi"/>
          <w:sz w:val="22"/>
          <w:szCs w:val="22"/>
        </w:rPr>
        <w:t>.</w:t>
      </w:r>
    </w:p>
    <w:p w14:paraId="2677290C" w14:textId="77777777" w:rsidR="00F2781E" w:rsidRPr="00D607ED" w:rsidRDefault="00F2781E" w:rsidP="3F7DCB02">
      <w:pPr>
        <w:spacing w:after="0" w:line="240" w:lineRule="auto"/>
        <w:rPr>
          <w:rFonts w:eastAsiaTheme="minorEastAsia"/>
        </w:rPr>
      </w:pPr>
    </w:p>
    <w:p w14:paraId="39D583A9" w14:textId="77777777" w:rsidR="00F2781E" w:rsidRPr="00D607ED" w:rsidRDefault="00F2781E" w:rsidP="3F7DCB02">
      <w:pPr>
        <w:spacing w:after="0" w:line="240" w:lineRule="auto"/>
        <w:rPr>
          <w:rFonts w:eastAsiaTheme="minorEastAsia"/>
          <w:b/>
          <w:bCs/>
        </w:rPr>
      </w:pPr>
      <w:r w:rsidRPr="31B6E810">
        <w:rPr>
          <w:rFonts w:eastAsiaTheme="minorEastAsia"/>
          <w:b/>
          <w:bCs/>
        </w:rPr>
        <w:t>(Rev.</w:t>
      </w:r>
      <w:r w:rsidR="00AD634E" w:rsidRPr="31B6E810">
        <w:rPr>
          <w:rFonts w:eastAsiaTheme="minorEastAsia"/>
          <w:b/>
          <w:bCs/>
        </w:rPr>
        <w:t xml:space="preserve"> </w:t>
      </w:r>
      <w:r w:rsidRPr="31B6E810">
        <w:rPr>
          <w:rFonts w:eastAsiaTheme="minorEastAsia"/>
          <w:b/>
          <w:bCs/>
        </w:rPr>
        <w:t>12/13)</w:t>
      </w:r>
    </w:p>
    <w:p w14:paraId="5840CFCD" w14:textId="7956B30F" w:rsidR="00F2781E" w:rsidRPr="00FE1284" w:rsidRDefault="00F2781E" w:rsidP="31B6E810">
      <w:pPr>
        <w:spacing w:after="0" w:line="240" w:lineRule="auto"/>
      </w:pPr>
      <w:r>
        <w:br w:type="page"/>
      </w:r>
    </w:p>
    <w:p w14:paraId="40854E97" w14:textId="5BD4E815" w:rsidR="00F2781E" w:rsidRPr="00FE1284" w:rsidRDefault="00323BF3" w:rsidP="31B6E810">
      <w:pPr>
        <w:spacing w:after="0" w:line="240" w:lineRule="auto"/>
        <w:ind w:left="720" w:hanging="720"/>
        <w:jc w:val="both"/>
        <w:rPr>
          <w:rFonts w:eastAsiaTheme="minorEastAsia"/>
          <w:b/>
          <w:bCs/>
          <w:sz w:val="28"/>
          <w:szCs w:val="28"/>
        </w:rPr>
      </w:pPr>
      <w:r w:rsidRPr="31B6E810">
        <w:rPr>
          <w:rFonts w:eastAsiaTheme="minorEastAsia"/>
          <w:b/>
          <w:bCs/>
          <w:sz w:val="28"/>
          <w:szCs w:val="28"/>
        </w:rPr>
        <w:lastRenderedPageBreak/>
        <w:t>Section 6</w:t>
      </w:r>
      <w:r w:rsidR="00F2781E" w:rsidRPr="31B6E810">
        <w:rPr>
          <w:rFonts w:eastAsiaTheme="minorEastAsia"/>
          <w:b/>
          <w:bCs/>
          <w:sz w:val="28"/>
          <w:szCs w:val="28"/>
        </w:rPr>
        <w:t>:</w:t>
      </w:r>
      <w:r w:rsidR="00F2781E">
        <w:tab/>
      </w:r>
      <w:r w:rsidR="00F2781E" w:rsidRPr="31B6E810">
        <w:rPr>
          <w:rFonts w:eastAsiaTheme="minorEastAsia"/>
          <w:b/>
          <w:bCs/>
          <w:sz w:val="28"/>
          <w:szCs w:val="28"/>
        </w:rPr>
        <w:t>GENERAL EDUCATION</w:t>
      </w:r>
    </w:p>
    <w:p w14:paraId="249BF8C6" w14:textId="77777777" w:rsidR="00F2781E" w:rsidRPr="00FE1284" w:rsidRDefault="00F2781E" w:rsidP="3F7DCB02">
      <w:pPr>
        <w:tabs>
          <w:tab w:val="left" w:pos="1440"/>
        </w:tabs>
        <w:spacing w:after="0" w:line="240" w:lineRule="auto"/>
        <w:ind w:left="1440" w:hanging="720"/>
        <w:rPr>
          <w:rFonts w:eastAsiaTheme="minorEastAsia"/>
          <w:b/>
          <w:bCs/>
        </w:rPr>
      </w:pPr>
    </w:p>
    <w:p w14:paraId="327DA1B3" w14:textId="77777777" w:rsidR="00F2781E" w:rsidRPr="00F261EA" w:rsidRDefault="00F2781E" w:rsidP="2E63EB62">
      <w:pPr>
        <w:spacing w:after="0" w:line="240" w:lineRule="auto"/>
        <w:rPr>
          <w:rFonts w:eastAsiaTheme="minorEastAsia"/>
          <w:b/>
          <w:bCs/>
          <w:color w:val="000000"/>
        </w:rPr>
      </w:pPr>
      <w:r w:rsidRPr="2E63EB62">
        <w:rPr>
          <w:rFonts w:eastAsiaTheme="minorEastAsia"/>
          <w:b/>
          <w:bCs/>
          <w:color w:val="000000" w:themeColor="text1"/>
        </w:rPr>
        <w:t>GENERAL EDUCATION PRINCIPLES, GOALS, AND ASSESSMENT (08-03)</w:t>
      </w:r>
    </w:p>
    <w:p w14:paraId="3AB58C42" w14:textId="77777777" w:rsidR="00F2781E" w:rsidRPr="00F261EA" w:rsidRDefault="00F2781E" w:rsidP="3F7DCB02">
      <w:pPr>
        <w:spacing w:after="0" w:line="240" w:lineRule="auto"/>
        <w:jc w:val="center"/>
        <w:rPr>
          <w:rFonts w:eastAsiaTheme="minorEastAsia"/>
          <w:b/>
          <w:bCs/>
          <w:color w:val="000000"/>
        </w:rPr>
      </w:pPr>
    </w:p>
    <w:p w14:paraId="4EA9BA15" w14:textId="05C2965E" w:rsidR="00AD634E" w:rsidRPr="00F261EA" w:rsidRDefault="548ECCD7" w:rsidP="2E63EB62">
      <w:pPr>
        <w:spacing w:after="0" w:line="240" w:lineRule="auto"/>
        <w:rPr>
          <w:rFonts w:eastAsiaTheme="minorEastAsia"/>
          <w:color w:val="000000"/>
          <w:u w:val="single"/>
        </w:rPr>
      </w:pPr>
      <w:r w:rsidRPr="2E63EB62">
        <w:rPr>
          <w:rFonts w:eastAsiaTheme="minorEastAsia"/>
          <w:color w:val="000000" w:themeColor="text1"/>
        </w:rPr>
        <w:t>PURPOSE</w:t>
      </w:r>
    </w:p>
    <w:p w14:paraId="4E8D45E9" w14:textId="4A4B6FE5" w:rsidR="2E63EB62" w:rsidRDefault="2E63EB62" w:rsidP="2E63EB62">
      <w:pPr>
        <w:spacing w:after="0" w:line="240" w:lineRule="auto"/>
        <w:rPr>
          <w:rFonts w:eastAsiaTheme="minorEastAsia"/>
          <w:color w:val="000000" w:themeColor="text1"/>
        </w:rPr>
      </w:pPr>
    </w:p>
    <w:p w14:paraId="77E23792" w14:textId="005A057A" w:rsidR="00F2781E" w:rsidRPr="00F261EA" w:rsidRDefault="00F2781E" w:rsidP="3F7DCB02">
      <w:pPr>
        <w:spacing w:after="0" w:line="240" w:lineRule="auto"/>
        <w:rPr>
          <w:rFonts w:eastAsiaTheme="minorEastAsia"/>
          <w:color w:val="000000"/>
          <w:u w:val="single"/>
        </w:rPr>
      </w:pPr>
      <w:r w:rsidRPr="31B6E810">
        <w:rPr>
          <w:rFonts w:eastAsiaTheme="minorEastAsia"/>
          <w:color w:val="000000" w:themeColor="text1"/>
        </w:rPr>
        <w:t xml:space="preserve">The General Education program </w:t>
      </w:r>
      <w:r w:rsidR="00C54888" w:rsidRPr="31B6E810">
        <w:rPr>
          <w:rFonts w:eastAsiaTheme="minorEastAsia"/>
          <w:color w:val="000000" w:themeColor="text1"/>
        </w:rPr>
        <w:t>is designed to foster the personal, intellectual, and social development of the Salisbury University student</w:t>
      </w:r>
      <w:r w:rsidRPr="31B6E810">
        <w:rPr>
          <w:rFonts w:eastAsiaTheme="minorEastAsia"/>
          <w:color w:val="000000" w:themeColor="text1"/>
        </w:rPr>
        <w:t>.</w:t>
      </w:r>
      <w:r w:rsidR="00C54888" w:rsidRPr="31B6E810">
        <w:rPr>
          <w:rFonts w:eastAsiaTheme="minorEastAsia"/>
          <w:color w:val="000000" w:themeColor="text1"/>
        </w:rPr>
        <w:t xml:space="preserve">  Salisbury University provides an institutional environment and academic curriculum that supports interconnected learning and experiences, which signify an ability to analyze and make connections between ideas, concepts, and experiences-both on and off campus.</w:t>
      </w:r>
    </w:p>
    <w:p w14:paraId="7332107B" w14:textId="77777777" w:rsidR="00F2781E" w:rsidRPr="00F261EA" w:rsidRDefault="00F2781E" w:rsidP="3F7DCB02">
      <w:pPr>
        <w:spacing w:after="0" w:line="240" w:lineRule="auto"/>
        <w:rPr>
          <w:rFonts w:eastAsiaTheme="minorEastAsia"/>
          <w:color w:val="000000"/>
        </w:rPr>
      </w:pPr>
    </w:p>
    <w:p w14:paraId="32765739" w14:textId="797B4294" w:rsidR="5958E4EE" w:rsidRDefault="5958E4EE" w:rsidP="2E63EB62">
      <w:pPr>
        <w:spacing w:after="0" w:line="240" w:lineRule="auto"/>
        <w:rPr>
          <w:rFonts w:eastAsiaTheme="minorEastAsia"/>
          <w:color w:val="000000" w:themeColor="text1"/>
        </w:rPr>
      </w:pPr>
      <w:r w:rsidRPr="2E63EB62">
        <w:rPr>
          <w:rFonts w:eastAsiaTheme="minorEastAsia"/>
          <w:color w:val="000000" w:themeColor="text1"/>
        </w:rPr>
        <w:t>PROGRAM PRINCIPLES</w:t>
      </w:r>
    </w:p>
    <w:p w14:paraId="5D98A3F1" w14:textId="77777777" w:rsidR="00AD634E" w:rsidRPr="00F261EA" w:rsidRDefault="00AD634E" w:rsidP="3F7DCB02">
      <w:pPr>
        <w:spacing w:after="0" w:line="240" w:lineRule="auto"/>
        <w:rPr>
          <w:rFonts w:eastAsiaTheme="minorEastAsia"/>
          <w:color w:val="000000"/>
          <w:u w:val="single"/>
        </w:rPr>
      </w:pPr>
    </w:p>
    <w:p w14:paraId="3568F922" w14:textId="77777777" w:rsidR="00C54888" w:rsidRDefault="00C54888" w:rsidP="3F7DCB02">
      <w:pPr>
        <w:pStyle w:val="NormalWeb"/>
        <w:shd w:val="clear" w:color="auto" w:fill="FFFFFF" w:themeFill="background1"/>
        <w:spacing w:before="0" w:beforeAutospacing="0" w:after="0" w:afterAutospacing="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sz w:val="22"/>
          <w:szCs w:val="22"/>
        </w:rPr>
        <w:t>The General Education Program advances the </w:t>
      </w:r>
      <w:hyperlink r:id="rId32">
        <w:r w:rsidRPr="3F7DCB02">
          <w:rPr>
            <w:rFonts w:asciiTheme="minorHAnsi" w:eastAsiaTheme="minorEastAsia" w:hAnsiTheme="minorHAnsi" w:cstheme="minorBidi"/>
            <w:color w:val="8A0000"/>
            <w:sz w:val="22"/>
            <w:szCs w:val="22"/>
            <w:u w:val="single"/>
          </w:rPr>
          <w:t>University’s Mission</w:t>
        </w:r>
      </w:hyperlink>
      <w:r w:rsidRPr="3F7DCB02">
        <w:rPr>
          <w:rFonts w:asciiTheme="minorHAnsi" w:eastAsiaTheme="minorEastAsia" w:hAnsiTheme="minorHAnsi" w:cstheme="minorBidi"/>
          <w:color w:val="2E262A"/>
          <w:sz w:val="22"/>
          <w:szCs w:val="22"/>
        </w:rPr>
        <w:t> </w:t>
      </w:r>
      <w:r w:rsidRPr="3F7DCB02">
        <w:rPr>
          <w:rFonts w:asciiTheme="minorHAnsi" w:eastAsiaTheme="minorEastAsia" w:hAnsiTheme="minorHAnsi" w:cstheme="minorBidi"/>
          <w:sz w:val="22"/>
          <w:szCs w:val="22"/>
        </w:rPr>
        <w:t xml:space="preserve">to empower our students with the knowledge, </w:t>
      </w:r>
      <w:r w:rsidRPr="3F7DCB02">
        <w:rPr>
          <w:rFonts w:asciiTheme="minorHAnsi" w:eastAsiaTheme="minorEastAsia" w:hAnsiTheme="minorHAnsi" w:cstheme="minorBidi"/>
          <w:color w:val="2E262A"/>
          <w:sz w:val="22"/>
          <w:szCs w:val="22"/>
        </w:rPr>
        <w:t>skills and core values that contribute to active citizenship, gainful employment and life-long learning in a democratic society and interdependent world by:</w:t>
      </w:r>
    </w:p>
    <w:p w14:paraId="50C86B8C" w14:textId="77777777" w:rsidR="00AD634E" w:rsidRPr="00F261EA" w:rsidRDefault="00AD634E" w:rsidP="3F7DCB02">
      <w:pPr>
        <w:pStyle w:val="NormalWeb"/>
        <w:shd w:val="clear" w:color="auto" w:fill="FFFFFF" w:themeFill="background1"/>
        <w:spacing w:before="0" w:beforeAutospacing="0" w:after="0" w:afterAutospacing="0"/>
        <w:rPr>
          <w:rFonts w:asciiTheme="minorHAnsi" w:eastAsiaTheme="minorEastAsia" w:hAnsiTheme="minorHAnsi" w:cstheme="minorBidi"/>
          <w:color w:val="2E262A"/>
          <w:sz w:val="22"/>
          <w:szCs w:val="22"/>
        </w:rPr>
      </w:pPr>
    </w:p>
    <w:p w14:paraId="539D3268" w14:textId="77777777" w:rsidR="00C54888" w:rsidRPr="00F261EA" w:rsidRDefault="00C54888" w:rsidP="00F4246F">
      <w:pPr>
        <w:numPr>
          <w:ilvl w:val="0"/>
          <w:numId w:val="33"/>
        </w:numPr>
        <w:spacing w:after="0" w:line="240" w:lineRule="auto"/>
        <w:ind w:left="0"/>
        <w:rPr>
          <w:rFonts w:eastAsiaTheme="minorEastAsia"/>
          <w:color w:val="2E262A"/>
        </w:rPr>
      </w:pPr>
      <w:r w:rsidRPr="3F7DCB02">
        <w:rPr>
          <w:rFonts w:eastAsiaTheme="minorEastAsia"/>
          <w:color w:val="2E262A"/>
        </w:rPr>
        <w:t>Providing a coherent integrated curriculum that speaks largely to student learning goals. Coherence is the inter-connectedness of the curriculum within courses, across disciplines and throughout the undergraduate experience.</w:t>
      </w:r>
    </w:p>
    <w:p w14:paraId="49843F21" w14:textId="77777777" w:rsidR="00C54888" w:rsidRPr="00F261EA" w:rsidRDefault="00C54888" w:rsidP="00F4246F">
      <w:pPr>
        <w:numPr>
          <w:ilvl w:val="0"/>
          <w:numId w:val="33"/>
        </w:numPr>
        <w:spacing w:after="0" w:line="240" w:lineRule="auto"/>
        <w:ind w:left="0"/>
        <w:rPr>
          <w:rFonts w:eastAsiaTheme="minorEastAsia"/>
          <w:color w:val="2E262A"/>
        </w:rPr>
      </w:pPr>
      <w:r w:rsidRPr="3F7DCB02">
        <w:rPr>
          <w:rFonts w:eastAsiaTheme="minorEastAsia"/>
          <w:color w:val="2E262A"/>
        </w:rPr>
        <w:t>Encouraging the developmental progression of student knowledge, skills and dispositions throughout the undergraduate experience.</w:t>
      </w:r>
    </w:p>
    <w:p w14:paraId="2CC73015" w14:textId="77777777" w:rsidR="00C54888" w:rsidRPr="00F261EA" w:rsidRDefault="00C54888" w:rsidP="00F4246F">
      <w:pPr>
        <w:numPr>
          <w:ilvl w:val="0"/>
          <w:numId w:val="33"/>
        </w:numPr>
        <w:spacing w:after="0" w:line="240" w:lineRule="auto"/>
        <w:ind w:left="0"/>
        <w:rPr>
          <w:rFonts w:eastAsiaTheme="minorEastAsia"/>
          <w:color w:val="2E262A"/>
        </w:rPr>
      </w:pPr>
      <w:r w:rsidRPr="3F7DCB02">
        <w:rPr>
          <w:rFonts w:eastAsiaTheme="minorEastAsia"/>
          <w:color w:val="2E262A"/>
        </w:rPr>
        <w:t>Providing a broad range of learning opportunities in courses, in co-curricular activities and in settings outside the University.</w:t>
      </w:r>
    </w:p>
    <w:p w14:paraId="67130763" w14:textId="77777777" w:rsidR="00C54888" w:rsidRPr="00F261EA" w:rsidRDefault="00C54888" w:rsidP="00F4246F">
      <w:pPr>
        <w:numPr>
          <w:ilvl w:val="0"/>
          <w:numId w:val="33"/>
        </w:numPr>
        <w:spacing w:after="0" w:line="240" w:lineRule="auto"/>
        <w:ind w:left="0"/>
        <w:rPr>
          <w:rFonts w:eastAsiaTheme="minorEastAsia"/>
          <w:color w:val="2E262A"/>
        </w:rPr>
      </w:pPr>
      <w:r w:rsidRPr="3F7DCB02">
        <w:rPr>
          <w:rFonts w:eastAsiaTheme="minorEastAsia"/>
          <w:color w:val="2E262A"/>
        </w:rPr>
        <w:t>Fostering an academic community that is guided by the University's core values of excellence, student centeredness, learning, civic engagement and diversity through student-to-student, faculty-to-student and faculty-to-faculty collaborative opportunities. Collaboration may occur in linked courses, interdisciplinary courses, undergraduate research, learning communities, community projects and other venues.</w:t>
      </w:r>
    </w:p>
    <w:p w14:paraId="6D49E429" w14:textId="77777777" w:rsidR="00E275AA" w:rsidRPr="00E275AA" w:rsidRDefault="00C54888" w:rsidP="00F4246F">
      <w:pPr>
        <w:numPr>
          <w:ilvl w:val="0"/>
          <w:numId w:val="33"/>
        </w:numPr>
        <w:spacing w:after="0" w:line="240" w:lineRule="auto"/>
        <w:ind w:left="0"/>
        <w:rPr>
          <w:rFonts w:eastAsiaTheme="minorEastAsia"/>
          <w:color w:val="2E262A"/>
        </w:rPr>
      </w:pPr>
      <w:r w:rsidRPr="3F7DCB02">
        <w:rPr>
          <w:rFonts w:eastAsiaTheme="minorEastAsia"/>
          <w:color w:val="2E262A"/>
        </w:rPr>
        <w:t>Incorporating ongoing and comprehensive review of the General Education curriculum and assessment of student progress toward learning goals. This review and assessment will be used for the continuous improvement of General Education to achieve institutional goals and vision.</w:t>
      </w:r>
    </w:p>
    <w:p w14:paraId="60EDCC55" w14:textId="77777777" w:rsidR="00E275AA" w:rsidRPr="00E275AA" w:rsidRDefault="00E275AA" w:rsidP="3F7DCB02">
      <w:pPr>
        <w:spacing w:after="0" w:line="240" w:lineRule="auto"/>
        <w:rPr>
          <w:rFonts w:eastAsiaTheme="minorEastAsia"/>
        </w:rPr>
      </w:pPr>
    </w:p>
    <w:p w14:paraId="255BA05E" w14:textId="7C92075F" w:rsidR="537680AC" w:rsidRDefault="537680AC" w:rsidP="2E63EB62">
      <w:pPr>
        <w:pStyle w:val="Heading1"/>
        <w:jc w:val="left"/>
        <w:rPr>
          <w:szCs w:val="24"/>
        </w:rPr>
      </w:pPr>
      <w:r w:rsidRPr="2E63EB62">
        <w:rPr>
          <w:rFonts w:asciiTheme="minorHAnsi" w:eastAsiaTheme="minorEastAsia" w:hAnsiTheme="minorHAnsi" w:cstheme="minorBidi"/>
          <w:b w:val="0"/>
          <w:bCs w:val="0"/>
          <w:sz w:val="22"/>
          <w:szCs w:val="22"/>
        </w:rPr>
        <w:t>STUDENT LEARNING GOALS AND OBJECTIVES</w:t>
      </w:r>
    </w:p>
    <w:p w14:paraId="3BBB8815" w14:textId="77777777" w:rsidR="00F261EA" w:rsidRPr="00F261EA" w:rsidRDefault="00F261EA" w:rsidP="3F7DCB02">
      <w:pPr>
        <w:spacing w:after="0" w:line="240" w:lineRule="auto"/>
        <w:rPr>
          <w:rFonts w:eastAsiaTheme="minorEastAsia"/>
          <w:b/>
          <w:bCs/>
        </w:rPr>
      </w:pPr>
    </w:p>
    <w:p w14:paraId="7B3DA889" w14:textId="77777777" w:rsidR="00C54888" w:rsidRDefault="00C54888" w:rsidP="3F7DCB02">
      <w:pPr>
        <w:spacing w:after="0" w:line="240" w:lineRule="auto"/>
        <w:rPr>
          <w:rFonts w:eastAsiaTheme="minorEastAsia"/>
          <w:b/>
          <w:bCs/>
        </w:rPr>
      </w:pPr>
      <w:r w:rsidRPr="3F7DCB02">
        <w:rPr>
          <w:rFonts w:eastAsiaTheme="minorEastAsia"/>
          <w:b/>
          <w:bCs/>
        </w:rPr>
        <w:t>Essential Competencies</w:t>
      </w:r>
    </w:p>
    <w:p w14:paraId="55B91B0D" w14:textId="77777777" w:rsidR="00AD634E" w:rsidRPr="00F261EA" w:rsidRDefault="00AD634E" w:rsidP="3F7DCB02">
      <w:pPr>
        <w:spacing w:after="0" w:line="240" w:lineRule="auto"/>
        <w:rPr>
          <w:rFonts w:eastAsiaTheme="minorEastAsia"/>
          <w:b/>
          <w:bCs/>
        </w:rPr>
      </w:pPr>
    </w:p>
    <w:p w14:paraId="0E1EADFB" w14:textId="77777777" w:rsidR="00C54888" w:rsidRDefault="00C54888" w:rsidP="3F7DCB02">
      <w:pPr>
        <w:shd w:val="clear" w:color="auto" w:fill="FFFFFF" w:themeFill="background1"/>
        <w:spacing w:after="0" w:line="240" w:lineRule="auto"/>
        <w:rPr>
          <w:rFonts w:eastAsiaTheme="minorEastAsia"/>
          <w:color w:val="2E262A"/>
        </w:rPr>
      </w:pPr>
      <w:r w:rsidRPr="3F7DCB02">
        <w:rPr>
          <w:rFonts w:eastAsiaTheme="minorEastAsia"/>
          <w:color w:val="2E262A"/>
        </w:rPr>
        <w:t>Essential Competencies are the intellectual habits and skills that students progressively develop in order to succeed as undergraduates and as members of a rapidly changing and globally interconnected society. Upon completion of their studies at SU, students will demonstrate effective reading and communication, critical thinking and reasoning, quantitative reasoning, scientific reasoning, information literacy as the means by which to solve problems.</w:t>
      </w:r>
    </w:p>
    <w:p w14:paraId="6810F0D1" w14:textId="77777777" w:rsidR="00AD634E" w:rsidRPr="00F261EA" w:rsidRDefault="00AD634E" w:rsidP="3F7DCB02">
      <w:pPr>
        <w:shd w:val="clear" w:color="auto" w:fill="FFFFFF" w:themeFill="background1"/>
        <w:spacing w:after="0" w:line="240" w:lineRule="auto"/>
        <w:rPr>
          <w:rFonts w:eastAsiaTheme="minorEastAsia"/>
          <w:color w:val="2E262A"/>
        </w:rPr>
      </w:pPr>
    </w:p>
    <w:p w14:paraId="6742B8EA"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Critical Thinking &amp; Reasoning: Students will be able to comprehensively analyze evidence before they create, critique, or accept an opinion, conclusion, or determine a need for further investigation.</w:t>
      </w:r>
    </w:p>
    <w:p w14:paraId="6354D81F"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Effective Reading: Students will be able to extract and construct meaning by interacting with written language.</w:t>
      </w:r>
    </w:p>
    <w:p w14:paraId="343FCA6F"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Information Literacy: Students will be able to determine the extent of information needed; access information effectively and efficiently; evaluate information and its sources critically; use information effectively to accomplish a specific purpose; and use information ethically.</w:t>
      </w:r>
    </w:p>
    <w:p w14:paraId="441F1BF5"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Oral Communication: Students will be able to prepare, deliver, and reflect upon purposeful oral communication appropriate to the audience, purpose, and context.</w:t>
      </w:r>
    </w:p>
    <w:p w14:paraId="04173779"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 xml:space="preserve">Quantitative Reasoning: Students will be able to interpret models and solve quantitative problems from different contexts with real-world relevance; understand and create reasonable arguments supported by quantitative </w:t>
      </w:r>
      <w:r w:rsidRPr="3F7DCB02">
        <w:rPr>
          <w:rFonts w:eastAsiaTheme="minorEastAsia"/>
          <w:color w:val="2E262A"/>
        </w:rPr>
        <w:lastRenderedPageBreak/>
        <w:t>evidence; and clearly communicate those arguments in effective formats (e.g., using words, tables, graphs, and mathematical equations).</w:t>
      </w:r>
    </w:p>
    <w:p w14:paraId="02DD4BF1"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Scientific Reasoning: Students will be able to identify and use empirical evidence to describe, explain, and predict natural phenomena through application of the scientific method; and use scientific principles to design, evaluate, and implement strategies to answer open-ended questions.</w:t>
      </w:r>
    </w:p>
    <w:p w14:paraId="0856CDDC"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Understanding the Human World: Students will explore methods that will enable them to recognize and interpret evidence of human thought, action, expression, and experience, using contexts and narratives to understand humanity’s change over time.</w:t>
      </w:r>
    </w:p>
    <w:p w14:paraId="301F8A2B" w14:textId="77777777" w:rsidR="00C54888" w:rsidRPr="00F261EA" w:rsidRDefault="00C54888" w:rsidP="00F4246F">
      <w:pPr>
        <w:numPr>
          <w:ilvl w:val="0"/>
          <w:numId w:val="34"/>
        </w:numPr>
        <w:spacing w:after="0" w:line="240" w:lineRule="auto"/>
        <w:ind w:left="0"/>
        <w:rPr>
          <w:rFonts w:eastAsiaTheme="minorEastAsia"/>
          <w:color w:val="2E262A"/>
        </w:rPr>
      </w:pPr>
      <w:r w:rsidRPr="3F7DCB02">
        <w:rPr>
          <w:rFonts w:eastAsiaTheme="minorEastAsia"/>
          <w:color w:val="2E262A"/>
        </w:rPr>
        <w:t>Written Communication: Students will be able to develop and clearly express ideas through writing, in appropriate styles, by incorporating evidence when warranted.</w:t>
      </w:r>
    </w:p>
    <w:p w14:paraId="74E797DC" w14:textId="77777777" w:rsidR="00C54888" w:rsidRPr="00F261EA" w:rsidRDefault="00C54888" w:rsidP="3F7DCB02">
      <w:pPr>
        <w:spacing w:after="0" w:line="240" w:lineRule="auto"/>
        <w:rPr>
          <w:rFonts w:eastAsiaTheme="minorEastAsia"/>
          <w:color w:val="2E262A"/>
        </w:rPr>
      </w:pPr>
    </w:p>
    <w:p w14:paraId="58ECF7A0" w14:textId="77777777" w:rsidR="00C54888" w:rsidRDefault="00C54888" w:rsidP="3F7DCB02">
      <w:pPr>
        <w:spacing w:after="0" w:line="240" w:lineRule="auto"/>
        <w:rPr>
          <w:rFonts w:eastAsiaTheme="minorEastAsia"/>
          <w:b/>
          <w:bCs/>
          <w:color w:val="2E262A"/>
        </w:rPr>
      </w:pPr>
      <w:r w:rsidRPr="3F7DCB02">
        <w:rPr>
          <w:rFonts w:eastAsiaTheme="minorEastAsia"/>
          <w:b/>
          <w:bCs/>
          <w:color w:val="2E262A"/>
        </w:rPr>
        <w:t>Foundational Knowledge</w:t>
      </w:r>
    </w:p>
    <w:p w14:paraId="25AF7EAE" w14:textId="77777777" w:rsidR="00AD634E" w:rsidRPr="00F261EA" w:rsidRDefault="00AD634E" w:rsidP="3F7DCB02">
      <w:pPr>
        <w:spacing w:after="0" w:line="240" w:lineRule="auto"/>
        <w:rPr>
          <w:rFonts w:eastAsiaTheme="minorEastAsia"/>
          <w:b/>
          <w:bCs/>
          <w:color w:val="2E262A"/>
        </w:rPr>
      </w:pPr>
    </w:p>
    <w:p w14:paraId="74202EA1" w14:textId="77777777" w:rsidR="00C54888" w:rsidRDefault="00C54888" w:rsidP="3F7DCB02">
      <w:pPr>
        <w:shd w:val="clear" w:color="auto" w:fill="FFFFFF" w:themeFill="background1"/>
        <w:spacing w:after="0" w:line="240" w:lineRule="auto"/>
        <w:rPr>
          <w:rFonts w:eastAsiaTheme="minorEastAsia"/>
          <w:color w:val="2E262A"/>
        </w:rPr>
      </w:pPr>
      <w:r w:rsidRPr="3F7DCB02">
        <w:rPr>
          <w:rFonts w:eastAsiaTheme="minorEastAsia"/>
          <w:color w:val="2E262A"/>
        </w:rPr>
        <w:t>Foundational Knowledge describes the breadth of information and experiences needed to succeed in a globally interconnected world, and is achieved through the study of the arts, humanities, mathematics, natural sciences, and social sciences. Upon completion of their studies at SU, students will demonstrate knowledge of the human experience, the physical world, and ways of knowing.</w:t>
      </w:r>
    </w:p>
    <w:p w14:paraId="2633CEB9" w14:textId="77777777" w:rsidR="00AD634E" w:rsidRPr="00F261EA" w:rsidRDefault="00AD634E" w:rsidP="3F7DCB02">
      <w:pPr>
        <w:shd w:val="clear" w:color="auto" w:fill="FFFFFF" w:themeFill="background1"/>
        <w:spacing w:after="0" w:line="240" w:lineRule="auto"/>
        <w:rPr>
          <w:rFonts w:eastAsiaTheme="minorEastAsia"/>
          <w:color w:val="2E262A"/>
        </w:rPr>
      </w:pPr>
    </w:p>
    <w:p w14:paraId="6489811A" w14:textId="77777777" w:rsidR="00C54888" w:rsidRPr="00F261EA" w:rsidRDefault="00C54888" w:rsidP="00F4246F">
      <w:pPr>
        <w:numPr>
          <w:ilvl w:val="0"/>
          <w:numId w:val="35"/>
        </w:numPr>
        <w:spacing w:after="0" w:line="240" w:lineRule="auto"/>
        <w:ind w:left="0"/>
        <w:rPr>
          <w:rFonts w:eastAsiaTheme="minorEastAsia"/>
          <w:color w:val="2E262A"/>
        </w:rPr>
      </w:pPr>
      <w:r w:rsidRPr="3F7DCB02">
        <w:rPr>
          <w:rFonts w:eastAsiaTheme="minorEastAsia"/>
          <w:color w:val="2E262A"/>
        </w:rPr>
        <w:t>Knowledge of the Human Experience: 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w:t>
      </w:r>
    </w:p>
    <w:p w14:paraId="2FC27877" w14:textId="77777777" w:rsidR="00C54888" w:rsidRPr="00F261EA" w:rsidRDefault="00C54888" w:rsidP="00F4246F">
      <w:pPr>
        <w:numPr>
          <w:ilvl w:val="0"/>
          <w:numId w:val="35"/>
        </w:numPr>
        <w:spacing w:after="0" w:line="240" w:lineRule="auto"/>
        <w:ind w:left="0"/>
        <w:rPr>
          <w:rFonts w:eastAsiaTheme="minorEastAsia"/>
          <w:color w:val="2E262A"/>
        </w:rPr>
      </w:pPr>
      <w:r w:rsidRPr="3F7DCB02">
        <w:rPr>
          <w:rFonts w:eastAsiaTheme="minorEastAsia"/>
          <w:color w:val="2E262A"/>
        </w:rPr>
        <w:t>Knowledge of the Physical World: Students will be able to describe some of the major concepts in science to explain natural phenomena; and evaluate the quality of scientific information on the basis of methods used to generate it.</w:t>
      </w:r>
    </w:p>
    <w:p w14:paraId="4B1D477B" w14:textId="77777777" w:rsidR="00C54888" w:rsidRPr="00F261EA" w:rsidRDefault="00C54888" w:rsidP="3F7DCB02">
      <w:pPr>
        <w:spacing w:after="0" w:line="240" w:lineRule="auto"/>
        <w:rPr>
          <w:rFonts w:eastAsiaTheme="minorEastAsia"/>
          <w:color w:val="2E262A"/>
        </w:rPr>
      </w:pPr>
    </w:p>
    <w:p w14:paraId="657B3282" w14:textId="77777777" w:rsidR="00C54888" w:rsidRDefault="00C54888" w:rsidP="3F7DCB02">
      <w:pPr>
        <w:spacing w:after="0" w:line="240" w:lineRule="auto"/>
        <w:rPr>
          <w:rFonts w:eastAsiaTheme="minorEastAsia"/>
          <w:b/>
          <w:bCs/>
          <w:color w:val="2E262A"/>
        </w:rPr>
      </w:pPr>
      <w:r w:rsidRPr="3F7DCB02">
        <w:rPr>
          <w:rFonts w:eastAsiaTheme="minorEastAsia"/>
          <w:b/>
          <w:bCs/>
          <w:color w:val="2E262A"/>
        </w:rPr>
        <w:t>Personal, Social, and Cultural Responsibility</w:t>
      </w:r>
    </w:p>
    <w:p w14:paraId="65BE1F1D" w14:textId="77777777" w:rsidR="00AD634E" w:rsidRPr="00F261EA" w:rsidRDefault="00AD634E" w:rsidP="3F7DCB02">
      <w:pPr>
        <w:spacing w:after="0" w:line="240" w:lineRule="auto"/>
        <w:rPr>
          <w:rFonts w:eastAsiaTheme="minorEastAsia"/>
          <w:b/>
          <w:bCs/>
          <w:color w:val="2E262A"/>
        </w:rPr>
      </w:pPr>
    </w:p>
    <w:p w14:paraId="2DFE6DA6" w14:textId="77777777" w:rsidR="00C54888" w:rsidRDefault="00C54888" w:rsidP="3F7DCB02">
      <w:pPr>
        <w:shd w:val="clear" w:color="auto" w:fill="FFFFFF" w:themeFill="background1"/>
        <w:spacing w:after="0" w:line="240" w:lineRule="auto"/>
        <w:rPr>
          <w:rFonts w:eastAsiaTheme="minorEastAsia"/>
          <w:color w:val="2E262A"/>
        </w:rPr>
      </w:pPr>
      <w:r w:rsidRPr="3F7DCB02">
        <w:rPr>
          <w:rFonts w:eastAsiaTheme="minorEastAsia"/>
          <w:color w:val="2E262A"/>
        </w:rPr>
        <w:t>Personal, Social, and Cultural Responsibility integrates the knowledge, skills, and core values that allow students to learn, live, and lead effectively as scholars, employees, and active citizens. Upon completion of their studies at SU, students will show evidence of civic and community engagement, knowledge of emerging and global issues, a commitment to and knowledge of environmental sustainability, ethical reasoning, respect for inclusion and diversity, intellectual curiosity, intercultural competence, as well as be aware of issues of personal health and wellness.</w:t>
      </w:r>
    </w:p>
    <w:p w14:paraId="6AFAB436" w14:textId="77777777" w:rsidR="002011AB" w:rsidRPr="00F261EA" w:rsidRDefault="002011AB" w:rsidP="3F7DCB02">
      <w:pPr>
        <w:shd w:val="clear" w:color="auto" w:fill="FFFFFF" w:themeFill="background1"/>
        <w:spacing w:after="0" w:line="240" w:lineRule="auto"/>
        <w:rPr>
          <w:rFonts w:eastAsiaTheme="minorEastAsia"/>
          <w:color w:val="2E262A"/>
        </w:rPr>
      </w:pPr>
    </w:p>
    <w:p w14:paraId="4DDD318A"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Civic &amp; Community Engagement: Students will demonstrate knowledge and skills necessary to participate actively in civic and community life and identify issues underlying public policy.</w:t>
      </w:r>
    </w:p>
    <w:p w14:paraId="1A427FC0"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Emerging &amp; Enduring Global Issues: 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p w14:paraId="18655698"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Environmental Sustainability: Students will be able to trace the ways in which individual actions are linked to interconnected natural and social systems and the sustainability thereof.</w:t>
      </w:r>
    </w:p>
    <w:p w14:paraId="6DD8D2C7"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Ethical Reasoning: 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p w14:paraId="4195A811"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Inclusion &amp; Diversity: Students will demonstrate an openness to the pluralistic nature of local, national, and global institutions, societies, and cultures as well as develop characteristics of respect, connection, and involvement among people with different experiences and perspectives.</w:t>
      </w:r>
    </w:p>
    <w:p w14:paraId="4B718307"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Intellectual Curiosity: Students will explore a range of topics; be open minded to new ideas and ways of thinking; and be able to ask relevant questions or develop original thoughts.</w:t>
      </w:r>
    </w:p>
    <w:p w14:paraId="791F27F1"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lastRenderedPageBreak/>
        <w:t>Intercultural Competence: Students will be able to demonstrate the necessary knowledge, self-awareness, and behaviors to support effective and appropriate interactions in a variety of cultural and linguistic contexts that build and enhance relationships.</w:t>
      </w:r>
    </w:p>
    <w:p w14:paraId="4DC67225" w14:textId="77777777" w:rsidR="00C54888" w:rsidRPr="00F261EA" w:rsidRDefault="00C54888" w:rsidP="00F4246F">
      <w:pPr>
        <w:numPr>
          <w:ilvl w:val="0"/>
          <w:numId w:val="36"/>
        </w:numPr>
        <w:spacing w:after="0" w:line="240" w:lineRule="auto"/>
        <w:ind w:left="0"/>
        <w:rPr>
          <w:rFonts w:eastAsiaTheme="minorEastAsia"/>
          <w:color w:val="2E262A"/>
        </w:rPr>
      </w:pPr>
      <w:r w:rsidRPr="3F7DCB02">
        <w:rPr>
          <w:rFonts w:eastAsiaTheme="minorEastAsia"/>
          <w:color w:val="2E262A"/>
        </w:rPr>
        <w:t>Personal Health &amp; Wellness: Students will be able to demonstrate knowledge of skills and habits to promote personal lifelong health and wellness, including, but not limited to, emotional, financial, and physical.</w:t>
      </w:r>
    </w:p>
    <w:p w14:paraId="042C5D41" w14:textId="77777777" w:rsidR="00C54888" w:rsidRPr="00F261EA" w:rsidRDefault="00C54888" w:rsidP="3F7DCB02">
      <w:pPr>
        <w:spacing w:after="0" w:line="240" w:lineRule="auto"/>
        <w:rPr>
          <w:rFonts w:eastAsiaTheme="minorEastAsia"/>
          <w:b/>
          <w:bCs/>
          <w:color w:val="2E262A"/>
        </w:rPr>
      </w:pPr>
    </w:p>
    <w:p w14:paraId="17D81ADE" w14:textId="343E5CBF" w:rsidR="3B53540A" w:rsidRDefault="3B53540A" w:rsidP="2E63EB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2E63EB62">
        <w:rPr>
          <w:rFonts w:eastAsiaTheme="minorEastAsia"/>
        </w:rPr>
        <w:t>ASSESSMENT</w:t>
      </w:r>
    </w:p>
    <w:p w14:paraId="4D2E12B8" w14:textId="77777777" w:rsidR="002011AB" w:rsidRPr="00F261EA" w:rsidRDefault="002011AB"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5971B19E" w14:textId="69E3FAC0" w:rsidR="00C54888" w:rsidRPr="00F261EA" w:rsidRDefault="00C54888" w:rsidP="3F7DCB02">
      <w:pPr>
        <w:pStyle w:val="NormalWeb"/>
        <w:spacing w:before="0" w:beforeAutospacing="0" w:after="0" w:afterAutospacing="0"/>
        <w:rPr>
          <w:rFonts w:asciiTheme="minorHAnsi" w:eastAsiaTheme="minorEastAsia" w:hAnsiTheme="minorHAnsi" w:cstheme="minorBidi"/>
          <w:sz w:val="22"/>
          <w:szCs w:val="22"/>
        </w:rPr>
      </w:pPr>
      <w:r w:rsidRPr="31B6E810">
        <w:rPr>
          <w:rFonts w:asciiTheme="minorHAnsi" w:eastAsiaTheme="minorEastAsia" w:hAnsiTheme="minorHAnsi" w:cstheme="minorBidi"/>
          <w:sz w:val="22"/>
          <w:szCs w:val="22"/>
        </w:rPr>
        <w:t>Ensuring that we are meeting the goals and outcomes of the General Education program is a top priority at Salisbury University. Every semester, the University hosts </w:t>
      </w:r>
      <w:hyperlink r:id="rId33">
        <w:r w:rsidRPr="31B6E810">
          <w:rPr>
            <w:rStyle w:val="Hyperlink"/>
            <w:rFonts w:asciiTheme="minorHAnsi" w:eastAsiaTheme="minorEastAsia" w:hAnsiTheme="minorHAnsi" w:cstheme="minorBidi"/>
            <w:sz w:val="22"/>
            <w:szCs w:val="22"/>
          </w:rPr>
          <w:t>GULL Week</w:t>
        </w:r>
      </w:hyperlink>
      <w:r w:rsidRPr="31B6E810">
        <w:rPr>
          <w:rFonts w:asciiTheme="minorHAnsi" w:eastAsiaTheme="minorEastAsia" w:hAnsiTheme="minorHAnsi" w:cstheme="minorBidi"/>
          <w:sz w:val="22"/>
          <w:szCs w:val="22"/>
        </w:rPr>
        <w:t>, a time when students can provide feedback on what they are learning so we can see what we are doing well and what has room for improvement. The results from this week and other </w:t>
      </w:r>
      <w:hyperlink r:id="rId34">
        <w:r w:rsidRPr="31B6E810">
          <w:rPr>
            <w:rFonts w:asciiTheme="minorHAnsi" w:eastAsiaTheme="minorEastAsia" w:hAnsiTheme="minorHAnsi" w:cstheme="minorBidi"/>
            <w:color w:val="8A0000"/>
            <w:sz w:val="22"/>
            <w:szCs w:val="22"/>
            <w:u w:val="single"/>
          </w:rPr>
          <w:t>assessments</w:t>
        </w:r>
      </w:hyperlink>
      <w:r w:rsidRPr="31B6E810">
        <w:rPr>
          <w:rFonts w:asciiTheme="minorHAnsi" w:eastAsiaTheme="minorEastAsia" w:hAnsiTheme="minorHAnsi" w:cstheme="minorBidi"/>
          <w:sz w:val="22"/>
          <w:szCs w:val="22"/>
        </w:rPr>
        <w:t> give us the information we need to make the best General Education program for you.</w:t>
      </w:r>
    </w:p>
    <w:p w14:paraId="5E6D6F63" w14:textId="77777777" w:rsidR="00C54888" w:rsidRPr="00F261EA" w:rsidRDefault="00C54888" w:rsidP="3F7DCB02">
      <w:pPr>
        <w:pStyle w:val="NormalWeb"/>
        <w:spacing w:before="0" w:beforeAutospacing="0" w:after="0" w:afterAutospacing="0"/>
        <w:rPr>
          <w:rFonts w:asciiTheme="minorHAnsi" w:eastAsiaTheme="minorEastAsia" w:hAnsiTheme="minorHAnsi" w:cstheme="minorBidi"/>
          <w:sz w:val="22"/>
          <w:szCs w:val="22"/>
        </w:rPr>
      </w:pPr>
    </w:p>
    <w:p w14:paraId="7B969857" w14:textId="3711FACF" w:rsidR="00F261EA" w:rsidRDefault="00C54888" w:rsidP="31B6E810">
      <w:pPr>
        <w:spacing w:after="0" w:line="240" w:lineRule="auto"/>
        <w:rPr>
          <w:rFonts w:eastAsiaTheme="minorEastAsia"/>
          <w:i/>
          <w:iCs/>
        </w:rPr>
      </w:pPr>
      <w:r w:rsidRPr="31B6E810">
        <w:rPr>
          <w:rFonts w:eastAsiaTheme="minorEastAsia"/>
          <w:i/>
          <w:iCs/>
        </w:rPr>
        <w:t xml:space="preserve">Please Note: </w:t>
      </w:r>
      <w:r w:rsidR="084C2878" w:rsidRPr="31B6E810">
        <w:rPr>
          <w:rFonts w:eastAsiaTheme="minorEastAsia"/>
          <w:i/>
          <w:iCs/>
        </w:rPr>
        <w:t xml:space="preserve">A new </w:t>
      </w:r>
      <w:r w:rsidRPr="31B6E810">
        <w:rPr>
          <w:rFonts w:eastAsiaTheme="minorEastAsia"/>
          <w:i/>
          <w:iCs/>
        </w:rPr>
        <w:t xml:space="preserve">General Education </w:t>
      </w:r>
      <w:r w:rsidR="10EBF2B5" w:rsidRPr="31B6E810">
        <w:rPr>
          <w:rFonts w:eastAsiaTheme="minorEastAsia"/>
          <w:i/>
          <w:iCs/>
        </w:rPr>
        <w:t xml:space="preserve">model was voted in through an all-faculty vote in April 2021.  The new model will go </w:t>
      </w:r>
      <w:r w:rsidR="63B0F173" w:rsidRPr="31B6E810">
        <w:rPr>
          <w:rFonts w:eastAsiaTheme="minorEastAsia"/>
          <w:i/>
          <w:iCs/>
        </w:rPr>
        <w:t>into effect</w:t>
      </w:r>
      <w:r w:rsidR="7C875FF3" w:rsidRPr="31B6E810">
        <w:rPr>
          <w:rFonts w:eastAsiaTheme="minorEastAsia"/>
          <w:i/>
          <w:iCs/>
        </w:rPr>
        <w:t xml:space="preserve"> beginning in fall 2023.</w:t>
      </w:r>
    </w:p>
    <w:p w14:paraId="0FE634FD" w14:textId="77777777" w:rsidR="002011AB" w:rsidRPr="00F261EA"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2525A67C" w14:textId="77777777" w:rsidR="00F2781E" w:rsidRPr="00F261EA" w:rsidRDefault="00F2781E" w:rsidP="2E63E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b/>
          <w:bCs/>
        </w:rPr>
      </w:pPr>
      <w:r w:rsidRPr="2E63EB62">
        <w:rPr>
          <w:rFonts w:eastAsiaTheme="minorEastAsia"/>
          <w:b/>
          <w:bCs/>
        </w:rPr>
        <w:t>CRITERIA FOR SALISBURY UNIVERSITY GENERAL EDUCATION CREDIT BEARING COURSES</w:t>
      </w:r>
    </w:p>
    <w:p w14:paraId="62A1F980" w14:textId="77777777" w:rsidR="00F2781E" w:rsidRPr="00F261EA"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rPr>
      </w:pPr>
    </w:p>
    <w:p w14:paraId="705F898E" w14:textId="285952B1" w:rsidR="38421366" w:rsidRDefault="38421366" w:rsidP="2E63E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rPr>
      </w:pPr>
      <w:r w:rsidRPr="2E63EB62">
        <w:rPr>
          <w:rFonts w:eastAsiaTheme="minorEastAsia"/>
        </w:rPr>
        <w:t>STRUCTURE OF THE GENERAL EDUCATION PROGRAM</w:t>
      </w:r>
    </w:p>
    <w:p w14:paraId="300079F4" w14:textId="77777777" w:rsidR="002011AB" w:rsidRPr="00F261EA"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heme="minorEastAsia"/>
          <w:u w:val="single"/>
        </w:rPr>
      </w:pPr>
    </w:p>
    <w:p w14:paraId="1EEB1AAF" w14:textId="77777777" w:rsidR="00F2781E" w:rsidRPr="00F261EA"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The General Education Program consists of five groups of courses, and each course approved for general education must fit within one of these four groups. The groups are as follows:</w:t>
      </w:r>
    </w:p>
    <w:p w14:paraId="299D8616" w14:textId="77777777" w:rsidR="00F261EA" w:rsidRPr="00F261EA" w:rsidRDefault="00F261EA" w:rsidP="3F7DCB02">
      <w:pPr>
        <w:pStyle w:val="NoSpacing"/>
        <w:ind w:left="720"/>
        <w:rPr>
          <w:rFonts w:eastAsiaTheme="minorEastAsia"/>
          <w:b/>
          <w:bCs/>
        </w:rPr>
      </w:pPr>
    </w:p>
    <w:p w14:paraId="10677D02" w14:textId="77777777" w:rsidR="00F2781E" w:rsidRPr="00F261EA" w:rsidRDefault="00F2781E" w:rsidP="3F7DCB02">
      <w:pPr>
        <w:pStyle w:val="NoSpacing"/>
        <w:ind w:left="720"/>
        <w:rPr>
          <w:rFonts w:eastAsiaTheme="minorEastAsia"/>
          <w:b/>
          <w:bCs/>
        </w:rPr>
      </w:pPr>
      <w:r w:rsidRPr="3F7DCB02">
        <w:rPr>
          <w:rFonts w:eastAsiaTheme="minorEastAsia"/>
          <w:b/>
          <w:bCs/>
        </w:rPr>
        <w:t>Group I</w:t>
      </w:r>
    </w:p>
    <w:p w14:paraId="108CA938" w14:textId="77777777" w:rsidR="00F2781E" w:rsidRPr="00F261EA" w:rsidRDefault="00F2781E" w:rsidP="3F7DCB02">
      <w:pPr>
        <w:pStyle w:val="NoSpacing"/>
        <w:ind w:left="720"/>
        <w:rPr>
          <w:rFonts w:eastAsiaTheme="minorEastAsia"/>
        </w:rPr>
      </w:pPr>
      <w:r w:rsidRPr="3F7DCB02">
        <w:rPr>
          <w:rFonts w:eastAsiaTheme="minorEastAsia"/>
        </w:rPr>
        <w:t>Group I coursework is intended to develop students’ competence in written expression.</w:t>
      </w:r>
    </w:p>
    <w:p w14:paraId="491D2769" w14:textId="77777777" w:rsidR="00F261EA" w:rsidRPr="00F261EA" w:rsidRDefault="00F261EA" w:rsidP="3F7DCB02">
      <w:pPr>
        <w:pStyle w:val="NoSpacing"/>
        <w:ind w:left="720"/>
        <w:rPr>
          <w:rFonts w:eastAsiaTheme="minorEastAsia"/>
        </w:rPr>
      </w:pPr>
    </w:p>
    <w:p w14:paraId="48D7ECE2" w14:textId="77777777" w:rsidR="00F2781E" w:rsidRPr="00F261EA" w:rsidRDefault="00F2781E" w:rsidP="3F7DCB02">
      <w:pPr>
        <w:pStyle w:val="NoSpacing"/>
        <w:ind w:left="720"/>
        <w:rPr>
          <w:rFonts w:eastAsiaTheme="minorEastAsia"/>
          <w:b/>
          <w:bCs/>
        </w:rPr>
      </w:pPr>
      <w:r w:rsidRPr="3F7DCB02">
        <w:rPr>
          <w:rFonts w:eastAsiaTheme="minorEastAsia"/>
          <w:b/>
          <w:bCs/>
        </w:rPr>
        <w:t>Group II</w:t>
      </w:r>
    </w:p>
    <w:p w14:paraId="09EFD13B" w14:textId="77777777" w:rsidR="00F2781E" w:rsidRPr="00F261EA" w:rsidRDefault="00F2781E" w:rsidP="3F7DCB02">
      <w:pPr>
        <w:pStyle w:val="NoSpacing"/>
        <w:ind w:left="720"/>
        <w:rPr>
          <w:rFonts w:eastAsiaTheme="minorEastAsia"/>
        </w:rPr>
      </w:pPr>
      <w:r w:rsidRPr="3F7DCB02">
        <w:rPr>
          <w:rFonts w:eastAsiaTheme="minorEastAsia"/>
        </w:rPr>
        <w:t xml:space="preserve">Group II offers courses in the area of history, offering a perspective on times and cultures other than our own while fostering a sense of the interconnectedness of our world. </w:t>
      </w:r>
    </w:p>
    <w:p w14:paraId="6F5CD9ED" w14:textId="77777777" w:rsidR="00F261EA" w:rsidRPr="00F261EA" w:rsidRDefault="00F261EA" w:rsidP="3F7DCB02">
      <w:pPr>
        <w:pStyle w:val="NoSpacing"/>
        <w:ind w:left="720"/>
        <w:rPr>
          <w:rFonts w:eastAsiaTheme="minorEastAsia"/>
        </w:rPr>
      </w:pPr>
    </w:p>
    <w:p w14:paraId="18607F9A" w14:textId="77777777" w:rsidR="00F2781E" w:rsidRPr="00F261EA" w:rsidRDefault="00F2781E" w:rsidP="3F7DCB02">
      <w:pPr>
        <w:pStyle w:val="NoSpacing"/>
        <w:ind w:left="720"/>
        <w:rPr>
          <w:rFonts w:eastAsiaTheme="minorEastAsia"/>
          <w:b/>
          <w:bCs/>
        </w:rPr>
      </w:pPr>
      <w:r w:rsidRPr="3F7DCB02">
        <w:rPr>
          <w:rFonts w:eastAsiaTheme="minorEastAsia"/>
          <w:b/>
          <w:bCs/>
        </w:rPr>
        <w:t>Group III</w:t>
      </w:r>
    </w:p>
    <w:p w14:paraId="4AA326CA" w14:textId="77777777" w:rsidR="00F2781E" w:rsidRPr="00F261EA" w:rsidRDefault="00F2781E" w:rsidP="3F7DCB02">
      <w:pPr>
        <w:pStyle w:val="NoSpacing"/>
        <w:ind w:left="720"/>
        <w:rPr>
          <w:rFonts w:eastAsiaTheme="minorEastAsia"/>
        </w:rPr>
      </w:pPr>
      <w:r w:rsidRPr="3F7DCB02">
        <w:rPr>
          <w:rFonts w:eastAsiaTheme="minorEastAsia"/>
        </w:rPr>
        <w:t>Group III offers courses in the areas of humanities and social science, affording perspectives and insights into beauty and truth embodied in the traditional disciplines of the humanities as well as the interaction of humans with each other in a social world.</w:t>
      </w:r>
    </w:p>
    <w:p w14:paraId="4EF7FBD7" w14:textId="77777777" w:rsidR="00F261EA" w:rsidRPr="00F261EA" w:rsidRDefault="00F261EA" w:rsidP="3F7DCB02">
      <w:pPr>
        <w:pStyle w:val="NoSpacing"/>
        <w:ind w:firstLine="720"/>
        <w:rPr>
          <w:rFonts w:eastAsiaTheme="minorEastAsia"/>
          <w:b/>
          <w:bCs/>
        </w:rPr>
      </w:pPr>
    </w:p>
    <w:p w14:paraId="39068AA8" w14:textId="77777777" w:rsidR="00F2781E" w:rsidRPr="00F261EA" w:rsidRDefault="00F2781E" w:rsidP="3F7DCB02">
      <w:pPr>
        <w:pStyle w:val="NoSpacing"/>
        <w:ind w:firstLine="720"/>
        <w:rPr>
          <w:rFonts w:eastAsiaTheme="minorEastAsia"/>
          <w:b/>
          <w:bCs/>
        </w:rPr>
      </w:pPr>
      <w:r w:rsidRPr="3F7DCB02">
        <w:rPr>
          <w:rFonts w:eastAsiaTheme="minorEastAsia"/>
          <w:b/>
          <w:bCs/>
        </w:rPr>
        <w:t>Group IV</w:t>
      </w:r>
    </w:p>
    <w:p w14:paraId="319D773E" w14:textId="77777777" w:rsidR="00F2781E" w:rsidRPr="00F261EA" w:rsidRDefault="00F2781E" w:rsidP="3F7DCB02">
      <w:pPr>
        <w:pStyle w:val="NoSpacing"/>
        <w:ind w:left="720"/>
        <w:rPr>
          <w:rFonts w:eastAsiaTheme="minorEastAsia"/>
        </w:rPr>
      </w:pPr>
      <w:r w:rsidRPr="3F7DCB02">
        <w:rPr>
          <w:rFonts w:eastAsiaTheme="minorEastAsia"/>
        </w:rPr>
        <w:t>Group IV involves experiences in the scientific method and the structures on which it is based, and which lead to an appreciation of the interdependence of humans and the natural world.</w:t>
      </w:r>
    </w:p>
    <w:p w14:paraId="740C982E" w14:textId="77777777" w:rsidR="00F261EA" w:rsidRPr="00F261EA" w:rsidRDefault="00F261EA" w:rsidP="3F7DCB02">
      <w:pPr>
        <w:autoSpaceDE w:val="0"/>
        <w:autoSpaceDN w:val="0"/>
        <w:adjustRightInd w:val="0"/>
        <w:spacing w:after="0" w:line="240" w:lineRule="auto"/>
        <w:ind w:left="720"/>
        <w:rPr>
          <w:rFonts w:eastAsiaTheme="minorEastAsia"/>
          <w:b/>
          <w:bCs/>
        </w:rPr>
      </w:pPr>
    </w:p>
    <w:p w14:paraId="7ED77312" w14:textId="77777777" w:rsidR="00F261EA" w:rsidRPr="00F261EA" w:rsidRDefault="00F2781E" w:rsidP="3F7DCB02">
      <w:pPr>
        <w:pStyle w:val="NoSpacing"/>
        <w:ind w:left="720"/>
        <w:rPr>
          <w:rFonts w:eastAsiaTheme="minorEastAsia"/>
          <w:b/>
          <w:bCs/>
        </w:rPr>
      </w:pPr>
      <w:r w:rsidRPr="3F7DCB02">
        <w:rPr>
          <w:rFonts w:eastAsiaTheme="minorEastAsia"/>
          <w:b/>
          <w:bCs/>
        </w:rPr>
        <w:t>Group V</w:t>
      </w:r>
    </w:p>
    <w:p w14:paraId="2834BB40" w14:textId="77777777" w:rsidR="00F2781E" w:rsidRPr="00F261EA" w:rsidRDefault="00F2781E" w:rsidP="3F7DCB02">
      <w:pPr>
        <w:pStyle w:val="NoSpacing"/>
        <w:ind w:left="720"/>
        <w:rPr>
          <w:rFonts w:eastAsiaTheme="minorEastAsia"/>
        </w:rPr>
      </w:pPr>
      <w:r w:rsidRPr="3F7DCB02">
        <w:rPr>
          <w:rFonts w:eastAsiaTheme="minorEastAsia"/>
        </w:rPr>
        <w:t>Group V is designed to enhance students’ understanding of the body, its movement and the values of fitness.</w:t>
      </w:r>
    </w:p>
    <w:p w14:paraId="5BD6219B" w14:textId="46C0F9B2" w:rsidR="2E63EB62" w:rsidRDefault="2E63EB62" w:rsidP="2E63EB62">
      <w:pPr>
        <w:spacing w:after="0" w:line="240" w:lineRule="auto"/>
        <w:rPr>
          <w:rFonts w:eastAsiaTheme="minorEastAsia"/>
          <w:color w:val="000000" w:themeColor="text1"/>
        </w:rPr>
      </w:pPr>
      <w:r w:rsidRPr="2E63EB62">
        <w:rPr>
          <w:rFonts w:eastAsiaTheme="minorEastAsia"/>
          <w:b/>
          <w:bCs/>
          <w:color w:val="000000" w:themeColor="text1"/>
          <w:u w:val="single"/>
        </w:rPr>
        <w:br w:type="page"/>
      </w:r>
      <w:r w:rsidR="7415D4F9" w:rsidRPr="2E63EB62">
        <w:rPr>
          <w:rFonts w:eastAsiaTheme="minorEastAsia"/>
          <w:color w:val="000000" w:themeColor="text1"/>
        </w:rPr>
        <w:lastRenderedPageBreak/>
        <w:t>CHARACTERISTICS OF GENERAL EDUCATION COURSES</w:t>
      </w:r>
    </w:p>
    <w:p w14:paraId="15C78039" w14:textId="77777777" w:rsidR="002011AB" w:rsidRPr="00F261EA" w:rsidRDefault="002011AB" w:rsidP="3F7DCB02">
      <w:pPr>
        <w:spacing w:after="0" w:line="240" w:lineRule="auto"/>
        <w:rPr>
          <w:rFonts w:eastAsiaTheme="minorEastAsia"/>
          <w:color w:val="000000"/>
          <w:u w:val="single"/>
        </w:rPr>
      </w:pPr>
    </w:p>
    <w:p w14:paraId="6B162C9C" w14:textId="77777777" w:rsidR="00F2781E" w:rsidRPr="00F261EA"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eastAsiaTheme="minorEastAsia" w:hAnsiTheme="minorHAnsi" w:cstheme="minorBidi"/>
          <w:sz w:val="22"/>
          <w:szCs w:val="22"/>
        </w:rPr>
      </w:pPr>
      <w:r w:rsidRPr="3F7DCB02">
        <w:rPr>
          <w:rFonts w:asciiTheme="minorHAnsi" w:eastAsiaTheme="minorEastAsia" w:hAnsiTheme="minorHAnsi" w:cstheme="minorBidi"/>
          <w:i/>
          <w:iCs/>
          <w:sz w:val="22"/>
          <w:szCs w:val="22"/>
        </w:rPr>
        <w:t>General Education courses are foundation courses.</w:t>
      </w:r>
      <w:r w:rsidRPr="3F7DCB02">
        <w:rPr>
          <w:rFonts w:asciiTheme="minorHAnsi" w:eastAsiaTheme="minorEastAsia" w:hAnsiTheme="minorHAnsi" w:cstheme="minorBidi"/>
          <w:sz w:val="22"/>
          <w:szCs w:val="22"/>
        </w:rPr>
        <w:t xml:space="preserve"> Most often, general education courses are designed to be taken in the freshman and sophomore years to provide a foundation for further work and lifelong learning. Upper-level courses may also provide such foundations if they connect to the general education goals and help students achieve general education outcomes.</w:t>
      </w:r>
    </w:p>
    <w:p w14:paraId="527D639D" w14:textId="77777777" w:rsidR="00F2781E" w:rsidRPr="00F261EA"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eastAsiaTheme="minorEastAsia"/>
        </w:rPr>
      </w:pPr>
    </w:p>
    <w:p w14:paraId="41209B30" w14:textId="77777777" w:rsidR="00F2781E" w:rsidRPr="00F261EA"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eastAsiaTheme="minorEastAsia" w:hAnsiTheme="minorHAnsi" w:cstheme="minorBidi"/>
          <w:sz w:val="22"/>
          <w:szCs w:val="22"/>
        </w:rPr>
      </w:pPr>
      <w:r w:rsidRPr="3F7DCB02">
        <w:rPr>
          <w:rFonts w:asciiTheme="minorHAnsi" w:eastAsiaTheme="minorEastAsia" w:hAnsiTheme="minorHAnsi" w:cstheme="minorBidi"/>
          <w:i/>
          <w:iCs/>
          <w:sz w:val="22"/>
          <w:szCs w:val="22"/>
        </w:rPr>
        <w:t>General Education courses provide students with a breadth of knowledge</w:t>
      </w:r>
      <w:r w:rsidRPr="3F7DCB02">
        <w:rPr>
          <w:rFonts w:asciiTheme="minorHAnsi" w:eastAsiaTheme="minorEastAsia" w:hAnsiTheme="minorHAnsi" w:cstheme="minorBidi"/>
          <w:sz w:val="22"/>
          <w:szCs w:val="22"/>
        </w:rPr>
        <w:t xml:space="preserve"> by offering either a broad survey view or focus on microcosms that promote students’ understanding of larger wholes.  General Education courses have no or minimum prerequisites, do not presuppose students’ command of highly technical/specialized language, and are not designed primarily to prepare students for a particular profession.  </w:t>
      </w:r>
    </w:p>
    <w:p w14:paraId="5101B52C" w14:textId="77777777" w:rsidR="00F2781E" w:rsidRPr="00F261EA" w:rsidRDefault="00F2781E" w:rsidP="3F7DCB0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00F261EA">
        <w:tab/>
      </w:r>
    </w:p>
    <w:p w14:paraId="45888341" w14:textId="77777777" w:rsidR="00F2781E" w:rsidRPr="00F261EA"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eastAsiaTheme="minorEastAsia" w:hAnsiTheme="minorHAnsi" w:cstheme="minorBidi"/>
          <w:sz w:val="22"/>
          <w:szCs w:val="22"/>
        </w:rPr>
      </w:pPr>
      <w:r w:rsidRPr="3F7DCB02">
        <w:rPr>
          <w:rFonts w:asciiTheme="minorHAnsi" w:eastAsiaTheme="minorEastAsia" w:hAnsiTheme="minorHAnsi" w:cstheme="minorBidi"/>
          <w:i/>
          <w:iCs/>
          <w:sz w:val="22"/>
          <w:szCs w:val="22"/>
        </w:rPr>
        <w:t>General Education courses contribute to students’ intellectual development</w:t>
      </w:r>
      <w:r w:rsidRPr="3F7DCB02">
        <w:rPr>
          <w:rFonts w:asciiTheme="minorHAnsi" w:eastAsiaTheme="minorEastAsia" w:hAnsiTheme="minorHAnsi" w:cstheme="minorBidi"/>
          <w:sz w:val="22"/>
          <w:szCs w:val="22"/>
        </w:rPr>
        <w:t xml:space="preserve"> by engaging them in active learning experiences that promote the ability to integrate and synthesize ideas, make informed and responsible judgments, communicate effectively, think analytically, inquire critically and function as responsible citizens.</w:t>
      </w:r>
    </w:p>
    <w:p w14:paraId="3C8EC45C" w14:textId="77777777" w:rsidR="00F2781E" w:rsidRPr="00F261EA" w:rsidRDefault="00F2781E" w:rsidP="3F7DCB0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00F261EA">
        <w:tab/>
      </w:r>
      <w:r w:rsidRPr="00F261EA">
        <w:tab/>
      </w:r>
    </w:p>
    <w:p w14:paraId="326DC100" w14:textId="77777777" w:rsidR="00F2781E" w:rsidRDefault="00F2781E" w:rsidP="3F7DCB0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0A821549" w14:textId="77777777" w:rsidR="00F2781E" w:rsidRDefault="00F2781E" w:rsidP="3F7DCB0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5EB85619" w14:textId="77777777" w:rsidR="00F2781E" w:rsidRPr="00C449F0" w:rsidRDefault="00F2781E" w:rsidP="3F7DCB0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sz w:val="18"/>
          <w:szCs w:val="18"/>
        </w:rPr>
      </w:pPr>
      <w:r w:rsidRPr="3F7DCB02">
        <w:rPr>
          <w:rFonts w:eastAsiaTheme="minorEastAsia"/>
          <w:sz w:val="18"/>
          <w:szCs w:val="18"/>
        </w:rPr>
        <w:t xml:space="preserve">Rev. </w:t>
      </w:r>
      <w:r w:rsidR="00C54888" w:rsidRPr="3F7DCB02">
        <w:rPr>
          <w:rFonts w:eastAsiaTheme="minorEastAsia"/>
          <w:sz w:val="18"/>
          <w:szCs w:val="18"/>
        </w:rPr>
        <w:t>5</w:t>
      </w:r>
      <w:r w:rsidR="002011AB" w:rsidRPr="3F7DCB02">
        <w:rPr>
          <w:rFonts w:eastAsiaTheme="minorEastAsia"/>
          <w:sz w:val="18"/>
          <w:szCs w:val="18"/>
        </w:rPr>
        <w:t>/</w:t>
      </w:r>
      <w:r w:rsidR="00C54888" w:rsidRPr="3F7DCB02">
        <w:rPr>
          <w:rFonts w:eastAsiaTheme="minorEastAsia"/>
          <w:sz w:val="18"/>
          <w:szCs w:val="18"/>
        </w:rPr>
        <w:t>1</w:t>
      </w:r>
      <w:r w:rsidR="002011AB" w:rsidRPr="3F7DCB02">
        <w:rPr>
          <w:rFonts w:eastAsiaTheme="minorEastAsia"/>
          <w:sz w:val="18"/>
          <w:szCs w:val="18"/>
        </w:rPr>
        <w:t>/</w:t>
      </w:r>
      <w:r w:rsidR="00C54888" w:rsidRPr="3F7DCB02">
        <w:rPr>
          <w:rFonts w:eastAsiaTheme="minorEastAsia"/>
          <w:sz w:val="18"/>
          <w:szCs w:val="18"/>
        </w:rPr>
        <w:t>19</w:t>
      </w:r>
    </w:p>
    <w:p w14:paraId="66FDCF4E" w14:textId="77777777" w:rsidR="00F2781E"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eastAsiaTheme="minorEastAsia" w:hAnsiTheme="minorHAnsi" w:cstheme="minorBidi"/>
          <w:sz w:val="24"/>
        </w:rPr>
      </w:pPr>
      <w:r>
        <w:rPr>
          <w:rFonts w:ascii="Times New Roman" w:hAnsi="Times New Roman"/>
          <w:sz w:val="24"/>
        </w:rPr>
        <w:tab/>
      </w:r>
    </w:p>
    <w:p w14:paraId="3BEE236D" w14:textId="77777777" w:rsidR="00F2781E" w:rsidRDefault="00F2781E" w:rsidP="3F7DCB02">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eastAsiaTheme="minorEastAsia" w:hAnsiTheme="minorHAnsi" w:cstheme="minorBidi"/>
          <w:sz w:val="24"/>
        </w:rPr>
      </w:pPr>
      <w:r w:rsidRPr="3F7DCB02">
        <w:rPr>
          <w:rFonts w:asciiTheme="minorHAnsi" w:eastAsiaTheme="minorEastAsia" w:hAnsiTheme="minorHAnsi" w:cstheme="minorBidi"/>
          <w:sz w:val="24"/>
        </w:rPr>
        <w:br w:type="page"/>
      </w:r>
    </w:p>
    <w:p w14:paraId="149D9DCB" w14:textId="77777777" w:rsidR="00F2781E" w:rsidRPr="00BB56DF" w:rsidRDefault="00F2781E" w:rsidP="3F7DCB02">
      <w:pPr>
        <w:spacing w:after="0" w:line="240" w:lineRule="auto"/>
        <w:rPr>
          <w:rFonts w:eastAsiaTheme="minorEastAsia"/>
          <w:b/>
          <w:bCs/>
          <w:sz w:val="28"/>
          <w:szCs w:val="28"/>
        </w:rPr>
      </w:pPr>
      <w:r w:rsidRPr="3F7DCB02">
        <w:rPr>
          <w:rFonts w:eastAsiaTheme="minorEastAsia"/>
          <w:b/>
          <w:bCs/>
          <w:sz w:val="28"/>
          <w:szCs w:val="28"/>
        </w:rPr>
        <w:lastRenderedPageBreak/>
        <w:t xml:space="preserve">Section </w:t>
      </w:r>
      <w:r w:rsidR="00BF59C2" w:rsidRPr="3F7DCB02">
        <w:rPr>
          <w:rFonts w:eastAsiaTheme="minorEastAsia"/>
          <w:b/>
          <w:bCs/>
          <w:sz w:val="28"/>
          <w:szCs w:val="28"/>
        </w:rPr>
        <w:t>7</w:t>
      </w:r>
      <w:r w:rsidRPr="3F7DCB02">
        <w:rPr>
          <w:rFonts w:eastAsiaTheme="minorEastAsia"/>
          <w:b/>
          <w:bCs/>
          <w:sz w:val="28"/>
          <w:szCs w:val="28"/>
        </w:rPr>
        <w:t>:  WRITING ACROSS THE CURRICULUM</w:t>
      </w:r>
    </w:p>
    <w:p w14:paraId="0CCC0888" w14:textId="77777777" w:rsidR="002011AB"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p>
    <w:p w14:paraId="23C23408" w14:textId="77777777" w:rsidR="00F2781E" w:rsidRPr="00BF59C2"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r w:rsidRPr="3F7DCB02">
        <w:rPr>
          <w:rFonts w:eastAsiaTheme="minorEastAsia"/>
        </w:rPr>
        <w:t xml:space="preserve">Writing Across the Curriculum affirms the philosophy that students are more meaningfully engaged with course material -- and learn more -- when given the opportunity to write in their classes.  In addition, students learn how to write for a variety of academic and professional contexts when given the opportunity to practice writing in a variety of formats throughout their college career. Professors are encouraged to support this philosophy with a variety of writing assignments -- both formal and informal -- in all their classes.  This support should be readily apparent to the student by reading the class syllabus or written explanation of assignments, which include rationales of the activities.  </w:t>
      </w:r>
    </w:p>
    <w:p w14:paraId="4A990D24" w14:textId="77777777" w:rsidR="002011AB"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p>
    <w:p w14:paraId="63A671E3" w14:textId="77777777" w:rsidR="00F2781E" w:rsidRPr="00BF59C2"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r w:rsidRPr="3F7DCB02">
        <w:rPr>
          <w:rFonts w:eastAsiaTheme="minorEastAsia"/>
        </w:rPr>
        <w:t xml:space="preserve">Examples of WAC statements are listed below.  </w:t>
      </w:r>
    </w:p>
    <w:p w14:paraId="603CC4DB"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p>
    <w:p w14:paraId="46C1D15F"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eastAsiaTheme="minorEastAsia"/>
          <w:u w:val="single"/>
        </w:rPr>
      </w:pPr>
      <w:r w:rsidRPr="3F7DCB02">
        <w:rPr>
          <w:rFonts w:eastAsiaTheme="minorEastAsia"/>
          <w:u w:val="single"/>
        </w:rPr>
        <w:t>English Department</w:t>
      </w:r>
    </w:p>
    <w:p w14:paraId="0C7D08AC" w14:textId="77777777" w:rsidR="002011AB" w:rsidRPr="00BF59C2"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eastAsiaTheme="minorEastAsia"/>
          <w:u w:val="single"/>
        </w:rPr>
      </w:pPr>
    </w:p>
    <w:p w14:paraId="03B43ADC" w14:textId="77777777" w:rsidR="00F2781E" w:rsidRPr="00BF59C2" w:rsidRDefault="00F2781E" w:rsidP="00F4246F">
      <w:pPr>
        <w:numPr>
          <w:ilvl w:val="0"/>
          <w:numId w:val="13"/>
        </w:numPr>
        <w:tabs>
          <w:tab w:val="left" w:pos="576"/>
          <w:tab w:val="num"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 xml:space="preserve">Writing Across the Curriculum requirements will be met with the short papers and the analysis paper. </w:t>
      </w:r>
    </w:p>
    <w:p w14:paraId="1FB77CB9" w14:textId="77777777" w:rsidR="00F2781E" w:rsidRPr="00BF59C2" w:rsidRDefault="00F2781E" w:rsidP="00F4246F">
      <w:pPr>
        <w:numPr>
          <w:ilvl w:val="0"/>
          <w:numId w:val="13"/>
        </w:numPr>
        <w:tabs>
          <w:tab w:val="left" w:pos="576"/>
          <w:tab w:val="num"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Writing Across the Curriculum requirements will be met with the short papers and</w:t>
      </w:r>
      <w:r w:rsidR="00BF59C2" w:rsidRPr="3F7DCB02">
        <w:rPr>
          <w:rFonts w:eastAsiaTheme="minorEastAsia"/>
        </w:rPr>
        <w:t xml:space="preserve"> </w:t>
      </w:r>
      <w:r w:rsidRPr="3F7DCB02">
        <w:rPr>
          <w:rFonts w:eastAsiaTheme="minorEastAsia"/>
        </w:rPr>
        <w:t>the major essays.</w:t>
      </w:r>
    </w:p>
    <w:p w14:paraId="6DEA8BFE" w14:textId="77777777" w:rsidR="00F2781E" w:rsidRPr="00BF59C2" w:rsidRDefault="00F2781E" w:rsidP="00F4246F">
      <w:pPr>
        <w:numPr>
          <w:ilvl w:val="0"/>
          <w:numId w:val="13"/>
        </w:numPr>
        <w:tabs>
          <w:tab w:val="left" w:pos="576"/>
          <w:tab w:val="num"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The short papers and the analysis paper are in support of the university Writing</w:t>
      </w:r>
      <w:r w:rsidR="00BF59C2" w:rsidRPr="3F7DCB02">
        <w:rPr>
          <w:rFonts w:eastAsiaTheme="minorEastAsia"/>
        </w:rPr>
        <w:t xml:space="preserve"> </w:t>
      </w:r>
      <w:r w:rsidRPr="3F7DCB02">
        <w:rPr>
          <w:rFonts w:eastAsiaTheme="minorEastAsia"/>
        </w:rPr>
        <w:t xml:space="preserve">Across the Curriculum program. </w:t>
      </w:r>
    </w:p>
    <w:p w14:paraId="37A31054"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eastAsiaTheme="minorEastAsia"/>
        </w:rPr>
      </w:pPr>
    </w:p>
    <w:p w14:paraId="43EC68A6" w14:textId="77777777" w:rsidR="00F2781E" w:rsidRDefault="00F2781E" w:rsidP="3F7DCB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u w:val="single"/>
        </w:rPr>
      </w:pPr>
      <w:r w:rsidRPr="3F7DCB02">
        <w:rPr>
          <w:rFonts w:eastAsiaTheme="minorEastAsia"/>
          <w:u w:val="single"/>
        </w:rPr>
        <w:t>Nursing Department</w:t>
      </w:r>
    </w:p>
    <w:p w14:paraId="0477E574" w14:textId="77777777" w:rsidR="002011AB" w:rsidRPr="00BF59C2" w:rsidRDefault="002011AB" w:rsidP="3F7DCB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u w:val="single"/>
        </w:rPr>
      </w:pPr>
    </w:p>
    <w:p w14:paraId="38008E07"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r w:rsidRPr="3F7DCB02">
        <w:rPr>
          <w:rFonts w:eastAsiaTheme="minorEastAsia"/>
        </w:rPr>
        <w:t>The Nursing Department supports the SU position that graduates will be able to communicate clearly and correctly in all written work.  For that reason, assignments in Conceptual Foundations are subject to the following guidelines:</w:t>
      </w:r>
    </w:p>
    <w:p w14:paraId="3FD9042A" w14:textId="77777777" w:rsidR="002011AB" w:rsidRPr="00BF59C2"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p>
    <w:p w14:paraId="0A30DA17" w14:textId="77777777" w:rsidR="00F2781E" w:rsidRPr="00BF59C2" w:rsidRDefault="00F2781E" w:rsidP="00F4246F">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Correct spelling, punctuation, and grammar are expected for all written</w:t>
      </w:r>
      <w:r w:rsidR="00BF59C2" w:rsidRPr="3F7DCB02">
        <w:rPr>
          <w:rFonts w:eastAsiaTheme="minorEastAsia"/>
        </w:rPr>
        <w:t xml:space="preserve"> </w:t>
      </w:r>
      <w:r w:rsidRPr="3F7DCB02">
        <w:rPr>
          <w:rFonts w:eastAsiaTheme="minorEastAsia"/>
        </w:rPr>
        <w:t>assignments.</w:t>
      </w:r>
    </w:p>
    <w:p w14:paraId="2F76D80D" w14:textId="77777777" w:rsidR="00F2781E" w:rsidRPr="00BF59C2" w:rsidRDefault="00F2781E" w:rsidP="00F4246F">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It is the students' responsibility to proofread papers and to utilize resources such</w:t>
      </w:r>
      <w:r w:rsidR="00BF59C2" w:rsidRPr="3F7DCB02">
        <w:rPr>
          <w:rFonts w:eastAsiaTheme="minorEastAsia"/>
        </w:rPr>
        <w:t xml:space="preserve"> </w:t>
      </w:r>
      <w:r w:rsidRPr="3F7DCB02">
        <w:rPr>
          <w:rFonts w:eastAsiaTheme="minorEastAsia"/>
        </w:rPr>
        <w:t>as peers, English Department faculty, and the Writing Center to insure accuracy in</w:t>
      </w:r>
      <w:r w:rsidR="00BF59C2" w:rsidRPr="3F7DCB02">
        <w:rPr>
          <w:rFonts w:eastAsiaTheme="minorEastAsia"/>
        </w:rPr>
        <w:t xml:space="preserve"> </w:t>
      </w:r>
      <w:r w:rsidRPr="3F7DCB02">
        <w:rPr>
          <w:rFonts w:eastAsiaTheme="minorEastAsia"/>
        </w:rPr>
        <w:t>written work.</w:t>
      </w:r>
    </w:p>
    <w:p w14:paraId="5DAB4B9A" w14:textId="77777777" w:rsidR="00F2781E" w:rsidRPr="00BF59C2" w:rsidRDefault="00F2781E" w:rsidP="00F4246F">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Papers that are submitted in an unacceptable form must be rewritten before being</w:t>
      </w:r>
      <w:r w:rsidR="00BF59C2" w:rsidRPr="3F7DCB02">
        <w:rPr>
          <w:rFonts w:eastAsiaTheme="minorEastAsia"/>
        </w:rPr>
        <w:t xml:space="preserve"> </w:t>
      </w:r>
      <w:r w:rsidRPr="3F7DCB02">
        <w:rPr>
          <w:rFonts w:eastAsiaTheme="minorEastAsia"/>
        </w:rPr>
        <w:t>graded.</w:t>
      </w:r>
    </w:p>
    <w:p w14:paraId="41F0CAA9" w14:textId="77777777" w:rsidR="00F2781E" w:rsidRPr="00BF59C2" w:rsidRDefault="00F2781E" w:rsidP="00F4246F">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heme="minorEastAsia"/>
        </w:rPr>
      </w:pPr>
      <w:r w:rsidRPr="3F7DCB02">
        <w:rPr>
          <w:rFonts w:eastAsiaTheme="minorEastAsia"/>
        </w:rPr>
        <w:t>Written work is to be submitted on time.  Ten points will be deducted for each</w:t>
      </w:r>
      <w:r w:rsidR="00BF59C2" w:rsidRPr="3F7DCB02">
        <w:rPr>
          <w:rFonts w:eastAsiaTheme="minorEastAsia"/>
        </w:rPr>
        <w:t xml:space="preserve"> </w:t>
      </w:r>
      <w:r w:rsidRPr="3F7DCB02">
        <w:rPr>
          <w:rFonts w:eastAsiaTheme="minorEastAsia"/>
        </w:rPr>
        <w:t>day (or fraction of a day) beyond the due date.</w:t>
      </w:r>
    </w:p>
    <w:p w14:paraId="052D4810"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heme="minorEastAsia"/>
        </w:rPr>
      </w:pPr>
    </w:p>
    <w:p w14:paraId="5AAB4168"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eastAsiaTheme="minorEastAsia"/>
          <w:u w:val="single"/>
        </w:rPr>
      </w:pPr>
      <w:r w:rsidRPr="3F7DCB02">
        <w:rPr>
          <w:rFonts w:eastAsiaTheme="minorEastAsia"/>
          <w:u w:val="single"/>
        </w:rPr>
        <w:t>Psychology Department</w:t>
      </w:r>
    </w:p>
    <w:p w14:paraId="2780AF0D" w14:textId="77777777" w:rsidR="002011AB" w:rsidRPr="00BF59C2" w:rsidRDefault="002011AB"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eastAsiaTheme="minorEastAsia"/>
          <w:u w:val="single"/>
        </w:rPr>
      </w:pPr>
    </w:p>
    <w:p w14:paraId="51B183E2" w14:textId="77777777" w:rsidR="00F2781E" w:rsidRPr="00BF59C2" w:rsidRDefault="00F2781E" w:rsidP="3F7DCB02">
      <w:pPr>
        <w:spacing w:after="0" w:line="240" w:lineRule="auto"/>
        <w:rPr>
          <w:rFonts w:eastAsiaTheme="minorEastAsia"/>
        </w:rPr>
      </w:pPr>
      <w:r w:rsidRPr="3F7DCB02">
        <w:rPr>
          <w:rFonts w:eastAsiaTheme="minorEastAsia"/>
        </w:rPr>
        <w:t>This course is in full support of the emphasis on this campus to give the students every opportunity to reinforce their skills in expository writing.  Any writing assignment will be graded for content and organization, and for style, grammar, and mechanics.</w:t>
      </w:r>
    </w:p>
    <w:p w14:paraId="46FC4A0D" w14:textId="77777777" w:rsidR="00F2781E" w:rsidRDefault="00F2781E" w:rsidP="3F7DCB02">
      <w:pPr>
        <w:spacing w:after="0" w:line="240" w:lineRule="auto"/>
        <w:rPr>
          <w:rFonts w:eastAsiaTheme="minorEastAsia"/>
        </w:rPr>
      </w:pPr>
      <w:r w:rsidRPr="3F7DCB02">
        <w:rPr>
          <w:rFonts w:eastAsiaTheme="minorEastAsia"/>
        </w:rPr>
        <w:br w:type="page"/>
      </w:r>
    </w:p>
    <w:p w14:paraId="6419A935" w14:textId="77777777" w:rsidR="00F2781E" w:rsidRDefault="00F2781E" w:rsidP="3F7DCB02">
      <w:pPr>
        <w:autoSpaceDE w:val="0"/>
        <w:autoSpaceDN w:val="0"/>
        <w:adjustRightInd w:val="0"/>
        <w:spacing w:after="0" w:line="240" w:lineRule="auto"/>
        <w:rPr>
          <w:rFonts w:eastAsiaTheme="minorEastAsia"/>
          <w:b/>
          <w:bCs/>
          <w:sz w:val="20"/>
          <w:szCs w:val="20"/>
        </w:rPr>
      </w:pPr>
      <w:r w:rsidRPr="3F7DCB02">
        <w:rPr>
          <w:rFonts w:eastAsiaTheme="minorEastAsia"/>
          <w:b/>
          <w:bCs/>
          <w:sz w:val="28"/>
          <w:szCs w:val="28"/>
        </w:rPr>
        <w:lastRenderedPageBreak/>
        <w:t xml:space="preserve">Section </w:t>
      </w:r>
      <w:r w:rsidR="00BF59C2" w:rsidRPr="3F7DCB02">
        <w:rPr>
          <w:rFonts w:eastAsiaTheme="minorEastAsia"/>
          <w:b/>
          <w:bCs/>
          <w:sz w:val="28"/>
          <w:szCs w:val="28"/>
        </w:rPr>
        <w:t>8</w:t>
      </w:r>
      <w:r w:rsidRPr="3F7DCB02">
        <w:rPr>
          <w:rFonts w:eastAsiaTheme="minorEastAsia"/>
          <w:b/>
          <w:bCs/>
          <w:sz w:val="28"/>
          <w:szCs w:val="28"/>
        </w:rPr>
        <w:t>:</w:t>
      </w:r>
      <w:r>
        <w:tab/>
      </w:r>
      <w:r w:rsidRPr="3F7DCB02">
        <w:rPr>
          <w:rFonts w:eastAsiaTheme="minorEastAsia"/>
          <w:b/>
          <w:bCs/>
          <w:sz w:val="28"/>
          <w:szCs w:val="28"/>
        </w:rPr>
        <w:t>TECHNOLOGY FLUENCY</w:t>
      </w:r>
      <w:r w:rsidRPr="3F7DCB02">
        <w:rPr>
          <w:rFonts w:eastAsiaTheme="minorEastAsia"/>
          <w:b/>
          <w:bCs/>
        </w:rPr>
        <w:t xml:space="preserve"> </w:t>
      </w:r>
      <w:r w:rsidRPr="3F7DCB02">
        <w:rPr>
          <w:rFonts w:eastAsiaTheme="minorEastAsia"/>
          <w:b/>
          <w:bCs/>
          <w:sz w:val="20"/>
          <w:szCs w:val="20"/>
        </w:rPr>
        <w:t>(SU)</w:t>
      </w:r>
    </w:p>
    <w:p w14:paraId="4DC2ECC6" w14:textId="77777777" w:rsidR="002011AB" w:rsidRDefault="002011AB" w:rsidP="3F7DCB02">
      <w:pPr>
        <w:autoSpaceDE w:val="0"/>
        <w:autoSpaceDN w:val="0"/>
        <w:adjustRightInd w:val="0"/>
        <w:spacing w:after="0" w:line="240" w:lineRule="auto"/>
        <w:rPr>
          <w:rFonts w:eastAsiaTheme="minorEastAsia"/>
          <w:b/>
          <w:bCs/>
          <w:sz w:val="28"/>
          <w:szCs w:val="28"/>
        </w:rPr>
      </w:pPr>
    </w:p>
    <w:p w14:paraId="3A4EB374" w14:textId="77777777" w:rsidR="00F2781E" w:rsidRPr="001A015F" w:rsidRDefault="00F2781E" w:rsidP="3F7DCB02">
      <w:pPr>
        <w:tabs>
          <w:tab w:val="left" w:pos="180"/>
          <w:tab w:val="left" w:pos="540"/>
          <w:tab w:val="left" w:pos="900"/>
          <w:tab w:val="left" w:pos="1260"/>
          <w:tab w:val="left" w:pos="1620"/>
        </w:tabs>
        <w:spacing w:after="0" w:line="240" w:lineRule="auto"/>
        <w:rPr>
          <w:rFonts w:eastAsiaTheme="minorEastAsia"/>
        </w:rPr>
      </w:pPr>
      <w:r w:rsidRPr="3F7DCB02">
        <w:rPr>
          <w:rFonts w:eastAsiaTheme="minorEastAsia"/>
        </w:rPr>
        <w:t>The Mission of Salisbury University states, “Our highest purpose is to empower our students with the knowledge, skills and core values that contribute to life-long learning and active citizenship in a democratic society and interdependent world.”  In the 21</w:t>
      </w:r>
      <w:r w:rsidRPr="3F7DCB02">
        <w:rPr>
          <w:rFonts w:eastAsiaTheme="minorEastAsia"/>
          <w:vertAlign w:val="superscript"/>
        </w:rPr>
        <w:t>st</w:t>
      </w:r>
      <w:r w:rsidRPr="3F7DCB02">
        <w:rPr>
          <w:rFonts w:eastAsiaTheme="minorEastAsia"/>
        </w:rPr>
        <w:t xml:space="preserve"> century, information technology is a crucial component in that process of empowerment.  Therefore, it is the policy of Salisbury University that all students graduating from this institution can demonstrate an appropriate level of fluency with information technology with regard to discipline-specific requirements within academic departments.  Salisbury University recognizes that fluency in information technology requires three kinds of knowledge:  contemporary skills, foundational concepts, and intellectual capabilities.  This knowledge is attained in four broad context areas namely:</w:t>
      </w:r>
    </w:p>
    <w:p w14:paraId="79796693" w14:textId="77777777" w:rsidR="00F2781E" w:rsidRPr="001A015F" w:rsidRDefault="00F2781E" w:rsidP="3F7DCB02">
      <w:pPr>
        <w:pStyle w:val="Header"/>
        <w:numPr>
          <w:ilvl w:val="0"/>
          <w:numId w:val="0"/>
        </w:numPr>
        <w:tabs>
          <w:tab w:val="clear" w:pos="4320"/>
          <w:tab w:val="clear" w:pos="8640"/>
          <w:tab w:val="left" w:pos="180"/>
          <w:tab w:val="left" w:pos="540"/>
          <w:tab w:val="left" w:pos="900"/>
          <w:tab w:val="left" w:pos="1260"/>
          <w:tab w:val="left" w:pos="1620"/>
        </w:tabs>
        <w:rPr>
          <w:rFonts w:asciiTheme="minorHAnsi" w:eastAsiaTheme="minorEastAsia" w:hAnsiTheme="minorHAnsi" w:cstheme="minorBidi"/>
          <w:sz w:val="24"/>
        </w:rPr>
      </w:pPr>
    </w:p>
    <w:p w14:paraId="2AEC5161" w14:textId="77777777" w:rsidR="00F2781E" w:rsidRPr="001A015F" w:rsidRDefault="00F2781E" w:rsidP="3F7DCB02">
      <w:pPr>
        <w:tabs>
          <w:tab w:val="left" w:pos="180"/>
          <w:tab w:val="left" w:pos="540"/>
          <w:tab w:val="left" w:pos="900"/>
          <w:tab w:val="left" w:pos="1260"/>
          <w:tab w:val="left" w:pos="1620"/>
        </w:tabs>
        <w:spacing w:after="0" w:line="240" w:lineRule="auto"/>
        <w:rPr>
          <w:rFonts w:eastAsiaTheme="minorEastAsia"/>
        </w:rPr>
      </w:pPr>
      <w:r w:rsidRPr="3F7DCB02">
        <w:rPr>
          <w:rFonts w:eastAsiaTheme="minorEastAsia"/>
        </w:rPr>
        <w:t xml:space="preserve">As outlined in the book, </w:t>
      </w:r>
      <w:r w:rsidRPr="3F7DCB02">
        <w:rPr>
          <w:rFonts w:eastAsiaTheme="minorEastAsia"/>
          <w:i/>
          <w:iCs/>
        </w:rPr>
        <w:t>Being Fluent with Information Technology</w:t>
      </w:r>
      <w:r w:rsidRPr="3F7DCB02">
        <w:rPr>
          <w:rFonts w:eastAsiaTheme="minorEastAsia"/>
        </w:rPr>
        <w:t xml:space="preserve"> (National Research Council 1999), the National Research Council has outlined ten specific skills that fall into these four categories.  These specific skills have been suggested by the USM Board of Regents as the appropriate starting point for achieving technology fluency on the campus of Salisbury University:</w:t>
      </w:r>
    </w:p>
    <w:p w14:paraId="47297C67" w14:textId="77777777" w:rsidR="00F2781E" w:rsidRDefault="00F2781E" w:rsidP="3F7DCB02">
      <w:pPr>
        <w:tabs>
          <w:tab w:val="left" w:pos="180"/>
          <w:tab w:val="left" w:pos="540"/>
          <w:tab w:val="left" w:pos="900"/>
          <w:tab w:val="left" w:pos="1260"/>
          <w:tab w:val="left" w:pos="1620"/>
        </w:tabs>
        <w:spacing w:after="0" w:line="240" w:lineRule="auto"/>
        <w:rPr>
          <w:rFonts w:eastAsiaTheme="minorEastAsia"/>
        </w:rPr>
      </w:pPr>
    </w:p>
    <w:p w14:paraId="690F4178" w14:textId="77777777" w:rsidR="00F2781E" w:rsidRPr="00BF59C2" w:rsidRDefault="00F2781E" w:rsidP="3F7DCB02">
      <w:pPr>
        <w:pStyle w:val="Header"/>
        <w:numPr>
          <w:ilvl w:val="0"/>
          <w:numId w:val="0"/>
        </w:numPr>
        <w:tabs>
          <w:tab w:val="left" w:pos="360"/>
        </w:tabs>
        <w:rPr>
          <w:rFonts w:asciiTheme="minorHAnsi" w:eastAsiaTheme="minorEastAsia" w:hAnsiTheme="minorHAnsi" w:cstheme="minorBidi"/>
          <w:b/>
          <w:bCs/>
          <w:i/>
          <w:iCs/>
          <w:sz w:val="22"/>
          <w:szCs w:val="22"/>
        </w:rPr>
      </w:pPr>
      <w:r w:rsidRPr="3F7DCB02">
        <w:rPr>
          <w:rFonts w:asciiTheme="minorHAnsi" w:eastAsiaTheme="minorEastAsia" w:hAnsiTheme="minorHAnsi" w:cstheme="minorBidi"/>
          <w:b/>
          <w:bCs/>
          <w:i/>
          <w:iCs/>
          <w:sz w:val="22"/>
          <w:szCs w:val="22"/>
        </w:rPr>
        <w:t>Basic Operations and Concepts</w:t>
      </w:r>
    </w:p>
    <w:p w14:paraId="51371A77" w14:textId="77777777" w:rsidR="00F2781E" w:rsidRPr="001A015F" w:rsidRDefault="00F2781E" w:rsidP="3F7DCB02">
      <w:pPr>
        <w:pStyle w:val="Header"/>
        <w:numPr>
          <w:ilvl w:val="0"/>
          <w:numId w:val="0"/>
        </w:numPr>
        <w:tabs>
          <w:tab w:val="clear" w:pos="4320"/>
          <w:tab w:val="clear" w:pos="8640"/>
          <w:tab w:val="left" w:pos="180"/>
          <w:tab w:val="left" w:pos="360"/>
          <w:tab w:val="left" w:pos="540"/>
          <w:tab w:val="left" w:pos="900"/>
          <w:tab w:val="left" w:pos="1260"/>
          <w:tab w:val="left" w:pos="1620"/>
        </w:tabs>
        <w:rPr>
          <w:rFonts w:asciiTheme="minorHAnsi" w:eastAsiaTheme="minorEastAsia" w:hAnsiTheme="minorHAnsi" w:cstheme="minorBidi"/>
          <w:sz w:val="24"/>
        </w:rPr>
      </w:pPr>
    </w:p>
    <w:p w14:paraId="2B2B9B30" w14:textId="77777777" w:rsidR="00F2781E"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a.  </w:t>
      </w:r>
      <w:r>
        <w:tab/>
      </w:r>
      <w:r w:rsidRPr="3F7DCB02">
        <w:rPr>
          <w:rFonts w:eastAsiaTheme="minorEastAsia"/>
          <w:i/>
          <w:iCs/>
        </w:rPr>
        <w:t>Setting up a personal computer</w:t>
      </w:r>
      <w:r w:rsidRPr="3F7DCB02">
        <w:rPr>
          <w:rFonts w:eastAsiaTheme="minorEastAsia"/>
        </w:rPr>
        <w:t xml:space="preserve">: A person who uses computers should be able to connect the parts of a personal computer and its major peripherals (e.g., a printer). This entails knowing about the physical appearance of cables and ports, as well as having some understanding of how to configure the computer (e.g., knowing that most computers provide a way to set the system clock, or how to select a screen saver and why one may need to use a screen saver). </w:t>
      </w:r>
    </w:p>
    <w:p w14:paraId="732434A0" w14:textId="77777777" w:rsidR="002011AB" w:rsidRPr="001A015F" w:rsidRDefault="002011AB" w:rsidP="3F7DCB02">
      <w:pPr>
        <w:tabs>
          <w:tab w:val="left" w:pos="180"/>
          <w:tab w:val="left" w:pos="540"/>
          <w:tab w:val="left" w:pos="900"/>
          <w:tab w:val="left" w:pos="1260"/>
          <w:tab w:val="left" w:pos="1620"/>
        </w:tabs>
        <w:spacing w:after="0" w:line="240" w:lineRule="auto"/>
        <w:ind w:left="1260" w:hanging="360"/>
        <w:rPr>
          <w:rFonts w:eastAsiaTheme="minorEastAsia"/>
        </w:rPr>
      </w:pPr>
    </w:p>
    <w:p w14:paraId="678422EC" w14:textId="77777777" w:rsidR="00F2781E"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b.  </w:t>
      </w:r>
      <w:r>
        <w:tab/>
      </w:r>
      <w:r w:rsidRPr="3F7DCB02">
        <w:rPr>
          <w:rFonts w:eastAsiaTheme="minorEastAsia"/>
          <w:i/>
          <w:iCs/>
        </w:rPr>
        <w:t xml:space="preserve">Using basic operating system features: </w:t>
      </w:r>
      <w:r w:rsidRPr="3F7DCB02">
        <w:rPr>
          <w:rFonts w:eastAsiaTheme="minorEastAsia"/>
        </w:rPr>
        <w:t xml:space="preserve">Typical of today's operating system use is the ability to install new software, delete unwanted software, and invoke applications. There are many other skills that could reasonably be included in this category, such as the ability to find out from the operating system whether there is sufficient disk space. </w:t>
      </w:r>
    </w:p>
    <w:p w14:paraId="2328BB07" w14:textId="77777777" w:rsidR="002011AB" w:rsidRPr="001A015F" w:rsidRDefault="002011AB" w:rsidP="3F7DCB02">
      <w:pPr>
        <w:tabs>
          <w:tab w:val="left" w:pos="180"/>
          <w:tab w:val="left" w:pos="540"/>
          <w:tab w:val="left" w:pos="900"/>
          <w:tab w:val="left" w:pos="1260"/>
          <w:tab w:val="left" w:pos="1620"/>
        </w:tabs>
        <w:spacing w:after="0" w:line="240" w:lineRule="auto"/>
        <w:ind w:left="1260" w:hanging="360"/>
        <w:rPr>
          <w:rFonts w:eastAsiaTheme="minorEastAsia"/>
        </w:rPr>
      </w:pPr>
    </w:p>
    <w:p w14:paraId="2ADDFC54" w14:textId="77777777" w:rsidR="00F2781E" w:rsidRPr="001A015F"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c.  </w:t>
      </w:r>
      <w:r>
        <w:tab/>
      </w:r>
      <w:r w:rsidRPr="3F7DCB02">
        <w:rPr>
          <w:rFonts w:eastAsiaTheme="minorEastAsia"/>
          <w:i/>
          <w:iCs/>
        </w:rPr>
        <w:t>Connecting a computer to a network</w:t>
      </w:r>
      <w:r w:rsidRPr="3F7DCB02">
        <w:rPr>
          <w:rFonts w:eastAsiaTheme="minorEastAsia"/>
        </w:rPr>
        <w:t xml:space="preserve">: This process can be as simple as wiring the computer to a telephone jack and subscribing to an Internet service provider, although as more powerful communications options become available, this process may become more complex. </w:t>
      </w:r>
    </w:p>
    <w:p w14:paraId="256AC6DA" w14:textId="77777777" w:rsidR="00F2781E" w:rsidRDefault="00F2781E" w:rsidP="3F7DCB02">
      <w:pPr>
        <w:pStyle w:val="BodyTextIndent"/>
        <w:spacing w:after="0"/>
        <w:ind w:left="1080" w:hanging="360"/>
        <w:rPr>
          <w:rFonts w:asciiTheme="minorHAnsi" w:eastAsiaTheme="minorEastAsia" w:hAnsiTheme="minorHAnsi" w:cstheme="minorBidi"/>
        </w:rPr>
      </w:pPr>
    </w:p>
    <w:p w14:paraId="42E14F7F" w14:textId="77777777" w:rsidR="00F2781E" w:rsidRPr="001A015F" w:rsidRDefault="00F2781E" w:rsidP="3F7DCB02">
      <w:pPr>
        <w:tabs>
          <w:tab w:val="left" w:pos="180"/>
          <w:tab w:val="left" w:pos="360"/>
        </w:tabs>
        <w:spacing w:after="0" w:line="240" w:lineRule="auto"/>
        <w:ind w:left="180" w:hanging="180"/>
        <w:rPr>
          <w:rFonts w:eastAsiaTheme="minorEastAsia"/>
          <w:b/>
          <w:bCs/>
          <w:i/>
          <w:iCs/>
        </w:rPr>
      </w:pPr>
      <w:r w:rsidRPr="3F7DCB02">
        <w:rPr>
          <w:rFonts w:eastAsiaTheme="minorEastAsia"/>
          <w:i/>
          <w:iCs/>
        </w:rPr>
        <w:t xml:space="preserve"> </w:t>
      </w:r>
      <w:r w:rsidRPr="3F7DCB02">
        <w:rPr>
          <w:rFonts w:eastAsiaTheme="minorEastAsia"/>
          <w:b/>
          <w:bCs/>
          <w:i/>
          <w:iCs/>
        </w:rPr>
        <w:t>Accessing Information through Technology</w:t>
      </w:r>
    </w:p>
    <w:p w14:paraId="665A1408" w14:textId="77777777" w:rsidR="00F2781E" w:rsidRPr="001A015F" w:rsidRDefault="00F2781E" w:rsidP="3F7DCB02">
      <w:pPr>
        <w:tabs>
          <w:tab w:val="left" w:pos="180"/>
          <w:tab w:val="left" w:pos="540"/>
          <w:tab w:val="left" w:pos="900"/>
          <w:tab w:val="left" w:pos="1260"/>
          <w:tab w:val="left" w:pos="1620"/>
        </w:tabs>
        <w:spacing w:after="0" w:line="240" w:lineRule="auto"/>
        <w:rPr>
          <w:rFonts w:eastAsiaTheme="minorEastAsia"/>
        </w:rPr>
      </w:pPr>
    </w:p>
    <w:p w14:paraId="31D8D78A" w14:textId="77777777" w:rsidR="00F2781E"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a.  </w:t>
      </w:r>
      <w:r>
        <w:tab/>
      </w:r>
      <w:r w:rsidRPr="3F7DCB02">
        <w:rPr>
          <w:rFonts w:eastAsiaTheme="minorEastAsia"/>
          <w:i/>
          <w:iCs/>
        </w:rPr>
        <w:t>Using technology (e.g. Internet) to find information and resources</w:t>
      </w:r>
      <w:r w:rsidRPr="3F7DCB02">
        <w:rPr>
          <w:rFonts w:eastAsiaTheme="minorEastAsia"/>
        </w:rPr>
        <w:t xml:space="preserve">:  Locating information on the Internet involves the use of browsers and search engines. The use of search engines and browsers requires an understanding of one's needs and how they relate to what is available and what can be found readily. Additionally, it is important to both be able to specify queries and evaluate the results. </w:t>
      </w:r>
    </w:p>
    <w:p w14:paraId="71049383" w14:textId="77777777" w:rsidR="002011AB" w:rsidRPr="001A015F" w:rsidRDefault="002011AB" w:rsidP="3F7DCB02">
      <w:pPr>
        <w:tabs>
          <w:tab w:val="left" w:pos="180"/>
          <w:tab w:val="left" w:pos="540"/>
          <w:tab w:val="left" w:pos="900"/>
          <w:tab w:val="left" w:pos="1260"/>
          <w:tab w:val="left" w:pos="1620"/>
        </w:tabs>
        <w:spacing w:after="0" w:line="240" w:lineRule="auto"/>
        <w:ind w:left="1260" w:hanging="360"/>
        <w:rPr>
          <w:rFonts w:eastAsiaTheme="minorEastAsia"/>
        </w:rPr>
      </w:pPr>
    </w:p>
    <w:p w14:paraId="1A8A13CD" w14:textId="77777777" w:rsidR="00F2781E" w:rsidRPr="001A015F"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b.  </w:t>
      </w:r>
      <w:r>
        <w:tab/>
      </w:r>
      <w:r w:rsidRPr="3F7DCB02">
        <w:rPr>
          <w:rFonts w:eastAsiaTheme="minorEastAsia"/>
          <w:i/>
          <w:iCs/>
        </w:rPr>
        <w:t>Using instructional materials to learn how to use new applications or features</w:t>
      </w:r>
      <w:r w:rsidRPr="3F7DCB02">
        <w:rPr>
          <w:rFonts w:eastAsiaTheme="minorEastAsia"/>
        </w:rPr>
        <w:t xml:space="preserve">:  This skill involves using online help files and reading and understanding printed manuals. One aspect of this process is obtaining details or features of systems one already comprehends; a second aspect is using the tutorial to grasp the essential models and ideas underlying a new system. </w:t>
      </w:r>
    </w:p>
    <w:p w14:paraId="7B451774" w14:textId="77777777" w:rsidR="00F2781E" w:rsidRDefault="00F2781E" w:rsidP="3F7DCB02">
      <w:pPr>
        <w:tabs>
          <w:tab w:val="left" w:pos="180"/>
          <w:tab w:val="left" w:pos="360"/>
          <w:tab w:val="left" w:pos="900"/>
          <w:tab w:val="left" w:pos="1260"/>
          <w:tab w:val="left" w:pos="1620"/>
        </w:tabs>
        <w:spacing w:after="0" w:line="240" w:lineRule="auto"/>
        <w:ind w:left="360" w:hanging="360"/>
        <w:rPr>
          <w:rFonts w:eastAsiaTheme="minorEastAsia"/>
          <w:b/>
          <w:bCs/>
          <w:i/>
          <w:iCs/>
        </w:rPr>
      </w:pPr>
      <w:r w:rsidRPr="3F7DCB02">
        <w:rPr>
          <w:rFonts w:eastAsiaTheme="minorEastAsia"/>
          <w:b/>
          <w:bCs/>
          <w:i/>
          <w:iCs/>
        </w:rPr>
        <w:br w:type="page"/>
      </w:r>
      <w:r w:rsidRPr="3F7DCB02">
        <w:rPr>
          <w:rFonts w:eastAsiaTheme="minorEastAsia"/>
          <w:b/>
          <w:bCs/>
          <w:i/>
          <w:iCs/>
        </w:rPr>
        <w:lastRenderedPageBreak/>
        <w:t xml:space="preserve">Communicating Effectively </w:t>
      </w:r>
      <w:r w:rsidR="002011AB" w:rsidRPr="3F7DCB02">
        <w:rPr>
          <w:rFonts w:eastAsiaTheme="minorEastAsia"/>
          <w:b/>
          <w:bCs/>
          <w:i/>
          <w:iCs/>
        </w:rPr>
        <w:t>U</w:t>
      </w:r>
      <w:r w:rsidRPr="3F7DCB02">
        <w:rPr>
          <w:rFonts w:eastAsiaTheme="minorEastAsia"/>
          <w:b/>
          <w:bCs/>
          <w:i/>
          <w:iCs/>
        </w:rPr>
        <w:t>sing Technology</w:t>
      </w:r>
    </w:p>
    <w:p w14:paraId="4D16AC41" w14:textId="77777777" w:rsidR="002011AB" w:rsidRPr="001A015F" w:rsidRDefault="002011AB" w:rsidP="3F7DCB02">
      <w:pPr>
        <w:tabs>
          <w:tab w:val="left" w:pos="180"/>
          <w:tab w:val="left" w:pos="360"/>
          <w:tab w:val="left" w:pos="900"/>
          <w:tab w:val="left" w:pos="1260"/>
          <w:tab w:val="left" w:pos="1620"/>
        </w:tabs>
        <w:spacing w:after="0" w:line="240" w:lineRule="auto"/>
        <w:ind w:left="360" w:hanging="360"/>
        <w:rPr>
          <w:rFonts w:eastAsiaTheme="minorEastAsia"/>
          <w:b/>
          <w:bCs/>
          <w:i/>
          <w:iCs/>
        </w:rPr>
      </w:pPr>
    </w:p>
    <w:p w14:paraId="611DC064" w14:textId="77777777" w:rsidR="00F2781E" w:rsidRDefault="00F2781E" w:rsidP="00F4246F">
      <w:pPr>
        <w:numPr>
          <w:ilvl w:val="0"/>
          <w:numId w:val="26"/>
        </w:numPr>
        <w:tabs>
          <w:tab w:val="left" w:pos="180"/>
          <w:tab w:val="left" w:pos="540"/>
          <w:tab w:val="left" w:pos="900"/>
          <w:tab w:val="left" w:pos="1620"/>
        </w:tabs>
        <w:spacing w:after="0" w:line="240" w:lineRule="auto"/>
        <w:rPr>
          <w:rFonts w:eastAsiaTheme="minorEastAsia"/>
        </w:rPr>
      </w:pPr>
      <w:r w:rsidRPr="3F7DCB02">
        <w:rPr>
          <w:rFonts w:eastAsiaTheme="minorEastAsia"/>
          <w:i/>
          <w:iCs/>
        </w:rPr>
        <w:t xml:space="preserve">Using a word processor to create a text document: </w:t>
      </w:r>
      <w:r w:rsidRPr="3F7DCB02">
        <w:rPr>
          <w:rFonts w:eastAsiaTheme="minorEastAsia"/>
        </w:rPr>
        <w:t xml:space="preserve">Minimal skills in this area include the ability to select fonts, paginate, organize, and edit documents. Integration of image and other data is becoming essential. Additional possible applications include the creation of Web pages using specialized authoring tools. </w:t>
      </w:r>
    </w:p>
    <w:p w14:paraId="12A4EA11" w14:textId="77777777" w:rsidR="002011AB" w:rsidRPr="001A015F" w:rsidRDefault="002011AB" w:rsidP="3F7DCB02">
      <w:pPr>
        <w:tabs>
          <w:tab w:val="left" w:pos="180"/>
          <w:tab w:val="left" w:pos="540"/>
          <w:tab w:val="left" w:pos="900"/>
          <w:tab w:val="left" w:pos="1620"/>
        </w:tabs>
        <w:spacing w:after="0" w:line="240" w:lineRule="auto"/>
        <w:ind w:left="1260"/>
        <w:rPr>
          <w:rFonts w:eastAsiaTheme="minorEastAsia"/>
        </w:rPr>
      </w:pPr>
    </w:p>
    <w:p w14:paraId="16101321" w14:textId="77777777" w:rsidR="00F2781E" w:rsidRDefault="00F2781E" w:rsidP="3F7DCB02">
      <w:pPr>
        <w:tabs>
          <w:tab w:val="left" w:pos="180"/>
          <w:tab w:val="left" w:pos="540"/>
          <w:tab w:val="left" w:pos="900"/>
          <w:tab w:val="left" w:pos="1260"/>
        </w:tabs>
        <w:spacing w:after="0" w:line="240" w:lineRule="auto"/>
        <w:ind w:left="1260" w:hanging="360"/>
        <w:rPr>
          <w:rFonts w:eastAsiaTheme="minorEastAsia"/>
        </w:rPr>
      </w:pPr>
      <w:r w:rsidRPr="3F7DCB02">
        <w:rPr>
          <w:rFonts w:eastAsiaTheme="minorEastAsia"/>
        </w:rPr>
        <w:t xml:space="preserve">b.  </w:t>
      </w:r>
      <w:r>
        <w:tab/>
      </w:r>
      <w:r w:rsidRPr="3F7DCB02">
        <w:rPr>
          <w:rFonts w:eastAsiaTheme="minorEastAsia"/>
          <w:i/>
          <w:iCs/>
        </w:rPr>
        <w:t>Using a graphics and/or artwork package to create illustrations, slides, or other image-based expressions of ideas</w:t>
      </w:r>
      <w:r w:rsidRPr="3F7DCB02">
        <w:rPr>
          <w:rFonts w:eastAsiaTheme="minorEastAsia"/>
        </w:rPr>
        <w:t>:  Today, this skill involves the ability to use the current generation of presentation software and graphics packages.</w:t>
      </w:r>
    </w:p>
    <w:p w14:paraId="5A1EA135" w14:textId="77777777" w:rsidR="002011AB" w:rsidRPr="001A015F" w:rsidRDefault="002011AB" w:rsidP="3F7DCB02">
      <w:pPr>
        <w:tabs>
          <w:tab w:val="left" w:pos="180"/>
          <w:tab w:val="left" w:pos="540"/>
          <w:tab w:val="left" w:pos="900"/>
          <w:tab w:val="left" w:pos="1260"/>
        </w:tabs>
        <w:spacing w:after="0" w:line="240" w:lineRule="auto"/>
        <w:ind w:left="1260" w:hanging="360"/>
        <w:rPr>
          <w:rFonts w:eastAsiaTheme="minorEastAsia"/>
        </w:rPr>
      </w:pPr>
    </w:p>
    <w:p w14:paraId="2D009E2C" w14:textId="77777777" w:rsidR="00F2781E" w:rsidRPr="001A015F" w:rsidRDefault="00F2781E" w:rsidP="3F7DCB02">
      <w:pPr>
        <w:tabs>
          <w:tab w:val="left" w:pos="180"/>
          <w:tab w:val="left" w:pos="540"/>
          <w:tab w:val="left" w:pos="900"/>
          <w:tab w:val="left" w:pos="1260"/>
        </w:tabs>
        <w:spacing w:after="0" w:line="240" w:lineRule="auto"/>
        <w:ind w:left="1260" w:hanging="360"/>
        <w:rPr>
          <w:rFonts w:eastAsiaTheme="minorEastAsia"/>
        </w:rPr>
      </w:pPr>
      <w:r w:rsidRPr="3F7DCB02">
        <w:rPr>
          <w:rFonts w:eastAsiaTheme="minorEastAsia"/>
        </w:rPr>
        <w:t xml:space="preserve">c. </w:t>
      </w:r>
      <w:r>
        <w:tab/>
      </w:r>
      <w:r w:rsidRPr="3F7DCB02">
        <w:rPr>
          <w:rFonts w:eastAsiaTheme="minorEastAsia"/>
          <w:i/>
          <w:iCs/>
        </w:rPr>
        <w:t>Using telecommunications to communicate with others</w:t>
      </w:r>
      <w:r w:rsidRPr="3F7DCB02">
        <w:rPr>
          <w:rFonts w:eastAsiaTheme="minorEastAsia"/>
        </w:rPr>
        <w:t xml:space="preserve">: Electronic mail is a primary mode of computer-based communication. However, discussion boards, web pages, and instant messaging are also valid telecommunication modes.  Variants and improvements, as well as entirely new modes of communication, are expected in the future. </w:t>
      </w:r>
    </w:p>
    <w:p w14:paraId="58717D39" w14:textId="77777777" w:rsidR="00F2781E" w:rsidRPr="001A015F" w:rsidRDefault="00F2781E" w:rsidP="3F7DCB02">
      <w:pPr>
        <w:tabs>
          <w:tab w:val="left" w:pos="540"/>
          <w:tab w:val="left" w:pos="900"/>
          <w:tab w:val="left" w:pos="1260"/>
        </w:tabs>
        <w:spacing w:after="0" w:line="240" w:lineRule="auto"/>
        <w:ind w:left="360" w:hanging="360"/>
        <w:rPr>
          <w:rFonts w:eastAsiaTheme="minorEastAsia"/>
          <w:b/>
          <w:bCs/>
          <w:i/>
          <w:iCs/>
        </w:rPr>
      </w:pPr>
    </w:p>
    <w:p w14:paraId="1D04B47F" w14:textId="77777777" w:rsidR="00F2781E" w:rsidRDefault="00F2781E" w:rsidP="3F7DCB02">
      <w:pPr>
        <w:tabs>
          <w:tab w:val="left" w:pos="540"/>
          <w:tab w:val="left" w:pos="900"/>
          <w:tab w:val="left" w:pos="1260"/>
        </w:tabs>
        <w:spacing w:after="0" w:line="240" w:lineRule="auto"/>
        <w:ind w:left="360" w:hanging="360"/>
        <w:rPr>
          <w:rFonts w:eastAsiaTheme="minorEastAsia"/>
          <w:b/>
          <w:bCs/>
          <w:i/>
          <w:iCs/>
        </w:rPr>
      </w:pPr>
      <w:r w:rsidRPr="3F7DCB02">
        <w:rPr>
          <w:rFonts w:eastAsiaTheme="minorEastAsia"/>
          <w:b/>
          <w:bCs/>
          <w:i/>
          <w:iCs/>
        </w:rPr>
        <w:t>Organizing and Analyzing Information with Technology</w:t>
      </w:r>
    </w:p>
    <w:p w14:paraId="5338A720" w14:textId="77777777" w:rsidR="002011AB" w:rsidRPr="001A015F" w:rsidRDefault="002011AB" w:rsidP="3F7DCB02">
      <w:pPr>
        <w:tabs>
          <w:tab w:val="left" w:pos="540"/>
          <w:tab w:val="left" w:pos="900"/>
          <w:tab w:val="left" w:pos="1260"/>
        </w:tabs>
        <w:spacing w:after="0" w:line="240" w:lineRule="auto"/>
        <w:ind w:left="360" w:hanging="360"/>
        <w:rPr>
          <w:rFonts w:eastAsiaTheme="minorEastAsia"/>
          <w:b/>
          <w:bCs/>
          <w:i/>
          <w:iCs/>
        </w:rPr>
      </w:pPr>
    </w:p>
    <w:p w14:paraId="4E34E353" w14:textId="77777777" w:rsidR="00F2781E"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a. </w:t>
      </w:r>
      <w:r>
        <w:tab/>
      </w:r>
      <w:r w:rsidRPr="3F7DCB02">
        <w:rPr>
          <w:rFonts w:eastAsiaTheme="minorEastAsia"/>
          <w:i/>
          <w:iCs/>
        </w:rPr>
        <w:t>Using a spreadsheet to model simple processes or financial tables</w:t>
      </w:r>
      <w:r w:rsidRPr="3F7DCB02">
        <w:rPr>
          <w:rFonts w:eastAsiaTheme="minorEastAsia"/>
        </w:rPr>
        <w:t xml:space="preserve">: This skill includes the ability to use standard spreadsheet systems and/or specialized packages (e.g., tax preparation software). </w:t>
      </w:r>
    </w:p>
    <w:p w14:paraId="61DAA4D5" w14:textId="77777777" w:rsidR="002011AB" w:rsidRPr="001A015F" w:rsidRDefault="002011AB" w:rsidP="3F7DCB02">
      <w:pPr>
        <w:tabs>
          <w:tab w:val="left" w:pos="180"/>
          <w:tab w:val="left" w:pos="540"/>
          <w:tab w:val="left" w:pos="900"/>
          <w:tab w:val="left" w:pos="1260"/>
          <w:tab w:val="left" w:pos="1620"/>
        </w:tabs>
        <w:spacing w:after="0" w:line="240" w:lineRule="auto"/>
        <w:ind w:left="1260" w:hanging="360"/>
        <w:rPr>
          <w:rFonts w:eastAsiaTheme="minorEastAsia"/>
        </w:rPr>
      </w:pPr>
    </w:p>
    <w:p w14:paraId="5BDBF742" w14:textId="77777777" w:rsidR="00F2781E" w:rsidRDefault="00F2781E" w:rsidP="3F7DCB02">
      <w:pPr>
        <w:tabs>
          <w:tab w:val="left" w:pos="180"/>
          <w:tab w:val="left" w:pos="540"/>
          <w:tab w:val="left" w:pos="900"/>
          <w:tab w:val="left" w:pos="1260"/>
          <w:tab w:val="left" w:pos="1620"/>
        </w:tabs>
        <w:spacing w:after="0" w:line="240" w:lineRule="auto"/>
        <w:ind w:left="1260" w:hanging="360"/>
        <w:rPr>
          <w:rFonts w:eastAsiaTheme="minorEastAsia"/>
        </w:rPr>
      </w:pPr>
      <w:r w:rsidRPr="3F7DCB02">
        <w:rPr>
          <w:rFonts w:eastAsiaTheme="minorEastAsia"/>
        </w:rPr>
        <w:t xml:space="preserve">b. </w:t>
      </w:r>
      <w:r>
        <w:tab/>
      </w:r>
      <w:r w:rsidRPr="3F7DCB02">
        <w:rPr>
          <w:rFonts w:eastAsiaTheme="minorEastAsia"/>
          <w:i/>
          <w:iCs/>
        </w:rPr>
        <w:t>Using a database system to access useful information</w:t>
      </w:r>
      <w:r w:rsidRPr="3F7DCB02">
        <w:rPr>
          <w:rFonts w:eastAsiaTheme="minorEastAsia"/>
        </w:rPr>
        <w:t xml:space="preserve">: Database systems are becoming ubiquitous in the workplace, and personal information managers are becoming increasingly common. In the future, different approaches, perhaps Web-oriented, may become the prevalent mode. </w:t>
      </w:r>
    </w:p>
    <w:p w14:paraId="2AEAF47F" w14:textId="77777777" w:rsidR="002011AB" w:rsidRPr="001A015F" w:rsidRDefault="002011AB" w:rsidP="3F7DCB02">
      <w:pPr>
        <w:tabs>
          <w:tab w:val="left" w:pos="180"/>
          <w:tab w:val="left" w:pos="540"/>
          <w:tab w:val="left" w:pos="900"/>
          <w:tab w:val="left" w:pos="1260"/>
          <w:tab w:val="left" w:pos="1620"/>
        </w:tabs>
        <w:spacing w:after="0" w:line="240" w:lineRule="auto"/>
        <w:ind w:left="1260" w:hanging="360"/>
        <w:rPr>
          <w:rFonts w:eastAsiaTheme="minorEastAsia"/>
        </w:rPr>
      </w:pPr>
    </w:p>
    <w:p w14:paraId="5E3904A6" w14:textId="77777777" w:rsidR="00F2781E" w:rsidRDefault="00F2781E" w:rsidP="3F7DCB02">
      <w:pPr>
        <w:tabs>
          <w:tab w:val="left" w:pos="180"/>
          <w:tab w:val="left" w:pos="540"/>
          <w:tab w:val="left" w:pos="900"/>
          <w:tab w:val="left" w:pos="1260"/>
          <w:tab w:val="left" w:pos="1620"/>
        </w:tabs>
        <w:spacing w:after="0" w:line="240" w:lineRule="auto"/>
        <w:rPr>
          <w:rFonts w:eastAsiaTheme="minorEastAsia"/>
        </w:rPr>
      </w:pPr>
      <w:r w:rsidRPr="3F7DCB02">
        <w:rPr>
          <w:rFonts w:eastAsiaTheme="minorEastAsia"/>
        </w:rPr>
        <w:t xml:space="preserve">However, while the National Research Council and the USM Board of Regents have endorsed student competence in these ten generic skills as the recommended goal for each USM campus, we at Salisbury University recognize that each academic discipline will have a specific set of contemporary skills, foundational concepts, and intellectual capabilities that it considers to be critical to success of its graduates.  For example, within the Sciences, a special emphasis may be placed on organizing and analyzing information while in the Liberal Arts, communication with technology may be of primary importance.  </w:t>
      </w:r>
    </w:p>
    <w:p w14:paraId="281B37BA" w14:textId="77777777" w:rsidR="002011AB" w:rsidRPr="001A015F" w:rsidRDefault="002011AB" w:rsidP="3F7DCB02">
      <w:pPr>
        <w:tabs>
          <w:tab w:val="left" w:pos="180"/>
          <w:tab w:val="left" w:pos="540"/>
          <w:tab w:val="left" w:pos="900"/>
          <w:tab w:val="left" w:pos="1260"/>
          <w:tab w:val="left" w:pos="1620"/>
        </w:tabs>
        <w:spacing w:after="0" w:line="240" w:lineRule="auto"/>
        <w:rPr>
          <w:rFonts w:eastAsiaTheme="minorEastAsia"/>
        </w:rPr>
      </w:pPr>
    </w:p>
    <w:p w14:paraId="26EF4567" w14:textId="77777777" w:rsidR="00F2781E" w:rsidRDefault="00F2781E" w:rsidP="3F7DCB02">
      <w:pPr>
        <w:tabs>
          <w:tab w:val="left" w:pos="180"/>
          <w:tab w:val="left" w:pos="540"/>
          <w:tab w:val="left" w:pos="900"/>
          <w:tab w:val="left" w:pos="1260"/>
          <w:tab w:val="left" w:pos="1620"/>
        </w:tabs>
        <w:spacing w:after="0" w:line="240" w:lineRule="auto"/>
        <w:rPr>
          <w:rFonts w:eastAsiaTheme="minorEastAsia"/>
        </w:rPr>
      </w:pPr>
      <w:r w:rsidRPr="3F7DCB02">
        <w:rPr>
          <w:rFonts w:eastAsiaTheme="minorEastAsia"/>
        </w:rPr>
        <w:t>Therefore, it is the policy of Salisbury University that all students graduating from this institution can demonstrate an appropriate level of fluency with information technology with regard to discipline-specific requirements within academic departments.  As part of the upcoming annual assessment process, academic departments will identify the technology skills, concepts, and capabilities they consider to be most important to success in their discipline.  Within this assessment process, departments will create measurable outcomes to demonstrate the level of technology fluency within their majors, create means to assess these student-learning outcomes, and include the results in their annual assessment report.</w:t>
      </w:r>
      <w:r w:rsidRPr="3F7DCB02">
        <w:rPr>
          <w:rFonts w:eastAsiaTheme="minorEastAsia"/>
          <w:color w:val="FF0000"/>
        </w:rPr>
        <w:t xml:space="preserve">  </w:t>
      </w:r>
      <w:r w:rsidRPr="3F7DCB02">
        <w:rPr>
          <w:rFonts w:eastAsiaTheme="minorEastAsia"/>
        </w:rPr>
        <w:t>Obviously, not all of the possible student technology fluency goals can be assessed in a given year; departments should prioritize their goals and assess a few each year.</w:t>
      </w:r>
    </w:p>
    <w:p w14:paraId="2E500C74" w14:textId="77777777" w:rsidR="002011AB" w:rsidRPr="001A015F" w:rsidRDefault="002011AB" w:rsidP="3F7DCB02">
      <w:pPr>
        <w:tabs>
          <w:tab w:val="left" w:pos="180"/>
          <w:tab w:val="left" w:pos="540"/>
          <w:tab w:val="left" w:pos="900"/>
          <w:tab w:val="left" w:pos="1260"/>
          <w:tab w:val="left" w:pos="1620"/>
        </w:tabs>
        <w:spacing w:after="0" w:line="240" w:lineRule="auto"/>
        <w:rPr>
          <w:rFonts w:eastAsiaTheme="minorEastAsia"/>
        </w:rPr>
      </w:pPr>
    </w:p>
    <w:p w14:paraId="7A478DA2" w14:textId="77777777" w:rsidR="00F2781E" w:rsidRDefault="00F2781E" w:rsidP="3F7DCB02">
      <w:pPr>
        <w:tabs>
          <w:tab w:val="left" w:pos="180"/>
          <w:tab w:val="left" w:pos="540"/>
          <w:tab w:val="left" w:pos="900"/>
          <w:tab w:val="left" w:pos="1260"/>
          <w:tab w:val="left" w:pos="1620"/>
        </w:tabs>
        <w:spacing w:after="0" w:line="240" w:lineRule="auto"/>
        <w:rPr>
          <w:rFonts w:eastAsiaTheme="minorEastAsia"/>
        </w:rPr>
      </w:pPr>
      <w:r w:rsidRPr="3F7DCB02">
        <w:rPr>
          <w:rFonts w:eastAsiaTheme="minorEastAsia"/>
        </w:rPr>
        <w:t>In summary, Salisbury University believes that being fluent with information technology is crucial for the success of our graduates in the Information Age.  We agree with National Research Council (1999) when they wrote that students:</w:t>
      </w:r>
    </w:p>
    <w:p w14:paraId="74CD1D1F" w14:textId="77777777" w:rsidR="002011AB" w:rsidRPr="001A015F" w:rsidRDefault="002011AB" w:rsidP="3F7DCB02">
      <w:pPr>
        <w:tabs>
          <w:tab w:val="left" w:pos="180"/>
          <w:tab w:val="left" w:pos="540"/>
          <w:tab w:val="left" w:pos="900"/>
          <w:tab w:val="left" w:pos="1260"/>
          <w:tab w:val="left" w:pos="1620"/>
        </w:tabs>
        <w:spacing w:after="0" w:line="240" w:lineRule="auto"/>
        <w:rPr>
          <w:rFonts w:eastAsiaTheme="minorEastAsia"/>
        </w:rPr>
      </w:pPr>
    </w:p>
    <w:p w14:paraId="26EB6F6F" w14:textId="77777777" w:rsidR="00F2781E" w:rsidRPr="001A015F" w:rsidRDefault="00F2781E" w:rsidP="3F7DCB02">
      <w:pPr>
        <w:tabs>
          <w:tab w:val="left" w:pos="180"/>
          <w:tab w:val="left" w:pos="540"/>
          <w:tab w:val="left" w:pos="900"/>
          <w:tab w:val="left" w:pos="1260"/>
          <w:tab w:val="left" w:pos="1620"/>
        </w:tabs>
        <w:spacing w:after="0" w:line="240" w:lineRule="auto"/>
        <w:jc w:val="center"/>
        <w:rPr>
          <w:rFonts w:eastAsiaTheme="minorEastAsia"/>
        </w:rPr>
      </w:pPr>
      <w:r w:rsidRPr="3F7DCB02">
        <w:rPr>
          <w:rFonts w:eastAsiaTheme="minorEastAsia"/>
        </w:rPr>
        <w:t>…should use information technology confidently, should come to work ready to learn new business systems quickly and use them effectively, should be able to apply information technology to personally relevant problems, and should be able to adapt to the inevitable change as information technology evolves over their lifetime. (p. 5)</w:t>
      </w:r>
    </w:p>
    <w:p w14:paraId="1C5BEDD8" w14:textId="77777777" w:rsidR="002011AB" w:rsidRDefault="002011AB" w:rsidP="3F7DCB02">
      <w:pPr>
        <w:tabs>
          <w:tab w:val="left" w:pos="180"/>
          <w:tab w:val="left" w:pos="540"/>
        </w:tabs>
        <w:spacing w:after="0" w:line="240" w:lineRule="auto"/>
        <w:ind w:right="720"/>
        <w:rPr>
          <w:rFonts w:eastAsiaTheme="minorEastAsia"/>
        </w:rPr>
      </w:pPr>
    </w:p>
    <w:p w14:paraId="7C96F80E" w14:textId="77777777" w:rsidR="00F2781E" w:rsidRPr="001A015F" w:rsidRDefault="00F2781E" w:rsidP="3F7DCB02">
      <w:pPr>
        <w:tabs>
          <w:tab w:val="left" w:pos="180"/>
          <w:tab w:val="left" w:pos="540"/>
        </w:tabs>
        <w:spacing w:after="0" w:line="240" w:lineRule="auto"/>
        <w:ind w:right="720"/>
        <w:rPr>
          <w:rFonts w:eastAsiaTheme="minorEastAsia"/>
        </w:rPr>
      </w:pPr>
      <w:r w:rsidRPr="3F7DCB02">
        <w:rPr>
          <w:rFonts w:eastAsiaTheme="minorEastAsia"/>
        </w:rPr>
        <w:lastRenderedPageBreak/>
        <w:t>By assessing our students’ fluency with information technology, we will be helping to ensure that their college degree is competitive in the marketplace and that they are prepared for a lifetime of learning about ever-changing technology.</w:t>
      </w:r>
    </w:p>
    <w:p w14:paraId="032E03CE" w14:textId="417C2307" w:rsidR="00F2781E" w:rsidRDefault="00F2781E" w:rsidP="3F7DCB02">
      <w:pPr>
        <w:autoSpaceDE w:val="0"/>
        <w:autoSpaceDN w:val="0"/>
        <w:adjustRightInd w:val="0"/>
        <w:spacing w:after="0" w:line="240" w:lineRule="auto"/>
        <w:rPr>
          <w:rFonts w:eastAsiaTheme="minorEastAsia"/>
          <w:b/>
          <w:bCs/>
          <w:sz w:val="28"/>
          <w:szCs w:val="28"/>
        </w:rPr>
      </w:pPr>
      <w:r w:rsidRPr="3F7DCB02">
        <w:rPr>
          <w:rFonts w:eastAsiaTheme="minorEastAsia"/>
          <w:b/>
          <w:bCs/>
        </w:rPr>
        <w:br w:type="page"/>
      </w:r>
      <w:r w:rsidRPr="3F7DCB02">
        <w:rPr>
          <w:rFonts w:eastAsiaTheme="minorEastAsia"/>
          <w:b/>
          <w:bCs/>
          <w:sz w:val="28"/>
          <w:szCs w:val="28"/>
        </w:rPr>
        <w:lastRenderedPageBreak/>
        <w:t xml:space="preserve">Section </w:t>
      </w:r>
      <w:r w:rsidR="002A4CAA" w:rsidRPr="3F7DCB02">
        <w:rPr>
          <w:rFonts w:eastAsiaTheme="minorEastAsia"/>
          <w:b/>
          <w:bCs/>
          <w:sz w:val="28"/>
          <w:szCs w:val="28"/>
        </w:rPr>
        <w:t>9</w:t>
      </w:r>
      <w:r w:rsidRPr="3F7DCB02">
        <w:rPr>
          <w:rFonts w:eastAsiaTheme="minorEastAsia"/>
          <w:b/>
          <w:bCs/>
          <w:sz w:val="28"/>
          <w:szCs w:val="28"/>
        </w:rPr>
        <w:t>:</w:t>
      </w:r>
      <w:r>
        <w:tab/>
      </w:r>
      <w:r w:rsidR="0B8DC095" w:rsidRPr="3F7DCB02">
        <w:rPr>
          <w:rFonts w:eastAsiaTheme="minorEastAsia"/>
          <w:b/>
          <w:bCs/>
          <w:sz w:val="28"/>
          <w:szCs w:val="28"/>
        </w:rPr>
        <w:t>VIRTUAL</w:t>
      </w:r>
      <w:r w:rsidRPr="3F7DCB02">
        <w:rPr>
          <w:rFonts w:eastAsiaTheme="minorEastAsia"/>
          <w:b/>
          <w:bCs/>
          <w:sz w:val="28"/>
          <w:szCs w:val="28"/>
        </w:rPr>
        <w:t xml:space="preserve"> COURSES </w:t>
      </w:r>
    </w:p>
    <w:p w14:paraId="02915484" w14:textId="77777777" w:rsidR="002011AB" w:rsidRDefault="002011AB" w:rsidP="3F7DCB02">
      <w:pPr>
        <w:pStyle w:val="NoSpacing"/>
        <w:rPr>
          <w:rFonts w:eastAsiaTheme="minorEastAsia"/>
        </w:rPr>
      </w:pPr>
    </w:p>
    <w:p w14:paraId="16F678E6" w14:textId="25E9C3E0" w:rsidR="002A4CAA" w:rsidRPr="002A4CAA" w:rsidRDefault="00F2781E" w:rsidP="3F7DCB02">
      <w:pPr>
        <w:pStyle w:val="NoSpacing"/>
        <w:rPr>
          <w:rFonts w:eastAsiaTheme="minorEastAsia"/>
          <w:b/>
          <w:bCs/>
          <w:sz w:val="18"/>
          <w:szCs w:val="18"/>
        </w:rPr>
      </w:pPr>
      <w:r w:rsidRPr="3F7DCB02">
        <w:rPr>
          <w:rFonts w:eastAsiaTheme="minorEastAsia"/>
        </w:rPr>
        <w:t xml:space="preserve">8.1 </w:t>
      </w:r>
      <w:r>
        <w:tab/>
      </w:r>
      <w:r w:rsidRPr="3F7DCB02">
        <w:rPr>
          <w:rFonts w:eastAsiaTheme="minorEastAsia"/>
        </w:rPr>
        <w:t xml:space="preserve">SU </w:t>
      </w:r>
      <w:r w:rsidR="66C43525" w:rsidRPr="3F7DCB02">
        <w:rPr>
          <w:rFonts w:eastAsiaTheme="minorEastAsia"/>
        </w:rPr>
        <w:t>VIRTUAL</w:t>
      </w:r>
      <w:r w:rsidRPr="3F7DCB02">
        <w:rPr>
          <w:rFonts w:eastAsiaTheme="minorEastAsia"/>
        </w:rPr>
        <w:t xml:space="preserve"> LEARNING POLICY</w:t>
      </w:r>
      <w:r>
        <w:br/>
      </w:r>
      <w:r>
        <w:tab/>
      </w:r>
      <w:r w:rsidRPr="3F7DCB02">
        <w:rPr>
          <w:rFonts w:eastAsiaTheme="minorEastAsia"/>
          <w:b/>
          <w:bCs/>
          <w:sz w:val="18"/>
          <w:szCs w:val="18"/>
        </w:rPr>
        <w:t>Approved by Faculty Senate, February 14, 2006</w:t>
      </w:r>
    </w:p>
    <w:p w14:paraId="18DB5479" w14:textId="77777777" w:rsidR="00F2781E" w:rsidRPr="002A4CAA" w:rsidRDefault="002A4CAA" w:rsidP="3F7DCB02">
      <w:pPr>
        <w:pStyle w:val="NoSpacing"/>
        <w:rPr>
          <w:rFonts w:eastAsiaTheme="minorEastAsia"/>
          <w:b/>
          <w:bCs/>
          <w:sz w:val="18"/>
          <w:szCs w:val="18"/>
        </w:rPr>
      </w:pPr>
      <w:r w:rsidRPr="002A4CAA">
        <w:rPr>
          <w:b/>
          <w:sz w:val="18"/>
          <w:szCs w:val="18"/>
        </w:rPr>
        <w:tab/>
      </w:r>
      <w:r w:rsidR="00F2781E" w:rsidRPr="3F7DCB02">
        <w:rPr>
          <w:rFonts w:eastAsiaTheme="minorEastAsia"/>
          <w:b/>
          <w:bCs/>
          <w:sz w:val="18"/>
          <w:szCs w:val="18"/>
        </w:rPr>
        <w:t>Approved by Graduate Council, March 16, 2006</w:t>
      </w:r>
    </w:p>
    <w:p w14:paraId="03B94F49" w14:textId="77777777" w:rsidR="00F2781E" w:rsidRPr="0063608A" w:rsidRDefault="00F2781E" w:rsidP="3F7DCB02">
      <w:pPr>
        <w:spacing w:after="0" w:line="240" w:lineRule="auto"/>
        <w:rPr>
          <w:rFonts w:eastAsiaTheme="minorEastAsia"/>
          <w:sz w:val="17"/>
          <w:szCs w:val="17"/>
        </w:rPr>
      </w:pPr>
    </w:p>
    <w:p w14:paraId="5B4B07A2" w14:textId="0F41A7EC" w:rsidR="00F2781E" w:rsidRPr="002D1574" w:rsidRDefault="26C7B264" w:rsidP="3F7DCB02">
      <w:pPr>
        <w:spacing w:after="0" w:line="240" w:lineRule="auto"/>
        <w:rPr>
          <w:rFonts w:eastAsiaTheme="minorEastAsia"/>
        </w:rPr>
      </w:pPr>
      <w:r w:rsidRPr="2E63EB62">
        <w:rPr>
          <w:rFonts w:eastAsiaTheme="minorEastAsia"/>
        </w:rPr>
        <w:t xml:space="preserve">Virtual </w:t>
      </w:r>
      <w:r w:rsidR="00F2781E" w:rsidRPr="2E63EB62">
        <w:rPr>
          <w:rFonts w:eastAsiaTheme="minorEastAsia"/>
        </w:rPr>
        <w:t xml:space="preserve">learning at Salisbury University (SU) extends and supplements educational opportunities to students on and off campus.  </w:t>
      </w:r>
    </w:p>
    <w:p w14:paraId="1ACBE8A5" w14:textId="690E3DCD" w:rsidR="2E63EB62" w:rsidRDefault="2E63EB62" w:rsidP="2E63EB62">
      <w:pPr>
        <w:spacing w:after="0" w:line="240" w:lineRule="auto"/>
        <w:rPr>
          <w:rFonts w:eastAsiaTheme="minorEastAsia"/>
        </w:rPr>
      </w:pPr>
    </w:p>
    <w:p w14:paraId="6885994A" w14:textId="7318AC61" w:rsidR="6EA23961" w:rsidRDefault="6EA23961" w:rsidP="2E63EB62">
      <w:pPr>
        <w:spacing w:after="0" w:line="240" w:lineRule="auto"/>
        <w:rPr>
          <w:rFonts w:eastAsiaTheme="minorEastAsia"/>
        </w:rPr>
      </w:pPr>
      <w:r w:rsidRPr="2E63EB62">
        <w:rPr>
          <w:rFonts w:eastAsiaTheme="minorEastAsia"/>
        </w:rPr>
        <w:t>COURSE MODALITIES</w:t>
      </w:r>
    </w:p>
    <w:p w14:paraId="25D6BFFA" w14:textId="73F22155" w:rsidR="00F2781E" w:rsidRPr="002D1574" w:rsidRDefault="00F2781E" w:rsidP="3F7DCB02">
      <w:pPr>
        <w:spacing w:after="0" w:line="240" w:lineRule="auto"/>
        <w:rPr>
          <w:rFonts w:eastAsiaTheme="minorEastAsia"/>
        </w:rPr>
      </w:pPr>
    </w:p>
    <w:p w14:paraId="35BC0A62" w14:textId="0521C378" w:rsidR="00F2781E" w:rsidRPr="002D1574" w:rsidRDefault="085358D6" w:rsidP="3F7DCB02">
      <w:pPr>
        <w:spacing w:after="0" w:line="240" w:lineRule="auto"/>
        <w:rPr>
          <w:rFonts w:eastAsiaTheme="minorEastAsia"/>
        </w:rPr>
      </w:pPr>
      <w:r w:rsidRPr="3F7DCB02">
        <w:rPr>
          <w:rFonts w:eastAsiaTheme="minorEastAsia"/>
        </w:rPr>
        <w:t>Virtu</w:t>
      </w:r>
      <w:r w:rsidR="5592C8A8" w:rsidRPr="3F7DCB02">
        <w:rPr>
          <w:rFonts w:eastAsiaTheme="minorEastAsia"/>
        </w:rPr>
        <w:t>al</w:t>
      </w:r>
      <w:r w:rsidR="00F2781E" w:rsidRPr="3F7DCB02">
        <w:rPr>
          <w:rFonts w:eastAsiaTheme="minorEastAsia"/>
        </w:rPr>
        <w:t xml:space="preserve"> learning is a formal educational process in which some or all of the instruction occurs when the learner and the instructor are not in the same place at the same time.  SU defines courses in relation to </w:t>
      </w:r>
      <w:r w:rsidR="3B7CFBF0" w:rsidRPr="3F7DCB02">
        <w:rPr>
          <w:rFonts w:eastAsiaTheme="minorEastAsia"/>
        </w:rPr>
        <w:t>virtual</w:t>
      </w:r>
      <w:r w:rsidR="00F2781E" w:rsidRPr="3F7DCB02">
        <w:rPr>
          <w:rFonts w:eastAsiaTheme="minorEastAsia"/>
        </w:rPr>
        <w:t xml:space="preserve"> learning as follows:</w:t>
      </w:r>
    </w:p>
    <w:p w14:paraId="76C29BF9" w14:textId="4655486F" w:rsidR="3F7DCB02" w:rsidRDefault="3F7DCB02" w:rsidP="3F7DCB02">
      <w:pPr>
        <w:spacing w:after="0" w:line="240" w:lineRule="auto"/>
        <w:rPr>
          <w:rFonts w:eastAsiaTheme="minorEastAsia"/>
        </w:rPr>
      </w:pPr>
    </w:p>
    <w:p w14:paraId="12D5D5F1" w14:textId="53C96D31" w:rsidR="029EE1D0" w:rsidRDefault="029EE1D0" w:rsidP="3F7DCB02">
      <w:pPr>
        <w:spacing w:after="0" w:line="240" w:lineRule="auto"/>
        <w:jc w:val="center"/>
        <w:rPr>
          <w:rFonts w:eastAsiaTheme="minorEastAsia"/>
        </w:rPr>
      </w:pPr>
      <w:r>
        <w:rPr>
          <w:noProof/>
        </w:rPr>
        <w:drawing>
          <wp:inline distT="0" distB="0" distL="0" distR="0" wp14:anchorId="5FFD00FE" wp14:editId="75DA8EFD">
            <wp:extent cx="4572000" cy="4562475"/>
            <wp:effectExtent l="0" t="0" r="0" b="0"/>
            <wp:docPr id="1198329250" name="Picture 119832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4562475"/>
                    </a:xfrm>
                    <a:prstGeom prst="rect">
                      <a:avLst/>
                    </a:prstGeom>
                  </pic:spPr>
                </pic:pic>
              </a:graphicData>
            </a:graphic>
          </wp:inline>
        </w:drawing>
      </w:r>
    </w:p>
    <w:p w14:paraId="7B7D7789" w14:textId="3FFDE01F" w:rsidR="3F7DCB02" w:rsidRDefault="3F7DCB02" w:rsidP="3F7DCB02">
      <w:pPr>
        <w:spacing w:after="0" w:line="240" w:lineRule="auto"/>
        <w:rPr>
          <w:rFonts w:eastAsiaTheme="minorEastAsia"/>
        </w:rPr>
      </w:pPr>
    </w:p>
    <w:p w14:paraId="17414610" w14:textId="77777777" w:rsidR="00F2781E" w:rsidRPr="002D1574" w:rsidRDefault="00F2781E" w:rsidP="3F7DCB02">
      <w:pPr>
        <w:autoSpaceDE w:val="0"/>
        <w:autoSpaceDN w:val="0"/>
        <w:adjustRightInd w:val="0"/>
        <w:spacing w:after="0" w:line="240" w:lineRule="auto"/>
        <w:rPr>
          <w:rFonts w:eastAsiaTheme="minorEastAsia"/>
        </w:rPr>
      </w:pPr>
    </w:p>
    <w:p w14:paraId="732B4CC9" w14:textId="0AFC5C5C" w:rsidR="00F2781E" w:rsidRDefault="00F2781E" w:rsidP="3F7DCB02">
      <w:pPr>
        <w:autoSpaceDE w:val="0"/>
        <w:autoSpaceDN w:val="0"/>
        <w:adjustRightInd w:val="0"/>
        <w:spacing w:after="0" w:line="240" w:lineRule="auto"/>
        <w:rPr>
          <w:rFonts w:eastAsiaTheme="minorEastAsia"/>
        </w:rPr>
      </w:pPr>
      <w:r w:rsidRPr="3F7DCB02">
        <w:rPr>
          <w:rFonts w:eastAsiaTheme="minorEastAsia"/>
        </w:rPr>
        <w:t>The purpose</w:t>
      </w:r>
      <w:r w:rsidRPr="3F7DCB02">
        <w:rPr>
          <w:rFonts w:eastAsiaTheme="minorEastAsia"/>
          <w:b/>
          <w:bCs/>
        </w:rPr>
        <w:t xml:space="preserve"> </w:t>
      </w:r>
      <w:r w:rsidRPr="3F7DCB02">
        <w:rPr>
          <w:rFonts w:eastAsiaTheme="minorEastAsia"/>
        </w:rPr>
        <w:t xml:space="preserve">of this </w:t>
      </w:r>
      <w:r w:rsidR="7150EC99" w:rsidRPr="3F7DCB02">
        <w:rPr>
          <w:rFonts w:eastAsiaTheme="minorEastAsia"/>
        </w:rPr>
        <w:t>virtual</w:t>
      </w:r>
      <w:r w:rsidRPr="3F7DCB02">
        <w:rPr>
          <w:rFonts w:eastAsiaTheme="minorEastAsia"/>
        </w:rPr>
        <w:t xml:space="preserve"> learning policy is to define institutional commitment and the roles and responsibilities of the campus community:</w:t>
      </w:r>
    </w:p>
    <w:p w14:paraId="16788234" w14:textId="77777777" w:rsidR="002011AB" w:rsidRPr="002D1574" w:rsidRDefault="002011AB" w:rsidP="3F7DCB02">
      <w:pPr>
        <w:autoSpaceDE w:val="0"/>
        <w:autoSpaceDN w:val="0"/>
        <w:adjustRightInd w:val="0"/>
        <w:spacing w:after="0" w:line="240" w:lineRule="auto"/>
        <w:rPr>
          <w:rFonts w:eastAsiaTheme="minorEastAsia"/>
        </w:rPr>
      </w:pPr>
    </w:p>
    <w:p w14:paraId="6FDA3865" w14:textId="77777777" w:rsidR="00F2781E" w:rsidRDefault="00F2781E" w:rsidP="3F7DCB02">
      <w:pPr>
        <w:autoSpaceDE w:val="0"/>
        <w:autoSpaceDN w:val="0"/>
        <w:adjustRightInd w:val="0"/>
        <w:spacing w:after="0" w:line="240" w:lineRule="auto"/>
        <w:rPr>
          <w:rFonts w:eastAsiaTheme="minorEastAsia"/>
          <w:u w:val="single"/>
        </w:rPr>
      </w:pPr>
      <w:r w:rsidRPr="3F7DCB02">
        <w:rPr>
          <w:rFonts w:eastAsiaTheme="minorEastAsia"/>
          <w:u w:val="single"/>
        </w:rPr>
        <w:t>University</w:t>
      </w:r>
    </w:p>
    <w:p w14:paraId="57A6A0F0" w14:textId="77777777" w:rsidR="002011AB" w:rsidRPr="002D1574" w:rsidRDefault="002011AB" w:rsidP="3F7DCB02">
      <w:pPr>
        <w:autoSpaceDE w:val="0"/>
        <w:autoSpaceDN w:val="0"/>
        <w:adjustRightInd w:val="0"/>
        <w:spacing w:after="0" w:line="240" w:lineRule="auto"/>
        <w:rPr>
          <w:rFonts w:eastAsiaTheme="minorEastAsia"/>
          <w:u w:val="single"/>
        </w:rPr>
      </w:pPr>
    </w:p>
    <w:p w14:paraId="19912321" w14:textId="6AA51EA7" w:rsidR="00F2781E" w:rsidRPr="002D1574" w:rsidRDefault="00F2781E" w:rsidP="00F4246F">
      <w:pPr>
        <w:numPr>
          <w:ilvl w:val="0"/>
          <w:numId w:val="15"/>
        </w:numPr>
        <w:autoSpaceDE w:val="0"/>
        <w:autoSpaceDN w:val="0"/>
        <w:adjustRightInd w:val="0"/>
        <w:spacing w:after="0" w:line="240" w:lineRule="auto"/>
        <w:rPr>
          <w:rFonts w:eastAsiaTheme="minorEastAsia"/>
        </w:rPr>
      </w:pPr>
      <w:r w:rsidRPr="3F7DCB02">
        <w:rPr>
          <w:rFonts w:eastAsiaTheme="minorEastAsia"/>
        </w:rPr>
        <w:t xml:space="preserve">SU will be responsible for the administration and reliable delivery of </w:t>
      </w:r>
      <w:r w:rsidR="53BCFC8F" w:rsidRPr="3F7DCB02">
        <w:rPr>
          <w:rFonts w:eastAsiaTheme="minorEastAsia"/>
        </w:rPr>
        <w:t>virtual</w:t>
      </w:r>
      <w:r w:rsidRPr="3F7DCB02">
        <w:rPr>
          <w:rFonts w:eastAsiaTheme="minorEastAsia"/>
        </w:rPr>
        <w:t xml:space="preserve"> courses and the provision of technical, academic, clerical, and instructional design support services to faculty and students as appropriate.</w:t>
      </w:r>
    </w:p>
    <w:p w14:paraId="6DB7D9A2" w14:textId="3281278A" w:rsidR="00F2781E" w:rsidRPr="002D1574" w:rsidRDefault="00F2781E" w:rsidP="00F4246F">
      <w:pPr>
        <w:numPr>
          <w:ilvl w:val="0"/>
          <w:numId w:val="15"/>
        </w:numPr>
        <w:autoSpaceDE w:val="0"/>
        <w:autoSpaceDN w:val="0"/>
        <w:adjustRightInd w:val="0"/>
        <w:spacing w:after="0" w:line="240" w:lineRule="auto"/>
        <w:rPr>
          <w:rFonts w:eastAsiaTheme="minorEastAsia"/>
        </w:rPr>
      </w:pPr>
      <w:r w:rsidRPr="3F7DCB02">
        <w:rPr>
          <w:rFonts w:eastAsiaTheme="minorEastAsia"/>
        </w:rPr>
        <w:lastRenderedPageBreak/>
        <w:t xml:space="preserve">SU will train faculty, staff, and students in the use of information technology and </w:t>
      </w:r>
      <w:r w:rsidR="4AD4458E" w:rsidRPr="3F7DCB02">
        <w:rPr>
          <w:rFonts w:eastAsiaTheme="minorEastAsia"/>
        </w:rPr>
        <w:t>virtual</w:t>
      </w:r>
      <w:r w:rsidRPr="3F7DCB02">
        <w:rPr>
          <w:rFonts w:eastAsiaTheme="minorEastAsia"/>
        </w:rPr>
        <w:t xml:space="preserve"> learning media as appropriate. The supported technology is WebCT, a course management system (CMS) that is accessible by a computer with an Internet connection.</w:t>
      </w:r>
      <w:r w:rsidRPr="3F7DCB02">
        <w:rPr>
          <w:rFonts w:eastAsiaTheme="minorEastAsia"/>
          <w:color w:val="000000" w:themeColor="text1"/>
        </w:rPr>
        <w:t xml:space="preserve"> </w:t>
      </w:r>
      <w:r w:rsidRPr="3F7DCB02">
        <w:rPr>
          <w:rFonts w:eastAsiaTheme="minorEastAsia"/>
        </w:rPr>
        <w:t xml:space="preserve"> </w:t>
      </w:r>
    </w:p>
    <w:p w14:paraId="54D31514" w14:textId="6B6C32D9" w:rsidR="00F2781E" w:rsidRPr="00A64294" w:rsidRDefault="00F2781E" w:rsidP="00F4246F">
      <w:pPr>
        <w:numPr>
          <w:ilvl w:val="0"/>
          <w:numId w:val="15"/>
        </w:numPr>
        <w:autoSpaceDE w:val="0"/>
        <w:autoSpaceDN w:val="0"/>
        <w:adjustRightInd w:val="0"/>
        <w:spacing w:after="0" w:line="240" w:lineRule="auto"/>
        <w:rPr>
          <w:rFonts w:eastAsiaTheme="minorEastAsia"/>
          <w:u w:val="single"/>
        </w:rPr>
      </w:pPr>
      <w:r w:rsidRPr="3F7DCB02">
        <w:rPr>
          <w:rFonts w:eastAsiaTheme="minorEastAsia"/>
        </w:rPr>
        <w:t xml:space="preserve">SU will ensure that student services (e.g., bookstore, IT, library, registrar, financial services) and instructional materials essential to </w:t>
      </w:r>
      <w:r w:rsidR="186D2B67" w:rsidRPr="3F7DCB02">
        <w:rPr>
          <w:rFonts w:eastAsiaTheme="minorEastAsia"/>
        </w:rPr>
        <w:t>virtual</w:t>
      </w:r>
      <w:r w:rsidRPr="3F7DCB02">
        <w:rPr>
          <w:rFonts w:eastAsiaTheme="minorEastAsia"/>
        </w:rPr>
        <w:t xml:space="preserve"> learning must be made available and accessible to all students.</w:t>
      </w:r>
    </w:p>
    <w:p w14:paraId="7DF0CA62" w14:textId="77777777" w:rsidR="00F2781E" w:rsidRDefault="00F2781E" w:rsidP="3F7DCB02">
      <w:pPr>
        <w:autoSpaceDE w:val="0"/>
        <w:autoSpaceDN w:val="0"/>
        <w:adjustRightInd w:val="0"/>
        <w:spacing w:after="0" w:line="240" w:lineRule="auto"/>
        <w:rPr>
          <w:rFonts w:eastAsiaTheme="minorEastAsia"/>
        </w:rPr>
      </w:pPr>
    </w:p>
    <w:p w14:paraId="135D37DF" w14:textId="77777777" w:rsidR="00F2781E" w:rsidRDefault="00F2781E" w:rsidP="3F7DCB02">
      <w:pPr>
        <w:autoSpaceDE w:val="0"/>
        <w:autoSpaceDN w:val="0"/>
        <w:adjustRightInd w:val="0"/>
        <w:spacing w:after="0" w:line="240" w:lineRule="auto"/>
        <w:rPr>
          <w:rFonts w:eastAsiaTheme="minorEastAsia"/>
          <w:u w:val="single"/>
        </w:rPr>
      </w:pPr>
      <w:r w:rsidRPr="3F7DCB02">
        <w:rPr>
          <w:rFonts w:eastAsiaTheme="minorEastAsia"/>
          <w:u w:val="single"/>
        </w:rPr>
        <w:t>Department</w:t>
      </w:r>
    </w:p>
    <w:p w14:paraId="44BA3426" w14:textId="77777777" w:rsidR="002011AB" w:rsidRPr="002D1574" w:rsidRDefault="002011AB" w:rsidP="3F7DCB02">
      <w:pPr>
        <w:autoSpaceDE w:val="0"/>
        <w:autoSpaceDN w:val="0"/>
        <w:adjustRightInd w:val="0"/>
        <w:spacing w:after="0" w:line="240" w:lineRule="auto"/>
        <w:rPr>
          <w:rFonts w:eastAsiaTheme="minorEastAsia"/>
          <w:u w:val="single"/>
        </w:rPr>
      </w:pPr>
    </w:p>
    <w:p w14:paraId="216472A6" w14:textId="47B8144C" w:rsidR="00F2781E" w:rsidRPr="002D1574" w:rsidRDefault="00F2781E" w:rsidP="00F4246F">
      <w:pPr>
        <w:numPr>
          <w:ilvl w:val="0"/>
          <w:numId w:val="16"/>
        </w:numPr>
        <w:autoSpaceDE w:val="0"/>
        <w:autoSpaceDN w:val="0"/>
        <w:adjustRightInd w:val="0"/>
        <w:spacing w:after="0" w:line="240" w:lineRule="auto"/>
        <w:rPr>
          <w:rFonts w:eastAsiaTheme="minorEastAsia"/>
        </w:rPr>
      </w:pPr>
      <w:r w:rsidRPr="3F7DCB02">
        <w:rPr>
          <w:rFonts w:eastAsiaTheme="minorEastAsia"/>
        </w:rPr>
        <w:t xml:space="preserve">The academic unit or department will identify appropriate courses and faculty suitable for </w:t>
      </w:r>
      <w:r w:rsidR="077930DA" w:rsidRPr="3F7DCB02">
        <w:rPr>
          <w:rFonts w:eastAsiaTheme="minorEastAsia"/>
        </w:rPr>
        <w:t>virtual</w:t>
      </w:r>
      <w:r w:rsidRPr="3F7DCB02">
        <w:rPr>
          <w:rFonts w:eastAsiaTheme="minorEastAsia"/>
        </w:rPr>
        <w:t xml:space="preserve"> learning that meet student needs.  </w:t>
      </w:r>
    </w:p>
    <w:p w14:paraId="23FA05E3" w14:textId="33C59FAC" w:rsidR="00F2781E" w:rsidRPr="002D1574" w:rsidRDefault="00F2781E" w:rsidP="00F4246F">
      <w:pPr>
        <w:numPr>
          <w:ilvl w:val="0"/>
          <w:numId w:val="16"/>
        </w:numPr>
        <w:autoSpaceDE w:val="0"/>
        <w:autoSpaceDN w:val="0"/>
        <w:adjustRightInd w:val="0"/>
        <w:spacing w:after="0" w:line="240" w:lineRule="auto"/>
        <w:rPr>
          <w:rFonts w:eastAsiaTheme="minorEastAsia"/>
        </w:rPr>
      </w:pPr>
      <w:r w:rsidRPr="3F7DCB02">
        <w:rPr>
          <w:rFonts w:eastAsiaTheme="minorEastAsia"/>
        </w:rPr>
        <w:t xml:space="preserve">The academic unit or department will ensure that </w:t>
      </w:r>
      <w:r w:rsidR="38EE0313" w:rsidRPr="3F7DCB02">
        <w:rPr>
          <w:rFonts w:eastAsiaTheme="minorEastAsia"/>
        </w:rPr>
        <w:t>virtual</w:t>
      </w:r>
      <w:r w:rsidRPr="3F7DCB02">
        <w:rPr>
          <w:rFonts w:eastAsiaTheme="minorEastAsia"/>
        </w:rPr>
        <w:t xml:space="preserve"> learning courses meet the same institution-wide standards applied to traditional courses, including quality of instruction, articulated student learning outcomes, academic rigor, and educational effectiveness. </w:t>
      </w:r>
    </w:p>
    <w:p w14:paraId="6147F79C" w14:textId="3F33506F" w:rsidR="00F2781E" w:rsidRDefault="00F2781E" w:rsidP="00F4246F">
      <w:pPr>
        <w:numPr>
          <w:ilvl w:val="0"/>
          <w:numId w:val="16"/>
        </w:numPr>
        <w:autoSpaceDE w:val="0"/>
        <w:autoSpaceDN w:val="0"/>
        <w:adjustRightInd w:val="0"/>
        <w:spacing w:after="0" w:line="240" w:lineRule="auto"/>
        <w:rPr>
          <w:rFonts w:eastAsiaTheme="minorEastAsia"/>
        </w:rPr>
      </w:pPr>
      <w:r w:rsidRPr="3F7DCB02">
        <w:rPr>
          <w:rFonts w:eastAsiaTheme="minorEastAsia"/>
        </w:rPr>
        <w:t xml:space="preserve">The academic unit or department will determine the appropriate enrollment limits for </w:t>
      </w:r>
      <w:r w:rsidR="3E3F02D6" w:rsidRPr="3F7DCB02">
        <w:rPr>
          <w:rFonts w:eastAsiaTheme="minorEastAsia"/>
        </w:rPr>
        <w:t>virtual</w:t>
      </w:r>
      <w:r w:rsidRPr="3F7DCB02">
        <w:rPr>
          <w:rFonts w:eastAsiaTheme="minorEastAsia"/>
        </w:rPr>
        <w:t xml:space="preserve"> learning courses.  The recommended class size should be smaller than the traditional classroom in order to manage the volume of interaction in the course and generally does not exceed 25 students.</w:t>
      </w:r>
    </w:p>
    <w:p w14:paraId="175D53C2" w14:textId="77777777" w:rsidR="00F2781E" w:rsidRPr="002D1574" w:rsidRDefault="00F2781E" w:rsidP="3F7DCB02">
      <w:pPr>
        <w:autoSpaceDE w:val="0"/>
        <w:autoSpaceDN w:val="0"/>
        <w:adjustRightInd w:val="0"/>
        <w:spacing w:after="0" w:line="240" w:lineRule="auto"/>
        <w:rPr>
          <w:rFonts w:eastAsiaTheme="minorEastAsia"/>
        </w:rPr>
      </w:pPr>
    </w:p>
    <w:p w14:paraId="6F490DD9" w14:textId="77777777" w:rsidR="00F2781E" w:rsidRDefault="00F2781E" w:rsidP="3F7DCB02">
      <w:pPr>
        <w:autoSpaceDE w:val="0"/>
        <w:autoSpaceDN w:val="0"/>
        <w:adjustRightInd w:val="0"/>
        <w:spacing w:after="0" w:line="240" w:lineRule="auto"/>
        <w:rPr>
          <w:rFonts w:eastAsiaTheme="minorEastAsia"/>
        </w:rPr>
      </w:pPr>
      <w:r w:rsidRPr="3F7DCB02">
        <w:rPr>
          <w:rFonts w:eastAsiaTheme="minorEastAsia"/>
          <w:u w:val="single"/>
        </w:rPr>
        <w:t>Faculty</w:t>
      </w:r>
      <w:r w:rsidRPr="3F7DCB02">
        <w:rPr>
          <w:rFonts w:eastAsiaTheme="minorEastAsia"/>
        </w:rPr>
        <w:t xml:space="preserve"> </w:t>
      </w:r>
    </w:p>
    <w:p w14:paraId="7DB1D1D4" w14:textId="77777777" w:rsidR="002011AB" w:rsidRPr="002D1574" w:rsidRDefault="002011AB" w:rsidP="3F7DCB02">
      <w:pPr>
        <w:autoSpaceDE w:val="0"/>
        <w:autoSpaceDN w:val="0"/>
        <w:adjustRightInd w:val="0"/>
        <w:spacing w:after="0" w:line="240" w:lineRule="auto"/>
        <w:rPr>
          <w:rFonts w:eastAsiaTheme="minorEastAsia"/>
        </w:rPr>
      </w:pPr>
    </w:p>
    <w:p w14:paraId="731079EE" w14:textId="7DE9D8D1"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must demonstrate the pedagogical, instructional and technological expertise for teaching </w:t>
      </w:r>
      <w:r w:rsidR="170327F1" w:rsidRPr="3F7DCB02">
        <w:rPr>
          <w:rFonts w:eastAsiaTheme="minorEastAsia"/>
        </w:rPr>
        <w:t>virtual</w:t>
      </w:r>
      <w:r w:rsidRPr="3F7DCB02">
        <w:rPr>
          <w:rFonts w:eastAsiaTheme="minorEastAsia"/>
        </w:rPr>
        <w:t xml:space="preserve"> courses.  They are expected to take advantage of relevant faculty development programs as offered or supported by SU.  </w:t>
      </w:r>
    </w:p>
    <w:p w14:paraId="795831AA" w14:textId="429F3DAA"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When calculating faculty teaching loads, </w:t>
      </w:r>
      <w:r w:rsidR="093CBF3C" w:rsidRPr="3F7DCB02">
        <w:rPr>
          <w:rFonts w:eastAsiaTheme="minorEastAsia"/>
        </w:rPr>
        <w:t>virtual</w:t>
      </w:r>
      <w:r w:rsidRPr="3F7DCB02">
        <w:rPr>
          <w:rFonts w:eastAsiaTheme="minorEastAsia"/>
        </w:rPr>
        <w:t>/hybrid courses will be treated in the same way as traditional courses.</w:t>
      </w:r>
    </w:p>
    <w:p w14:paraId="59E667CF" w14:textId="5C7FF4B7"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who develop and/or teach </w:t>
      </w:r>
      <w:r w:rsidR="08B180C7" w:rsidRPr="3F7DCB02">
        <w:rPr>
          <w:rFonts w:eastAsiaTheme="minorEastAsia"/>
        </w:rPr>
        <w:t>virtual</w:t>
      </w:r>
      <w:r w:rsidRPr="3F7DCB02">
        <w:rPr>
          <w:rFonts w:eastAsiaTheme="minorEastAsia"/>
        </w:rPr>
        <w:t>/hybrid courses will receive recognition equitable to traditional courses in evaluation towards tenure and promotion.</w:t>
      </w:r>
    </w:p>
    <w:p w14:paraId="38E05050" w14:textId="5EA5CBBC"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who teach </w:t>
      </w:r>
      <w:r w:rsidR="3E959018" w:rsidRPr="3F7DCB02">
        <w:rPr>
          <w:rFonts w:eastAsiaTheme="minorEastAsia"/>
        </w:rPr>
        <w:t>virtual</w:t>
      </w:r>
      <w:r w:rsidRPr="3F7DCB02">
        <w:rPr>
          <w:rFonts w:eastAsiaTheme="minorEastAsia"/>
        </w:rPr>
        <w:t>/hybrid courses are responsible for informing students in the syllabus about participation requirements, technical skill prerequisites, and, as necessary, required hardware, software, and supplementary materials for course participation.</w:t>
      </w:r>
    </w:p>
    <w:p w14:paraId="69778586" w14:textId="0FBD9A6D"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who teach </w:t>
      </w:r>
      <w:r w:rsidR="38A8E6A6" w:rsidRPr="3F7DCB02">
        <w:rPr>
          <w:rFonts w:eastAsiaTheme="minorEastAsia"/>
        </w:rPr>
        <w:t>virtual</w:t>
      </w:r>
      <w:r w:rsidRPr="3F7DCB02">
        <w:rPr>
          <w:rFonts w:eastAsiaTheme="minorEastAsia"/>
        </w:rPr>
        <w:t>/hybrid courses are responsible for addressing academic integrity and how it will be managed within the course consistent with university policies.</w:t>
      </w:r>
    </w:p>
    <w:p w14:paraId="6FDAB399" w14:textId="346020D9" w:rsidR="00F2781E" w:rsidRPr="002D1574"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who teach </w:t>
      </w:r>
      <w:r w:rsidR="183DD8FC" w:rsidRPr="3F7DCB02">
        <w:rPr>
          <w:rFonts w:eastAsiaTheme="minorEastAsia"/>
        </w:rPr>
        <w:t>virtual</w:t>
      </w:r>
      <w:r w:rsidRPr="3F7DCB02">
        <w:rPr>
          <w:rFonts w:eastAsiaTheme="minorEastAsia"/>
        </w:rPr>
        <w:t xml:space="preserve">/hybrid courses will foster the faculty-to-student relationship that is an inherent part of </w:t>
      </w:r>
      <w:r w:rsidR="10438719" w:rsidRPr="3F7DCB02">
        <w:rPr>
          <w:rFonts w:eastAsiaTheme="minorEastAsia"/>
        </w:rPr>
        <w:t>virtual</w:t>
      </w:r>
      <w:r w:rsidRPr="3F7DCB02">
        <w:rPr>
          <w:rFonts w:eastAsiaTheme="minorEastAsia"/>
        </w:rPr>
        <w:t xml:space="preserve"> pedagogy.  This can be done through electronic mail, discussion, conferencing and other means.</w:t>
      </w:r>
    </w:p>
    <w:p w14:paraId="6118C1D9" w14:textId="4347D52E" w:rsidR="00F2781E" w:rsidRDefault="00F2781E" w:rsidP="00F4246F">
      <w:pPr>
        <w:numPr>
          <w:ilvl w:val="0"/>
          <w:numId w:val="17"/>
        </w:numPr>
        <w:autoSpaceDE w:val="0"/>
        <w:autoSpaceDN w:val="0"/>
        <w:adjustRightInd w:val="0"/>
        <w:spacing w:after="0" w:line="240" w:lineRule="auto"/>
        <w:rPr>
          <w:rFonts w:eastAsiaTheme="minorEastAsia"/>
        </w:rPr>
      </w:pPr>
      <w:r w:rsidRPr="3F7DCB02">
        <w:rPr>
          <w:rFonts w:eastAsiaTheme="minorEastAsia"/>
        </w:rPr>
        <w:t xml:space="preserve">Faculty should provide information prior to the start of the </w:t>
      </w:r>
      <w:r w:rsidR="5448A111" w:rsidRPr="3F7DCB02">
        <w:rPr>
          <w:rFonts w:eastAsiaTheme="minorEastAsia"/>
        </w:rPr>
        <w:t>virtual</w:t>
      </w:r>
      <w:r w:rsidRPr="3F7DCB02">
        <w:rPr>
          <w:rFonts w:eastAsiaTheme="minorEastAsia"/>
        </w:rPr>
        <w:t>/hybrid course to the student.  Such information might include a course orientation letter, tentative syllabus, required face-to-face meeting times, and other pertinent information.</w:t>
      </w:r>
    </w:p>
    <w:p w14:paraId="0841E4F5" w14:textId="77777777" w:rsidR="00F2781E" w:rsidRPr="002D1574" w:rsidRDefault="00F2781E" w:rsidP="3F7DCB02">
      <w:pPr>
        <w:autoSpaceDE w:val="0"/>
        <w:autoSpaceDN w:val="0"/>
        <w:adjustRightInd w:val="0"/>
        <w:spacing w:after="0" w:line="240" w:lineRule="auto"/>
        <w:rPr>
          <w:rFonts w:eastAsiaTheme="minorEastAsia"/>
        </w:rPr>
      </w:pPr>
    </w:p>
    <w:p w14:paraId="26CE6591" w14:textId="77777777" w:rsidR="00F2781E" w:rsidRDefault="00F2781E" w:rsidP="3F7DCB02">
      <w:pPr>
        <w:autoSpaceDE w:val="0"/>
        <w:autoSpaceDN w:val="0"/>
        <w:adjustRightInd w:val="0"/>
        <w:spacing w:after="0" w:line="240" w:lineRule="auto"/>
        <w:rPr>
          <w:rFonts w:eastAsiaTheme="minorEastAsia"/>
          <w:u w:val="single"/>
        </w:rPr>
      </w:pPr>
      <w:r w:rsidRPr="3F7DCB02">
        <w:rPr>
          <w:rFonts w:eastAsiaTheme="minorEastAsia"/>
          <w:u w:val="single"/>
        </w:rPr>
        <w:t>Student</w:t>
      </w:r>
    </w:p>
    <w:p w14:paraId="711A9A35" w14:textId="77777777" w:rsidR="002011AB" w:rsidRPr="002D1574" w:rsidRDefault="002011AB" w:rsidP="3F7DCB02">
      <w:pPr>
        <w:autoSpaceDE w:val="0"/>
        <w:autoSpaceDN w:val="0"/>
        <w:adjustRightInd w:val="0"/>
        <w:spacing w:after="0" w:line="240" w:lineRule="auto"/>
        <w:rPr>
          <w:rFonts w:eastAsiaTheme="minorEastAsia"/>
          <w:u w:val="single"/>
        </w:rPr>
      </w:pPr>
    </w:p>
    <w:p w14:paraId="70FC173E" w14:textId="7B10E79A" w:rsidR="00F2781E" w:rsidRPr="008F7641" w:rsidRDefault="00F2781E" w:rsidP="00F4246F">
      <w:pPr>
        <w:numPr>
          <w:ilvl w:val="0"/>
          <w:numId w:val="18"/>
        </w:numPr>
        <w:autoSpaceDE w:val="0"/>
        <w:autoSpaceDN w:val="0"/>
        <w:adjustRightInd w:val="0"/>
        <w:spacing w:after="0" w:line="240" w:lineRule="auto"/>
        <w:rPr>
          <w:rFonts w:eastAsiaTheme="minorEastAsia"/>
          <w:u w:val="single"/>
        </w:rPr>
      </w:pPr>
      <w:r w:rsidRPr="3F7DCB02">
        <w:rPr>
          <w:rFonts w:eastAsiaTheme="minorEastAsia"/>
        </w:rPr>
        <w:t xml:space="preserve">Student participation in </w:t>
      </w:r>
      <w:r w:rsidR="1E054950" w:rsidRPr="3F7DCB02">
        <w:rPr>
          <w:rFonts w:eastAsiaTheme="minorEastAsia"/>
        </w:rPr>
        <w:t>virtual</w:t>
      </w:r>
      <w:r w:rsidRPr="3F7DCB02">
        <w:rPr>
          <w:rFonts w:eastAsiaTheme="minorEastAsia"/>
        </w:rPr>
        <w:t xml:space="preserve"> learning is likely to be recorded in various ways and media.  Students may be required to post materials electronically.  Students will be informed in the syllabus and should be expected to understand (a) that their participation will be recorded and (b) that there are circumstances under which others may have access to those recordings and their postings.  Additionally, recordings and postings will be destroyed when they are no longer needed.</w:t>
      </w:r>
    </w:p>
    <w:p w14:paraId="4EE333D4" w14:textId="77777777" w:rsidR="00F2781E" w:rsidRPr="002D1574" w:rsidRDefault="00F2781E" w:rsidP="3F7DCB02">
      <w:pPr>
        <w:autoSpaceDE w:val="0"/>
        <w:autoSpaceDN w:val="0"/>
        <w:adjustRightInd w:val="0"/>
        <w:spacing w:after="0" w:line="240" w:lineRule="auto"/>
        <w:rPr>
          <w:rFonts w:eastAsiaTheme="minorEastAsia"/>
          <w:u w:val="single"/>
        </w:rPr>
      </w:pPr>
    </w:p>
    <w:p w14:paraId="7EB463C3" w14:textId="77777777" w:rsidR="00F2781E" w:rsidRDefault="00F2781E" w:rsidP="3F7DCB02">
      <w:pPr>
        <w:autoSpaceDE w:val="0"/>
        <w:autoSpaceDN w:val="0"/>
        <w:adjustRightInd w:val="0"/>
        <w:spacing w:after="0" w:line="240" w:lineRule="auto"/>
        <w:rPr>
          <w:rFonts w:eastAsiaTheme="minorEastAsia"/>
        </w:rPr>
      </w:pPr>
      <w:r w:rsidRPr="3F7DCB02">
        <w:rPr>
          <w:rFonts w:eastAsiaTheme="minorEastAsia"/>
          <w:u w:val="single"/>
        </w:rPr>
        <w:t>Policies</w:t>
      </w:r>
      <w:r w:rsidRPr="3F7DCB02">
        <w:rPr>
          <w:rFonts w:eastAsiaTheme="minorEastAsia"/>
        </w:rPr>
        <w:t xml:space="preserve"> </w:t>
      </w:r>
    </w:p>
    <w:p w14:paraId="114B4F84" w14:textId="77777777" w:rsidR="002011AB" w:rsidRPr="002D1574" w:rsidRDefault="002011AB" w:rsidP="3F7DCB02">
      <w:pPr>
        <w:autoSpaceDE w:val="0"/>
        <w:autoSpaceDN w:val="0"/>
        <w:adjustRightInd w:val="0"/>
        <w:spacing w:after="0" w:line="240" w:lineRule="auto"/>
        <w:rPr>
          <w:rFonts w:eastAsiaTheme="minorEastAsia"/>
        </w:rPr>
      </w:pPr>
    </w:p>
    <w:p w14:paraId="443A51E2" w14:textId="19CA863D" w:rsidR="00F2781E" w:rsidRDefault="00F2781E" w:rsidP="3F7DCB02">
      <w:pPr>
        <w:autoSpaceDE w:val="0"/>
        <w:autoSpaceDN w:val="0"/>
        <w:adjustRightInd w:val="0"/>
        <w:spacing w:after="0" w:line="240" w:lineRule="auto"/>
        <w:rPr>
          <w:rFonts w:eastAsiaTheme="minorEastAsia"/>
        </w:rPr>
      </w:pPr>
      <w:r w:rsidRPr="3F7DCB02">
        <w:rPr>
          <w:rFonts w:eastAsiaTheme="minorEastAsia"/>
        </w:rPr>
        <w:t xml:space="preserve">Academic policies (e.g., absences, academic </w:t>
      </w:r>
      <w:r w:rsidR="34FACC5B" w:rsidRPr="3F7DCB02">
        <w:rPr>
          <w:rFonts w:eastAsiaTheme="minorEastAsia"/>
        </w:rPr>
        <w:t>misconduct</w:t>
      </w:r>
      <w:r w:rsidRPr="3F7DCB02">
        <w:rPr>
          <w:rFonts w:eastAsiaTheme="minorEastAsia"/>
        </w:rPr>
        <w:t xml:space="preserve">, grading) are applied in the same way regardless of whether courses are taught traditionally (face-to-face) or </w:t>
      </w:r>
      <w:r w:rsidR="3FE7E9DE" w:rsidRPr="3F7DCB02">
        <w:rPr>
          <w:rFonts w:eastAsiaTheme="minorEastAsia"/>
        </w:rPr>
        <w:t>virtual</w:t>
      </w:r>
      <w:r w:rsidR="2096399A" w:rsidRPr="3F7DCB02">
        <w:rPr>
          <w:rFonts w:eastAsiaTheme="minorEastAsia"/>
        </w:rPr>
        <w:t>ly</w:t>
      </w:r>
      <w:r w:rsidRPr="3F7DCB02">
        <w:rPr>
          <w:rFonts w:eastAsiaTheme="minorEastAsia"/>
        </w:rPr>
        <w:t xml:space="preserve">.    </w:t>
      </w:r>
    </w:p>
    <w:p w14:paraId="1AABDC09" w14:textId="77777777" w:rsidR="002011AB" w:rsidRPr="002D1574" w:rsidRDefault="002011AB" w:rsidP="3F7DCB02">
      <w:pPr>
        <w:autoSpaceDE w:val="0"/>
        <w:autoSpaceDN w:val="0"/>
        <w:adjustRightInd w:val="0"/>
        <w:spacing w:after="0" w:line="240" w:lineRule="auto"/>
        <w:rPr>
          <w:rFonts w:eastAsiaTheme="minorEastAsia"/>
        </w:rPr>
      </w:pPr>
    </w:p>
    <w:p w14:paraId="60EF70C5" w14:textId="4A021992" w:rsidR="00F2781E" w:rsidRPr="002D1574" w:rsidRDefault="00F2781E" w:rsidP="3F7DCB02">
      <w:pPr>
        <w:autoSpaceDE w:val="0"/>
        <w:autoSpaceDN w:val="0"/>
        <w:adjustRightInd w:val="0"/>
        <w:spacing w:after="0" w:line="240" w:lineRule="auto"/>
        <w:rPr>
          <w:rFonts w:eastAsiaTheme="minorEastAsia"/>
        </w:rPr>
      </w:pPr>
      <w:r w:rsidRPr="3F7DCB02">
        <w:rPr>
          <w:rFonts w:eastAsiaTheme="minorEastAsia"/>
        </w:rPr>
        <w:t xml:space="preserve">The schedule of classes will indicate which sections of courses will be delivered </w:t>
      </w:r>
      <w:r w:rsidR="649E3ACD" w:rsidRPr="3F7DCB02">
        <w:rPr>
          <w:rFonts w:eastAsiaTheme="minorEastAsia"/>
        </w:rPr>
        <w:t>virtual</w:t>
      </w:r>
      <w:r w:rsidRPr="3F7DCB02">
        <w:rPr>
          <w:rFonts w:eastAsiaTheme="minorEastAsia"/>
        </w:rPr>
        <w:t xml:space="preserve"> or as a hybrid as follows:</w:t>
      </w:r>
    </w:p>
    <w:p w14:paraId="683BC706" w14:textId="15E34C43" w:rsidR="7FE8AC32" w:rsidRDefault="7FE8AC32" w:rsidP="00F4246F">
      <w:pPr>
        <w:pStyle w:val="ListParagraph"/>
        <w:numPr>
          <w:ilvl w:val="0"/>
          <w:numId w:val="10"/>
        </w:numPr>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lastRenderedPageBreak/>
        <w:t>Face to Face (F2F) (Section # between 001-410) – On campus, in person, on set days and times.</w:t>
      </w:r>
    </w:p>
    <w:p w14:paraId="185D975A" w14:textId="0CC377B6" w:rsidR="7FE8AC32" w:rsidRDefault="7FE8AC32" w:rsidP="00F4246F">
      <w:pPr>
        <w:pStyle w:val="ListParagraph"/>
        <w:numPr>
          <w:ilvl w:val="0"/>
          <w:numId w:val="10"/>
        </w:numPr>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Hybrid (Section # between 601-699) – Some F2F instruction and some virtual instruction.</w:t>
      </w:r>
    </w:p>
    <w:p w14:paraId="40E52A68" w14:textId="2744C5B0" w:rsidR="7FE8AC32" w:rsidRDefault="7FE8AC32" w:rsidP="00F4246F">
      <w:pPr>
        <w:pStyle w:val="ListParagraph"/>
        <w:numPr>
          <w:ilvl w:val="0"/>
          <w:numId w:val="10"/>
        </w:numPr>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Remote (Section # between 750-799) – Virtual instruction that takes place during set days and times; students are expected to attend via video conferencing according to US Eastern Time.</w:t>
      </w:r>
    </w:p>
    <w:p w14:paraId="38847414" w14:textId="3F78AE01" w:rsidR="7FE8AC32" w:rsidRDefault="7FE8AC32" w:rsidP="00F4246F">
      <w:pPr>
        <w:pStyle w:val="ListParagraph"/>
        <w:numPr>
          <w:ilvl w:val="0"/>
          <w:numId w:val="10"/>
        </w:numPr>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Online (Section # between 701-749) – Virtual instruction that takes place at any time; assignments have specific due dates.</w:t>
      </w:r>
    </w:p>
    <w:p w14:paraId="3452DACA" w14:textId="053B3206" w:rsidR="3F7DCB02" w:rsidRDefault="3F7DCB02" w:rsidP="3F7DCB02">
      <w:pPr>
        <w:spacing w:after="0" w:line="240" w:lineRule="auto"/>
        <w:rPr>
          <w:rFonts w:eastAsiaTheme="minorEastAsia"/>
        </w:rPr>
      </w:pPr>
    </w:p>
    <w:p w14:paraId="3EFF970A" w14:textId="230C228A" w:rsidR="00F2781E" w:rsidRPr="002D1574" w:rsidRDefault="00F2781E" w:rsidP="3F7DCB02">
      <w:pPr>
        <w:autoSpaceDE w:val="0"/>
        <w:autoSpaceDN w:val="0"/>
        <w:adjustRightInd w:val="0"/>
        <w:spacing w:after="0" w:line="240" w:lineRule="auto"/>
        <w:ind w:left="360"/>
        <w:rPr>
          <w:rFonts w:eastAsiaTheme="minorEastAsia"/>
        </w:rPr>
      </w:pPr>
      <w:r w:rsidRPr="3F7DCB02">
        <w:rPr>
          <w:rFonts w:eastAsiaTheme="minorEastAsia"/>
          <w:b/>
          <w:bCs/>
        </w:rPr>
        <w:t>Note:</w:t>
      </w:r>
      <w:r w:rsidRPr="3F7DCB02">
        <w:rPr>
          <w:rFonts w:eastAsiaTheme="minorEastAsia"/>
        </w:rPr>
        <w:t xml:space="preserve"> It is at the discretion of the faculty as to whether some scheduled campus meetings will occur (i.e. course orientation or on-campus examinations).  If so, this information must be communicated to the student through the </w:t>
      </w:r>
      <w:proofErr w:type="spellStart"/>
      <w:r w:rsidRPr="3F7DCB02">
        <w:rPr>
          <w:rFonts w:eastAsiaTheme="minorEastAsia"/>
        </w:rPr>
        <w:t>GullNet</w:t>
      </w:r>
      <w:proofErr w:type="spellEnd"/>
      <w:r w:rsidRPr="3F7DCB02">
        <w:rPr>
          <w:rFonts w:eastAsiaTheme="minorEastAsia"/>
        </w:rPr>
        <w:t xml:space="preserve"> ‘Notes’ section of the course schedule.  Additionally, this information should be communicated through the </w:t>
      </w:r>
      <w:r w:rsidR="286B2F09" w:rsidRPr="3F7DCB02">
        <w:rPr>
          <w:rFonts w:eastAsiaTheme="minorEastAsia"/>
        </w:rPr>
        <w:t>virtual</w:t>
      </w:r>
      <w:r w:rsidRPr="3F7DCB02">
        <w:rPr>
          <w:rFonts w:eastAsiaTheme="minorEastAsia"/>
        </w:rPr>
        <w:t xml:space="preserve"> learning website, orientation letter and/or course syllabus prior to the start of the course.</w:t>
      </w:r>
      <w:r>
        <w:br/>
      </w:r>
    </w:p>
    <w:p w14:paraId="0EA77BCF" w14:textId="23C7C362" w:rsidR="00F2781E" w:rsidRPr="002D1574" w:rsidRDefault="00F2781E" w:rsidP="00F4246F">
      <w:pPr>
        <w:numPr>
          <w:ilvl w:val="0"/>
          <w:numId w:val="20"/>
        </w:numPr>
        <w:autoSpaceDE w:val="0"/>
        <w:autoSpaceDN w:val="0"/>
        <w:adjustRightInd w:val="0"/>
        <w:spacing w:after="0" w:line="240" w:lineRule="auto"/>
        <w:rPr>
          <w:rFonts w:eastAsiaTheme="minorEastAsia"/>
        </w:rPr>
      </w:pPr>
      <w:r w:rsidRPr="3F7DCB02">
        <w:rPr>
          <w:rFonts w:eastAsiaTheme="minorEastAsia"/>
        </w:rPr>
        <w:t xml:space="preserve">Credit hours for </w:t>
      </w:r>
      <w:r w:rsidR="04E83620" w:rsidRPr="3F7DCB02">
        <w:rPr>
          <w:rFonts w:eastAsiaTheme="minorEastAsia"/>
        </w:rPr>
        <w:t>virtual</w:t>
      </w:r>
      <w:r w:rsidRPr="3F7DCB02">
        <w:rPr>
          <w:rFonts w:eastAsiaTheme="minorEastAsia"/>
        </w:rPr>
        <w:t xml:space="preserve"> courses that have a traditional equivalent will be the same.</w:t>
      </w:r>
    </w:p>
    <w:p w14:paraId="32DB9B04" w14:textId="39BC7D7B" w:rsidR="00F2781E" w:rsidRPr="002D1574" w:rsidRDefault="00F2781E" w:rsidP="00F4246F">
      <w:pPr>
        <w:numPr>
          <w:ilvl w:val="0"/>
          <w:numId w:val="19"/>
        </w:numPr>
        <w:autoSpaceDE w:val="0"/>
        <w:autoSpaceDN w:val="0"/>
        <w:adjustRightInd w:val="0"/>
        <w:spacing w:after="0" w:line="240" w:lineRule="auto"/>
        <w:rPr>
          <w:rFonts w:eastAsiaTheme="minorEastAsia"/>
        </w:rPr>
      </w:pPr>
      <w:r w:rsidRPr="3F7DCB02">
        <w:rPr>
          <w:rFonts w:eastAsiaTheme="minorEastAsia"/>
        </w:rPr>
        <w:t xml:space="preserve">Intellectual property policies are applied the same regardless of whether courses are taught traditionally or </w:t>
      </w:r>
      <w:r w:rsidR="05EDBFA9" w:rsidRPr="3F7DCB02">
        <w:rPr>
          <w:rFonts w:eastAsiaTheme="minorEastAsia"/>
        </w:rPr>
        <w:t>virtual</w:t>
      </w:r>
      <w:r w:rsidR="446FF5A6" w:rsidRPr="3F7DCB02">
        <w:rPr>
          <w:rFonts w:eastAsiaTheme="minorEastAsia"/>
        </w:rPr>
        <w:t>ly</w:t>
      </w:r>
      <w:r w:rsidRPr="3F7DCB02">
        <w:rPr>
          <w:rFonts w:eastAsiaTheme="minorEastAsia"/>
        </w:rPr>
        <w:t xml:space="preserve">.  Given the nature of </w:t>
      </w:r>
      <w:r w:rsidR="774DCBD7" w:rsidRPr="3F7DCB02">
        <w:rPr>
          <w:rFonts w:eastAsiaTheme="minorEastAsia"/>
        </w:rPr>
        <w:t>virtual</w:t>
      </w:r>
      <w:r w:rsidRPr="3F7DCB02">
        <w:rPr>
          <w:rFonts w:eastAsiaTheme="minorEastAsia"/>
        </w:rPr>
        <w:t xml:space="preserve"> learning, the creator(s) of </w:t>
      </w:r>
      <w:r w:rsidR="1D439AEB" w:rsidRPr="3F7DCB02">
        <w:rPr>
          <w:rFonts w:eastAsiaTheme="minorEastAsia"/>
        </w:rPr>
        <w:t>virtual</w:t>
      </w:r>
      <w:r w:rsidRPr="3F7DCB02">
        <w:rPr>
          <w:rFonts w:eastAsiaTheme="minorEastAsia"/>
        </w:rPr>
        <w:t xml:space="preserve"> course materials and SU may find it desirable to enter into written agreements. </w:t>
      </w:r>
    </w:p>
    <w:p w14:paraId="2832B56D" w14:textId="01303271" w:rsidR="00F2781E" w:rsidRPr="002D1574" w:rsidRDefault="00F2781E" w:rsidP="00F4246F">
      <w:pPr>
        <w:numPr>
          <w:ilvl w:val="0"/>
          <w:numId w:val="19"/>
        </w:numPr>
        <w:autoSpaceDE w:val="0"/>
        <w:autoSpaceDN w:val="0"/>
        <w:adjustRightInd w:val="0"/>
        <w:spacing w:after="0" w:line="240" w:lineRule="auto"/>
        <w:rPr>
          <w:rFonts w:eastAsiaTheme="minorEastAsia"/>
        </w:rPr>
      </w:pPr>
      <w:r w:rsidRPr="3F7DCB02">
        <w:rPr>
          <w:rFonts w:eastAsiaTheme="minorEastAsia"/>
        </w:rPr>
        <w:t xml:space="preserve">Academic </w:t>
      </w:r>
      <w:r w:rsidR="5EAC4439" w:rsidRPr="3F7DCB02">
        <w:rPr>
          <w:rFonts w:eastAsiaTheme="minorEastAsia"/>
        </w:rPr>
        <w:t>misconduct</w:t>
      </w:r>
      <w:r w:rsidRPr="3F7DCB02">
        <w:rPr>
          <w:rFonts w:eastAsiaTheme="minorEastAsia"/>
        </w:rPr>
        <w:t xml:space="preserve"> concerns for </w:t>
      </w:r>
      <w:r w:rsidR="47DF7B4C" w:rsidRPr="3F7DCB02">
        <w:rPr>
          <w:rFonts w:eastAsiaTheme="minorEastAsia"/>
        </w:rPr>
        <w:t>virtual</w:t>
      </w:r>
      <w:r w:rsidRPr="3F7DCB02">
        <w:rPr>
          <w:rFonts w:eastAsiaTheme="minorEastAsia"/>
        </w:rPr>
        <w:t xml:space="preserve"> courses can be addressed in several ways by faculty.  For example, testing activities (i.e. quizzes, tests, exams, etc.) can be administered:</w:t>
      </w:r>
    </w:p>
    <w:p w14:paraId="22CF70A9" w14:textId="077D4448" w:rsidR="00F2781E" w:rsidRPr="002A4CAA" w:rsidRDefault="424247A8" w:rsidP="00F4246F">
      <w:pPr>
        <w:pStyle w:val="ListParagraph"/>
        <w:numPr>
          <w:ilvl w:val="0"/>
          <w:numId w:val="37"/>
        </w:numPr>
        <w:autoSpaceDE w:val="0"/>
        <w:autoSpaceDN w:val="0"/>
        <w:adjustRightInd w:val="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Virtual</w:t>
      </w:r>
      <w:r w:rsidR="00F2781E" w:rsidRPr="3F7DCB02">
        <w:rPr>
          <w:rFonts w:asciiTheme="minorHAnsi" w:eastAsiaTheme="minorEastAsia" w:hAnsiTheme="minorHAnsi" w:cstheme="minorBidi"/>
          <w:sz w:val="22"/>
          <w:szCs w:val="22"/>
        </w:rPr>
        <w:t xml:space="preserve"> utilizing a proctoring system</w:t>
      </w:r>
    </w:p>
    <w:p w14:paraId="2567F615" w14:textId="3EF6ED02" w:rsidR="00F2781E" w:rsidRPr="002A4CAA" w:rsidRDefault="078FA2E8" w:rsidP="00F4246F">
      <w:pPr>
        <w:pStyle w:val="ListParagraph"/>
        <w:numPr>
          <w:ilvl w:val="0"/>
          <w:numId w:val="37"/>
        </w:numPr>
        <w:autoSpaceDE w:val="0"/>
        <w:autoSpaceDN w:val="0"/>
        <w:adjustRightInd w:val="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Virtual</w:t>
      </w:r>
      <w:r w:rsidR="00F2781E" w:rsidRPr="3F7DCB02">
        <w:rPr>
          <w:rFonts w:asciiTheme="minorHAnsi" w:eastAsiaTheme="minorEastAsia" w:hAnsiTheme="minorHAnsi" w:cstheme="minorBidi"/>
          <w:sz w:val="22"/>
          <w:szCs w:val="22"/>
        </w:rPr>
        <w:t xml:space="preserve"> in an on-campus proctored environment</w:t>
      </w:r>
    </w:p>
    <w:p w14:paraId="35FCD3E1" w14:textId="77777777" w:rsidR="00F2781E" w:rsidRPr="002A4CAA" w:rsidRDefault="00F2781E" w:rsidP="00F4246F">
      <w:pPr>
        <w:pStyle w:val="ListParagraph"/>
        <w:numPr>
          <w:ilvl w:val="0"/>
          <w:numId w:val="37"/>
        </w:numPr>
        <w:autoSpaceDE w:val="0"/>
        <w:autoSpaceDN w:val="0"/>
        <w:adjustRightInd w:val="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In a scheduled on-campus classroom setting</w:t>
      </w:r>
    </w:p>
    <w:p w14:paraId="41A9E13E" w14:textId="77777777" w:rsidR="00F2781E" w:rsidRPr="002A4CAA" w:rsidRDefault="00F2781E" w:rsidP="00F4246F">
      <w:pPr>
        <w:pStyle w:val="ListParagraph"/>
        <w:numPr>
          <w:ilvl w:val="0"/>
          <w:numId w:val="37"/>
        </w:numPr>
        <w:autoSpaceDE w:val="0"/>
        <w:autoSpaceDN w:val="0"/>
        <w:adjustRightInd w:val="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In other environments as deemed appropriate</w:t>
      </w:r>
    </w:p>
    <w:p w14:paraId="15211EF6" w14:textId="77777777" w:rsidR="00F2781E" w:rsidRPr="002A4CAA" w:rsidRDefault="00F2781E" w:rsidP="00F4246F">
      <w:pPr>
        <w:numPr>
          <w:ilvl w:val="0"/>
          <w:numId w:val="19"/>
        </w:numPr>
        <w:autoSpaceDE w:val="0"/>
        <w:autoSpaceDN w:val="0"/>
        <w:adjustRightInd w:val="0"/>
        <w:spacing w:after="0" w:line="240" w:lineRule="auto"/>
        <w:rPr>
          <w:rFonts w:eastAsiaTheme="minorEastAsia"/>
        </w:rPr>
      </w:pPr>
      <w:r w:rsidRPr="3F7DCB02">
        <w:rPr>
          <w:rFonts w:eastAsiaTheme="minorEastAsia"/>
        </w:rPr>
        <w:t>Related policies include:</w:t>
      </w:r>
    </w:p>
    <w:p w14:paraId="6A2B8073" w14:textId="77777777" w:rsidR="00F2781E" w:rsidRPr="002A4CAA" w:rsidRDefault="00F2781E" w:rsidP="00F4246F">
      <w:pPr>
        <w:pStyle w:val="ListParagraph"/>
        <w:numPr>
          <w:ilvl w:val="0"/>
          <w:numId w:val="19"/>
        </w:numPr>
        <w:autoSpaceDE w:val="0"/>
        <w:autoSpaceDN w:val="0"/>
        <w:adjustRightInd w:val="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All policies within the Curriculum Approval Guide</w:t>
      </w:r>
    </w:p>
    <w:p w14:paraId="34130EAB" w14:textId="77777777" w:rsidR="00F2781E" w:rsidRPr="002D1574" w:rsidRDefault="00F2781E" w:rsidP="00F4246F">
      <w:pPr>
        <w:numPr>
          <w:ilvl w:val="1"/>
          <w:numId w:val="19"/>
        </w:numPr>
        <w:tabs>
          <w:tab w:val="clear" w:pos="1440"/>
          <w:tab w:val="num" w:pos="720"/>
        </w:tabs>
        <w:autoSpaceDE w:val="0"/>
        <w:autoSpaceDN w:val="0"/>
        <w:adjustRightInd w:val="0"/>
        <w:spacing w:after="0" w:line="240" w:lineRule="auto"/>
        <w:ind w:left="720"/>
        <w:rPr>
          <w:rFonts w:eastAsiaTheme="minorEastAsia"/>
        </w:rPr>
      </w:pPr>
      <w:r w:rsidRPr="3F7DCB02">
        <w:rPr>
          <w:rFonts w:eastAsiaTheme="minorEastAsia"/>
        </w:rPr>
        <w:t xml:space="preserve">Intellectual Property Rights Policy in Chapter 7 (Research) of the Faculty Handbook – available at </w:t>
      </w:r>
      <w:hyperlink r:id="rId36">
        <w:r w:rsidR="00323BF3" w:rsidRPr="3F7DCB02">
          <w:rPr>
            <w:rStyle w:val="Hyperlink"/>
            <w:rFonts w:eastAsiaTheme="minorEastAsia"/>
          </w:rPr>
          <w:t>https://www.salisbury.edu/administration/academic-affairs/faculty-handbook/index.aspx</w:t>
        </w:r>
      </w:hyperlink>
      <w:r w:rsidRPr="3F7DCB02">
        <w:rPr>
          <w:rFonts w:eastAsiaTheme="minorEastAsia"/>
        </w:rPr>
        <w:t xml:space="preserve"> </w:t>
      </w:r>
    </w:p>
    <w:p w14:paraId="094433EF" w14:textId="77777777" w:rsidR="00F2781E" w:rsidRPr="002D1574" w:rsidRDefault="00F2781E" w:rsidP="00F4246F">
      <w:pPr>
        <w:numPr>
          <w:ilvl w:val="1"/>
          <w:numId w:val="19"/>
        </w:numPr>
        <w:tabs>
          <w:tab w:val="clear" w:pos="1440"/>
          <w:tab w:val="num" w:pos="720"/>
        </w:tabs>
        <w:autoSpaceDE w:val="0"/>
        <w:autoSpaceDN w:val="0"/>
        <w:adjustRightInd w:val="0"/>
        <w:spacing w:after="0" w:line="240" w:lineRule="auto"/>
        <w:ind w:left="720"/>
        <w:rPr>
          <w:rFonts w:eastAsiaTheme="minorEastAsia"/>
        </w:rPr>
      </w:pPr>
      <w:r w:rsidRPr="3F7DCB02">
        <w:rPr>
          <w:rFonts w:eastAsiaTheme="minorEastAsia"/>
        </w:rPr>
        <w:t xml:space="preserve">Academic Integrity Policy – available at </w:t>
      </w:r>
      <w:hyperlink r:id="rId37">
        <w:r w:rsidR="00323BF3" w:rsidRPr="3F7DCB02">
          <w:rPr>
            <w:rStyle w:val="Hyperlink"/>
            <w:rFonts w:eastAsiaTheme="minorEastAsia"/>
          </w:rPr>
          <w:t>https://www.salisbury.edu/administration/academic-affairs/faculty-handbook/index.aspx</w:t>
        </w:r>
      </w:hyperlink>
      <w:r w:rsidRPr="3F7DCB02">
        <w:rPr>
          <w:rFonts w:eastAsiaTheme="minorEastAsia"/>
        </w:rPr>
        <w:t xml:space="preserve">  </w:t>
      </w:r>
    </w:p>
    <w:p w14:paraId="6CA203BD" w14:textId="77777777" w:rsidR="00F2781E" w:rsidRPr="002D1574" w:rsidRDefault="00F2781E" w:rsidP="3F7DCB02">
      <w:pPr>
        <w:autoSpaceDE w:val="0"/>
        <w:autoSpaceDN w:val="0"/>
        <w:adjustRightInd w:val="0"/>
        <w:spacing w:after="0" w:line="240" w:lineRule="auto"/>
        <w:rPr>
          <w:rFonts w:eastAsiaTheme="minorEastAsia"/>
        </w:rPr>
      </w:pPr>
    </w:p>
    <w:p w14:paraId="5C17F827" w14:textId="77777777" w:rsidR="00F2781E" w:rsidRPr="002D1574" w:rsidRDefault="00F2781E" w:rsidP="3F7DCB02">
      <w:pPr>
        <w:autoSpaceDE w:val="0"/>
        <w:autoSpaceDN w:val="0"/>
        <w:adjustRightInd w:val="0"/>
        <w:spacing w:after="0" w:line="240" w:lineRule="auto"/>
        <w:jc w:val="center"/>
        <w:rPr>
          <w:rFonts w:eastAsiaTheme="minorEastAsia"/>
        </w:rPr>
      </w:pPr>
      <w:r w:rsidRPr="3F7DCB02">
        <w:rPr>
          <w:rFonts w:eastAsiaTheme="minorEastAsia"/>
        </w:rPr>
        <w:t>RESOURCES</w:t>
      </w:r>
    </w:p>
    <w:p w14:paraId="2C02BDCC" w14:textId="77777777" w:rsidR="00F2781E" w:rsidRDefault="00F2781E" w:rsidP="3F7DCB02">
      <w:pPr>
        <w:autoSpaceDE w:val="0"/>
        <w:autoSpaceDN w:val="0"/>
        <w:adjustRightInd w:val="0"/>
        <w:spacing w:after="0" w:line="240" w:lineRule="auto"/>
        <w:ind w:left="288" w:hanging="288"/>
        <w:rPr>
          <w:rFonts w:eastAsiaTheme="minorEastAsia"/>
        </w:rPr>
      </w:pPr>
      <w:r w:rsidRPr="3F7DCB02">
        <w:rPr>
          <w:rFonts w:eastAsiaTheme="minorEastAsia"/>
        </w:rPr>
        <w:t xml:space="preserve">Allen, I. E., &amp; Seaman, J. (2004).  What is Online Learning? In </w:t>
      </w:r>
      <w:r w:rsidRPr="3F7DCB02">
        <w:rPr>
          <w:rFonts w:eastAsiaTheme="minorEastAsia"/>
          <w:u w:val="single"/>
        </w:rPr>
        <w:t>Entering the Mainstream: The Quality and Extent of Online Education in the United States, 2003 and 2004</w:t>
      </w:r>
      <w:r w:rsidRPr="3F7DCB02">
        <w:rPr>
          <w:rFonts w:eastAsiaTheme="minorEastAsia"/>
        </w:rPr>
        <w:t xml:space="preserve"> [On-line], 4.  Available: </w:t>
      </w:r>
      <w:hyperlink r:id="rId38">
        <w:r w:rsidRPr="3F7DCB02">
          <w:rPr>
            <w:rStyle w:val="Hyperlink"/>
            <w:rFonts w:eastAsiaTheme="minorEastAsia"/>
          </w:rPr>
          <w:t>http://www.sloan-c.org/resources/entering_mainstream.pdf</w:t>
        </w:r>
      </w:hyperlink>
      <w:r w:rsidRPr="3F7DCB02">
        <w:rPr>
          <w:rFonts w:eastAsiaTheme="minorEastAsia"/>
        </w:rPr>
        <w:t>.</w:t>
      </w:r>
    </w:p>
    <w:p w14:paraId="1EEB5C65" w14:textId="77777777" w:rsidR="0068418B" w:rsidRPr="002D1574" w:rsidRDefault="0068418B" w:rsidP="3F7DCB02">
      <w:pPr>
        <w:autoSpaceDE w:val="0"/>
        <w:autoSpaceDN w:val="0"/>
        <w:adjustRightInd w:val="0"/>
        <w:spacing w:after="0" w:line="240" w:lineRule="auto"/>
        <w:ind w:left="288" w:hanging="288"/>
        <w:rPr>
          <w:rFonts w:eastAsiaTheme="minorEastAsia"/>
        </w:rPr>
      </w:pPr>
    </w:p>
    <w:p w14:paraId="02A1D36C" w14:textId="77777777" w:rsidR="00F2781E" w:rsidRDefault="00F2781E" w:rsidP="3F7DCB02">
      <w:pPr>
        <w:autoSpaceDE w:val="0"/>
        <w:autoSpaceDN w:val="0"/>
        <w:adjustRightInd w:val="0"/>
        <w:spacing w:after="0" w:line="240" w:lineRule="auto"/>
        <w:ind w:left="288" w:hanging="288"/>
        <w:rPr>
          <w:rFonts w:eastAsiaTheme="minorEastAsia"/>
        </w:rPr>
      </w:pPr>
      <w:r w:rsidRPr="3F7DCB02">
        <w:rPr>
          <w:rFonts w:eastAsiaTheme="minorEastAsia"/>
        </w:rPr>
        <w:t xml:space="preserve">Holland, J. (2000).  The University of Wisconsin-Stout Asynchronous Learning Network Case Study Options: Using Technology to Remove Learning Barriers [43 paragraphs].  </w:t>
      </w:r>
      <w:r w:rsidRPr="3F7DCB02">
        <w:rPr>
          <w:rFonts w:eastAsiaTheme="minorEastAsia"/>
          <w:u w:val="single"/>
        </w:rPr>
        <w:t>Journal of Asynchronous Learning Networks</w:t>
      </w:r>
      <w:r w:rsidRPr="3F7DCB02">
        <w:rPr>
          <w:rFonts w:eastAsiaTheme="minorEastAsia"/>
        </w:rPr>
        <w:t xml:space="preserve"> [On-line serial], paragraphs 14-16.  Available: </w:t>
      </w:r>
      <w:hyperlink r:id="rId39">
        <w:r w:rsidRPr="3F7DCB02">
          <w:rPr>
            <w:rStyle w:val="Hyperlink"/>
            <w:rFonts w:eastAsiaTheme="minorEastAsia"/>
          </w:rPr>
          <w:t>http://www.aln.org/publications/jaln/v4n2/v4n2_holland.asp</w:t>
        </w:r>
      </w:hyperlink>
      <w:r w:rsidRPr="3F7DCB02">
        <w:rPr>
          <w:rFonts w:eastAsiaTheme="minorEastAsia"/>
        </w:rPr>
        <w:t>.</w:t>
      </w:r>
    </w:p>
    <w:p w14:paraId="27EFE50A" w14:textId="77777777" w:rsidR="0068418B" w:rsidRPr="002D1574" w:rsidRDefault="0068418B" w:rsidP="3F7DCB02">
      <w:pPr>
        <w:autoSpaceDE w:val="0"/>
        <w:autoSpaceDN w:val="0"/>
        <w:adjustRightInd w:val="0"/>
        <w:spacing w:after="0" w:line="240" w:lineRule="auto"/>
        <w:ind w:left="288" w:hanging="288"/>
        <w:rPr>
          <w:rFonts w:eastAsiaTheme="minorEastAsia"/>
        </w:rPr>
      </w:pPr>
    </w:p>
    <w:p w14:paraId="2D867D04" w14:textId="77777777" w:rsidR="00F2781E" w:rsidRDefault="00F2781E" w:rsidP="3F7DCB02">
      <w:pPr>
        <w:autoSpaceDE w:val="0"/>
        <w:autoSpaceDN w:val="0"/>
        <w:adjustRightInd w:val="0"/>
        <w:spacing w:after="0" w:line="240" w:lineRule="auto"/>
        <w:ind w:left="288" w:hanging="288"/>
        <w:rPr>
          <w:rFonts w:eastAsiaTheme="minorEastAsia"/>
        </w:rPr>
      </w:pPr>
      <w:proofErr w:type="spellStart"/>
      <w:r w:rsidRPr="3F7DCB02">
        <w:rPr>
          <w:rFonts w:eastAsiaTheme="minorEastAsia"/>
        </w:rPr>
        <w:t>Octillo</w:t>
      </w:r>
      <w:proofErr w:type="spellEnd"/>
      <w:r w:rsidRPr="3F7DCB02">
        <w:rPr>
          <w:rFonts w:eastAsiaTheme="minorEastAsia"/>
        </w:rPr>
        <w:t xml:space="preserve"> Retreat 2002: Building a Vision. (2002).  </w:t>
      </w:r>
      <w:r w:rsidRPr="3F7DCB02">
        <w:rPr>
          <w:rFonts w:eastAsiaTheme="minorEastAsia"/>
          <w:u w:val="single"/>
        </w:rPr>
        <w:t>Café Discussions: A Schema for Hybrid Courses: Summary</w:t>
      </w:r>
      <w:r w:rsidRPr="3F7DCB02">
        <w:rPr>
          <w:rFonts w:eastAsiaTheme="minorEastAsia"/>
        </w:rPr>
        <w:t xml:space="preserve"> [On-line].  Available: </w:t>
      </w:r>
      <w:hyperlink r:id="rId40">
        <w:r w:rsidRPr="3F7DCB02">
          <w:rPr>
            <w:rStyle w:val="Hyperlink"/>
            <w:rFonts w:eastAsiaTheme="minorEastAsia"/>
          </w:rPr>
          <w:t>http://www.mcli.dist.maricopa.edu/ocotillo/retreat02/cafe.php?id=8</w:t>
        </w:r>
      </w:hyperlink>
      <w:r w:rsidRPr="3F7DCB02">
        <w:rPr>
          <w:rFonts w:eastAsiaTheme="minorEastAsia"/>
        </w:rPr>
        <w:t>.</w:t>
      </w:r>
    </w:p>
    <w:p w14:paraId="44D1216F" w14:textId="77777777" w:rsidR="0068418B" w:rsidRPr="002D1574" w:rsidRDefault="0068418B" w:rsidP="3F7DCB02">
      <w:pPr>
        <w:autoSpaceDE w:val="0"/>
        <w:autoSpaceDN w:val="0"/>
        <w:adjustRightInd w:val="0"/>
        <w:spacing w:after="0" w:line="240" w:lineRule="auto"/>
        <w:ind w:left="288" w:hanging="288"/>
        <w:rPr>
          <w:rFonts w:eastAsiaTheme="minorEastAsia"/>
        </w:rPr>
      </w:pPr>
    </w:p>
    <w:p w14:paraId="30749260" w14:textId="77777777" w:rsidR="00F2781E" w:rsidRDefault="00F2781E" w:rsidP="3F7DCB02">
      <w:pPr>
        <w:autoSpaceDE w:val="0"/>
        <w:autoSpaceDN w:val="0"/>
        <w:adjustRightInd w:val="0"/>
        <w:spacing w:after="0" w:line="240" w:lineRule="auto"/>
        <w:ind w:left="288" w:hanging="288"/>
        <w:rPr>
          <w:rFonts w:eastAsiaTheme="minorEastAsia"/>
        </w:rPr>
      </w:pPr>
      <w:proofErr w:type="spellStart"/>
      <w:r w:rsidRPr="3F7DCB02">
        <w:rPr>
          <w:rFonts w:eastAsiaTheme="minorEastAsia"/>
        </w:rPr>
        <w:t>Sener</w:t>
      </w:r>
      <w:proofErr w:type="spellEnd"/>
      <w:r w:rsidRPr="3F7DCB02">
        <w:rPr>
          <w:rFonts w:eastAsiaTheme="minorEastAsia"/>
        </w:rPr>
        <w:t xml:space="preserve">, J. (2004).  Online Class Size [10 paragraphs]. </w:t>
      </w:r>
      <w:r w:rsidRPr="3F7DCB02">
        <w:rPr>
          <w:rFonts w:eastAsiaTheme="minorEastAsia"/>
          <w:u w:val="single"/>
        </w:rPr>
        <w:t>SLS Online Learning Blog</w:t>
      </w:r>
      <w:r w:rsidRPr="3F7DCB02">
        <w:rPr>
          <w:rFonts w:eastAsiaTheme="minorEastAsia"/>
        </w:rPr>
        <w:t xml:space="preserve"> [On-line], paragraph 4.  Available: </w:t>
      </w:r>
      <w:hyperlink r:id="rId41">
        <w:r w:rsidRPr="3F7DCB02">
          <w:rPr>
            <w:rStyle w:val="Hyperlink"/>
            <w:rFonts w:eastAsiaTheme="minorEastAsia"/>
          </w:rPr>
          <w:t>http://senerlearning.com/weblogs/archives/000006.html</w:t>
        </w:r>
      </w:hyperlink>
      <w:r w:rsidRPr="3F7DCB02">
        <w:rPr>
          <w:rFonts w:eastAsiaTheme="minorEastAsia"/>
        </w:rPr>
        <w:t>.</w:t>
      </w:r>
    </w:p>
    <w:p w14:paraId="3517F98F" w14:textId="77777777" w:rsidR="0068418B" w:rsidRPr="002D1574" w:rsidRDefault="0068418B" w:rsidP="3F7DCB02">
      <w:pPr>
        <w:autoSpaceDE w:val="0"/>
        <w:autoSpaceDN w:val="0"/>
        <w:adjustRightInd w:val="0"/>
        <w:spacing w:after="0" w:line="240" w:lineRule="auto"/>
        <w:ind w:left="288" w:hanging="288"/>
        <w:rPr>
          <w:rFonts w:eastAsiaTheme="minorEastAsia"/>
        </w:rPr>
      </w:pPr>
    </w:p>
    <w:p w14:paraId="619BD06C" w14:textId="77777777" w:rsidR="00F2781E" w:rsidRPr="002D1574" w:rsidRDefault="00F2781E" w:rsidP="3F7DCB02">
      <w:pPr>
        <w:autoSpaceDE w:val="0"/>
        <w:autoSpaceDN w:val="0"/>
        <w:adjustRightInd w:val="0"/>
        <w:spacing w:after="0" w:line="240" w:lineRule="auto"/>
        <w:ind w:left="288" w:hanging="288"/>
        <w:rPr>
          <w:rFonts w:eastAsiaTheme="minorEastAsia"/>
        </w:rPr>
      </w:pPr>
      <w:r w:rsidRPr="3F7DCB02">
        <w:rPr>
          <w:rFonts w:eastAsiaTheme="minorEastAsia"/>
        </w:rPr>
        <w:t xml:space="preserve">University of North Carolina – Greensboro (2000).  </w:t>
      </w:r>
      <w:r w:rsidRPr="3F7DCB02">
        <w:rPr>
          <w:rFonts w:eastAsiaTheme="minorEastAsia"/>
          <w:u w:val="single"/>
        </w:rPr>
        <w:t>UNCG Distance Education Policy</w:t>
      </w:r>
      <w:r w:rsidRPr="3F7DCB02">
        <w:rPr>
          <w:rFonts w:eastAsiaTheme="minorEastAsia"/>
        </w:rPr>
        <w:t xml:space="preserve"> [On-line].  Available: </w:t>
      </w:r>
      <w:hyperlink r:id="rId42">
        <w:r w:rsidRPr="3F7DCB02">
          <w:rPr>
            <w:rStyle w:val="Hyperlink"/>
            <w:rFonts w:eastAsiaTheme="minorEastAsia"/>
          </w:rPr>
          <w:t>http://www.uncg.edu/tlc/DEPolicy.html</w:t>
        </w:r>
      </w:hyperlink>
      <w:r w:rsidRPr="3F7DCB02">
        <w:rPr>
          <w:rFonts w:eastAsiaTheme="minorEastAsia"/>
        </w:rPr>
        <w:t>.</w:t>
      </w:r>
    </w:p>
    <w:p w14:paraId="34223B45" w14:textId="77777777" w:rsidR="00F2781E" w:rsidRDefault="00F2781E" w:rsidP="2E63EB62">
      <w:pPr>
        <w:autoSpaceDE w:val="0"/>
        <w:autoSpaceDN w:val="0"/>
        <w:adjustRightInd w:val="0"/>
        <w:spacing w:after="0" w:line="240" w:lineRule="auto"/>
        <w:ind w:left="288" w:hanging="288"/>
        <w:rPr>
          <w:rFonts w:eastAsiaTheme="minorEastAsia"/>
        </w:rPr>
      </w:pPr>
    </w:p>
    <w:p w14:paraId="539CD7A1" w14:textId="77777777" w:rsidR="0068418B" w:rsidRPr="002D1574" w:rsidRDefault="0068418B" w:rsidP="2E63EB62">
      <w:pPr>
        <w:autoSpaceDE w:val="0"/>
        <w:autoSpaceDN w:val="0"/>
        <w:adjustRightInd w:val="0"/>
        <w:spacing w:after="0" w:line="240" w:lineRule="auto"/>
        <w:ind w:left="288" w:hanging="288"/>
        <w:rPr>
          <w:rFonts w:eastAsiaTheme="minorEastAsia"/>
        </w:rPr>
      </w:pPr>
    </w:p>
    <w:p w14:paraId="4F026ADC" w14:textId="7E057246" w:rsidR="00F2781E" w:rsidRDefault="67DAE908" w:rsidP="2E63EB62">
      <w:pPr>
        <w:autoSpaceDE w:val="0"/>
        <w:autoSpaceDN w:val="0"/>
        <w:adjustRightInd w:val="0"/>
        <w:spacing w:after="0" w:line="240" w:lineRule="auto"/>
        <w:rPr>
          <w:rFonts w:eastAsiaTheme="minorEastAsia"/>
        </w:rPr>
      </w:pPr>
      <w:r w:rsidRPr="2E63EB62">
        <w:rPr>
          <w:rFonts w:eastAsiaTheme="minorEastAsia"/>
        </w:rPr>
        <w:t>VIRTUAL</w:t>
      </w:r>
      <w:r w:rsidR="00F2781E" w:rsidRPr="2E63EB62">
        <w:rPr>
          <w:rFonts w:eastAsiaTheme="minorEastAsia"/>
        </w:rPr>
        <w:t>/HYBRID COURSE PROCEDURES (Approved by Faculty Senate February 14, 2006)</w:t>
      </w:r>
    </w:p>
    <w:p w14:paraId="6A9A2604" w14:textId="77777777" w:rsidR="00F2781E" w:rsidRDefault="00F2781E" w:rsidP="3F7DCB02">
      <w:pPr>
        <w:autoSpaceDE w:val="0"/>
        <w:autoSpaceDN w:val="0"/>
        <w:adjustRightInd w:val="0"/>
        <w:spacing w:after="0" w:line="240" w:lineRule="auto"/>
        <w:rPr>
          <w:rFonts w:eastAsiaTheme="minorEastAsia"/>
          <w:b/>
          <w:bCs/>
          <w:sz w:val="16"/>
          <w:szCs w:val="16"/>
        </w:rPr>
      </w:pPr>
    </w:p>
    <w:p w14:paraId="4A742325" w14:textId="14B364AB" w:rsidR="00F2781E" w:rsidRDefault="1F94EC4C" w:rsidP="3F7DCB02">
      <w:pPr>
        <w:autoSpaceDE w:val="0"/>
        <w:autoSpaceDN w:val="0"/>
        <w:adjustRightInd w:val="0"/>
        <w:spacing w:after="0" w:line="240" w:lineRule="auto"/>
        <w:rPr>
          <w:rFonts w:eastAsiaTheme="minorEastAsia"/>
        </w:rPr>
      </w:pPr>
      <w:r w:rsidRPr="31B6E810">
        <w:rPr>
          <w:rFonts w:eastAsiaTheme="minorEastAsia"/>
        </w:rPr>
        <w:t>Virtual and</w:t>
      </w:r>
      <w:r w:rsidR="00F2781E" w:rsidRPr="31B6E810">
        <w:rPr>
          <w:rFonts w:eastAsiaTheme="minorEastAsia"/>
        </w:rPr>
        <w:t xml:space="preserve"> hybrid courses can meet the needs of students, faculty and departments in various ways:  </w:t>
      </w:r>
    </w:p>
    <w:p w14:paraId="3DD220FA" w14:textId="77777777" w:rsidR="0068418B" w:rsidRPr="002D1574" w:rsidRDefault="0068418B" w:rsidP="3F7DCB02">
      <w:pPr>
        <w:autoSpaceDE w:val="0"/>
        <w:autoSpaceDN w:val="0"/>
        <w:adjustRightInd w:val="0"/>
        <w:spacing w:after="0" w:line="240" w:lineRule="auto"/>
        <w:rPr>
          <w:rFonts w:eastAsiaTheme="minorEastAsia"/>
        </w:rPr>
      </w:pPr>
    </w:p>
    <w:p w14:paraId="1D9BF782" w14:textId="77777777" w:rsidR="00F2781E" w:rsidRPr="002D1574" w:rsidRDefault="00F2781E" w:rsidP="00F4246F">
      <w:pPr>
        <w:numPr>
          <w:ilvl w:val="0"/>
          <w:numId w:val="21"/>
        </w:numPr>
        <w:autoSpaceDE w:val="0"/>
        <w:autoSpaceDN w:val="0"/>
        <w:adjustRightInd w:val="0"/>
        <w:spacing w:after="0" w:line="240" w:lineRule="auto"/>
        <w:rPr>
          <w:rFonts w:eastAsiaTheme="minorEastAsia"/>
        </w:rPr>
      </w:pPr>
      <w:r w:rsidRPr="3F7DCB02">
        <w:rPr>
          <w:rFonts w:eastAsiaTheme="minorEastAsia"/>
        </w:rPr>
        <w:t xml:space="preserve">flexible course scheduling; </w:t>
      </w:r>
    </w:p>
    <w:p w14:paraId="0B19DAFA" w14:textId="77777777" w:rsidR="00F2781E" w:rsidRPr="002D1574" w:rsidRDefault="00F2781E" w:rsidP="00F4246F">
      <w:pPr>
        <w:numPr>
          <w:ilvl w:val="0"/>
          <w:numId w:val="21"/>
        </w:numPr>
        <w:autoSpaceDE w:val="0"/>
        <w:autoSpaceDN w:val="0"/>
        <w:adjustRightInd w:val="0"/>
        <w:spacing w:after="0" w:line="240" w:lineRule="auto"/>
        <w:rPr>
          <w:rFonts w:eastAsiaTheme="minorEastAsia"/>
        </w:rPr>
      </w:pPr>
      <w:r w:rsidRPr="3F7DCB02">
        <w:rPr>
          <w:rFonts w:eastAsiaTheme="minorEastAsia"/>
        </w:rPr>
        <w:t xml:space="preserve">greater access; </w:t>
      </w:r>
    </w:p>
    <w:p w14:paraId="3D74DDC3" w14:textId="77777777" w:rsidR="00F2781E" w:rsidRPr="002D1574" w:rsidRDefault="00F2781E" w:rsidP="00F4246F">
      <w:pPr>
        <w:numPr>
          <w:ilvl w:val="0"/>
          <w:numId w:val="21"/>
        </w:numPr>
        <w:autoSpaceDE w:val="0"/>
        <w:autoSpaceDN w:val="0"/>
        <w:adjustRightInd w:val="0"/>
        <w:spacing w:after="0" w:line="240" w:lineRule="auto"/>
        <w:rPr>
          <w:rFonts w:eastAsiaTheme="minorEastAsia"/>
        </w:rPr>
      </w:pPr>
      <w:r w:rsidRPr="3F7DCB02">
        <w:rPr>
          <w:rFonts w:eastAsiaTheme="minorEastAsia"/>
        </w:rPr>
        <w:t>increased space utilization; and,</w:t>
      </w:r>
    </w:p>
    <w:p w14:paraId="100049FA" w14:textId="77777777" w:rsidR="00F2781E" w:rsidRPr="002D1574" w:rsidRDefault="00F2781E" w:rsidP="00F4246F">
      <w:pPr>
        <w:numPr>
          <w:ilvl w:val="0"/>
          <w:numId w:val="21"/>
        </w:numPr>
        <w:autoSpaceDE w:val="0"/>
        <w:autoSpaceDN w:val="0"/>
        <w:adjustRightInd w:val="0"/>
        <w:spacing w:after="0" w:line="240" w:lineRule="auto"/>
        <w:rPr>
          <w:rFonts w:eastAsiaTheme="minorEastAsia"/>
        </w:rPr>
      </w:pPr>
      <w:r w:rsidRPr="3F7DCB02">
        <w:rPr>
          <w:rFonts w:eastAsiaTheme="minorEastAsia"/>
        </w:rPr>
        <w:t>experiences outside of the traditional classroom consistent with the Board of Regents 2004 Efficiency &amp; Effectiveness Report as well as Salisbury University's Strategic Plan for AY 2004 – AY 2008, specifically goals I. C. and II. F.</w:t>
      </w:r>
    </w:p>
    <w:p w14:paraId="7B186A81" w14:textId="77777777" w:rsidR="00394882" w:rsidRDefault="00394882" w:rsidP="3F7DCB02">
      <w:pPr>
        <w:spacing w:after="0" w:line="240" w:lineRule="auto"/>
        <w:rPr>
          <w:rFonts w:eastAsiaTheme="minorEastAsia"/>
          <w:b/>
          <w:bCs/>
          <w:sz w:val="28"/>
          <w:szCs w:val="28"/>
        </w:rPr>
      </w:pPr>
      <w:r w:rsidRPr="3F7DCB02">
        <w:rPr>
          <w:rFonts w:eastAsiaTheme="minorEastAsia"/>
          <w:b/>
          <w:bCs/>
          <w:sz w:val="28"/>
          <w:szCs w:val="28"/>
        </w:rPr>
        <w:br w:type="page"/>
      </w:r>
    </w:p>
    <w:p w14:paraId="4AED2EB7" w14:textId="77777777" w:rsidR="00F2781E" w:rsidRPr="00164A42" w:rsidRDefault="00F2781E" w:rsidP="3F7DCB02">
      <w:pPr>
        <w:autoSpaceDE w:val="0"/>
        <w:autoSpaceDN w:val="0"/>
        <w:adjustRightInd w:val="0"/>
        <w:spacing w:after="0" w:line="240" w:lineRule="auto"/>
        <w:rPr>
          <w:rFonts w:eastAsiaTheme="minorEastAsia"/>
          <w:b/>
          <w:bCs/>
          <w:sz w:val="28"/>
          <w:szCs w:val="28"/>
        </w:rPr>
      </w:pPr>
      <w:r w:rsidRPr="3F7DCB02">
        <w:rPr>
          <w:rFonts w:eastAsiaTheme="minorEastAsia"/>
          <w:b/>
          <w:bCs/>
          <w:sz w:val="28"/>
          <w:szCs w:val="28"/>
        </w:rPr>
        <w:lastRenderedPageBreak/>
        <w:t xml:space="preserve">Section </w:t>
      </w:r>
      <w:r w:rsidR="002A4CAA" w:rsidRPr="3F7DCB02">
        <w:rPr>
          <w:rFonts w:eastAsiaTheme="minorEastAsia"/>
          <w:b/>
          <w:bCs/>
          <w:sz w:val="28"/>
          <w:szCs w:val="28"/>
        </w:rPr>
        <w:t>10</w:t>
      </w:r>
      <w:r w:rsidRPr="3F7DCB02">
        <w:rPr>
          <w:rFonts w:eastAsiaTheme="minorEastAsia"/>
          <w:b/>
          <w:bCs/>
          <w:sz w:val="28"/>
          <w:szCs w:val="28"/>
        </w:rPr>
        <w:t>:</w:t>
      </w:r>
      <w:r>
        <w:tab/>
      </w:r>
      <w:r w:rsidRPr="3F7DCB02">
        <w:rPr>
          <w:rFonts w:eastAsiaTheme="minorEastAsia"/>
          <w:b/>
          <w:bCs/>
          <w:sz w:val="28"/>
          <w:szCs w:val="28"/>
        </w:rPr>
        <w:t>INTERNATIONAL EDUCATION PROGRAMS</w:t>
      </w:r>
    </w:p>
    <w:p w14:paraId="4F24943C" w14:textId="77777777" w:rsidR="0068418B" w:rsidRDefault="0068418B" w:rsidP="3F7DCB02">
      <w:pPr>
        <w:spacing w:after="0" w:line="240" w:lineRule="auto"/>
        <w:rPr>
          <w:rFonts w:eastAsiaTheme="minorEastAsia"/>
        </w:rPr>
      </w:pPr>
    </w:p>
    <w:p w14:paraId="4F72DE9C" w14:textId="77777777" w:rsidR="0068418B" w:rsidRDefault="00F2781E" w:rsidP="3F7DCB02">
      <w:pPr>
        <w:spacing w:after="0" w:line="240" w:lineRule="auto"/>
        <w:rPr>
          <w:rFonts w:eastAsiaTheme="minorEastAsia"/>
        </w:rPr>
      </w:pPr>
      <w:r w:rsidRPr="3F7DCB02">
        <w:rPr>
          <w:rFonts w:eastAsiaTheme="minorEastAsia"/>
        </w:rPr>
        <w:t>Processes and procedures involved in planning and executing faculty-led international programs</w:t>
      </w:r>
      <w:r w:rsidR="00323BF3" w:rsidRPr="3F7DCB02">
        <w:rPr>
          <w:rFonts w:eastAsiaTheme="minorEastAsia"/>
        </w:rPr>
        <w:t xml:space="preserve"> </w:t>
      </w:r>
      <w:r w:rsidRPr="3F7DCB02">
        <w:rPr>
          <w:rFonts w:eastAsiaTheme="minorEastAsia"/>
        </w:rPr>
        <w:t xml:space="preserve">are determined by the Center for International Education in consultation with the Faculty Senate International Programs Committee. </w:t>
      </w:r>
    </w:p>
    <w:p w14:paraId="608DEACE" w14:textId="77777777" w:rsidR="00F2781E" w:rsidRDefault="00F2781E" w:rsidP="3F7DCB02">
      <w:pPr>
        <w:spacing w:after="0" w:line="240" w:lineRule="auto"/>
        <w:rPr>
          <w:rFonts w:eastAsiaTheme="minorEastAsia"/>
        </w:rPr>
      </w:pPr>
      <w:r w:rsidRPr="3F7DCB02">
        <w:rPr>
          <w:rFonts w:eastAsiaTheme="minorEastAsia"/>
        </w:rPr>
        <w:t xml:space="preserve"> </w:t>
      </w:r>
    </w:p>
    <w:p w14:paraId="4E6693FD" w14:textId="77777777" w:rsidR="00F2781E" w:rsidRDefault="00F2781E" w:rsidP="3F7DCB02">
      <w:pPr>
        <w:spacing w:after="0" w:line="240" w:lineRule="auto"/>
        <w:rPr>
          <w:rFonts w:eastAsiaTheme="minorEastAsia"/>
        </w:rPr>
      </w:pPr>
      <w:r w:rsidRPr="3F7DCB02">
        <w:rPr>
          <w:rFonts w:eastAsiaTheme="minorEastAsia"/>
        </w:rPr>
        <w:t xml:space="preserve">Any course already approved and listed in the course catalog may be offered as part of an international program by following the processes and procedures of the Center for International Education provided that the course content is the same off-campus as it is on-campus.  </w:t>
      </w:r>
    </w:p>
    <w:p w14:paraId="6AD9664E" w14:textId="77777777" w:rsidR="0068418B" w:rsidRDefault="0068418B" w:rsidP="3F7DCB02">
      <w:pPr>
        <w:spacing w:after="0" w:line="240" w:lineRule="auto"/>
        <w:rPr>
          <w:rFonts w:eastAsiaTheme="minorEastAsia"/>
        </w:rPr>
      </w:pPr>
    </w:p>
    <w:p w14:paraId="3F8DB152" w14:textId="77777777" w:rsidR="00F2781E" w:rsidRDefault="00F2781E" w:rsidP="3F7DCB02">
      <w:pPr>
        <w:spacing w:after="0" w:line="240" w:lineRule="auto"/>
        <w:rPr>
          <w:rFonts w:eastAsiaTheme="minorEastAsia"/>
        </w:rPr>
      </w:pPr>
      <w:r w:rsidRPr="3F7DCB02">
        <w:rPr>
          <w:rFonts w:eastAsiaTheme="minorEastAsia"/>
        </w:rPr>
        <w:t>Any new special topics course may be developed as part of an international program by following the processes and procedures of the Center for International Education.  As with special topics courses on campus, a new special topics course may be repeated twice with the same content without approval by the UCC.  After two offerings, any new special topics course must proceed through the established channels and be approved as a new course.</w:t>
      </w:r>
    </w:p>
    <w:p w14:paraId="6BF7610E" w14:textId="77777777" w:rsidR="0068418B" w:rsidRDefault="0068418B" w:rsidP="3F7DCB02">
      <w:pPr>
        <w:spacing w:after="0" w:line="240" w:lineRule="auto"/>
        <w:rPr>
          <w:rFonts w:eastAsiaTheme="minorEastAsia"/>
        </w:rPr>
      </w:pPr>
    </w:p>
    <w:p w14:paraId="12A85337" w14:textId="77777777" w:rsidR="00F2781E" w:rsidRDefault="00F2781E" w:rsidP="3F7DCB02">
      <w:pPr>
        <w:spacing w:after="0" w:line="240" w:lineRule="auto"/>
        <w:rPr>
          <w:rFonts w:eastAsiaTheme="minorEastAsia"/>
        </w:rPr>
      </w:pPr>
      <w:r w:rsidRPr="3F7DCB02">
        <w:rPr>
          <w:rFonts w:eastAsiaTheme="minorEastAsia"/>
        </w:rPr>
        <w:t xml:space="preserve">A department may choose to create a generic International Field Studies or Study Abroad course.  Current courses of this type include Biology 399: International Field Studies and BUAD 396: Business Study Abroad.  Once approved by the UCC, such a course can then be used by the department to offer a variety of international academic opportunities for students. </w:t>
      </w:r>
    </w:p>
    <w:p w14:paraId="25DC539F" w14:textId="77777777" w:rsidR="00F2781E" w:rsidRDefault="00F2781E" w:rsidP="3F7DCB02">
      <w:pPr>
        <w:spacing w:after="0" w:line="240" w:lineRule="auto"/>
        <w:rPr>
          <w:rFonts w:eastAsiaTheme="minorEastAsia"/>
        </w:rPr>
      </w:pPr>
      <w:r w:rsidRPr="3F7DCB02">
        <w:rPr>
          <w:rFonts w:eastAsiaTheme="minorEastAsia"/>
        </w:rPr>
        <w:br w:type="page"/>
      </w:r>
    </w:p>
    <w:p w14:paraId="0C559EB3" w14:textId="77777777" w:rsidR="00F2781E" w:rsidRPr="00164A42" w:rsidRDefault="00F2781E" w:rsidP="3F7DCB02">
      <w:pPr>
        <w:spacing w:after="0" w:line="240" w:lineRule="auto"/>
        <w:rPr>
          <w:rFonts w:eastAsiaTheme="minorEastAsia"/>
          <w:b/>
          <w:bCs/>
          <w:sz w:val="28"/>
          <w:szCs w:val="28"/>
        </w:rPr>
      </w:pPr>
      <w:r w:rsidRPr="3F7DCB02">
        <w:rPr>
          <w:rFonts w:eastAsiaTheme="minorEastAsia"/>
          <w:b/>
          <w:bCs/>
          <w:sz w:val="28"/>
          <w:szCs w:val="28"/>
        </w:rPr>
        <w:lastRenderedPageBreak/>
        <w:t xml:space="preserve">Section </w:t>
      </w:r>
      <w:r w:rsidR="002A4CAA" w:rsidRPr="3F7DCB02">
        <w:rPr>
          <w:rFonts w:eastAsiaTheme="minorEastAsia"/>
          <w:b/>
          <w:bCs/>
          <w:sz w:val="28"/>
          <w:szCs w:val="28"/>
        </w:rPr>
        <w:t>11</w:t>
      </w:r>
      <w:r w:rsidRPr="3F7DCB02">
        <w:rPr>
          <w:rFonts w:eastAsiaTheme="minorEastAsia"/>
          <w:b/>
          <w:bCs/>
          <w:sz w:val="28"/>
          <w:szCs w:val="28"/>
        </w:rPr>
        <w:t>:</w:t>
      </w:r>
      <w:r>
        <w:tab/>
      </w:r>
      <w:r w:rsidRPr="3F7DCB02">
        <w:rPr>
          <w:rFonts w:eastAsiaTheme="minorEastAsia"/>
          <w:b/>
          <w:bCs/>
          <w:sz w:val="28"/>
          <w:szCs w:val="28"/>
        </w:rPr>
        <w:t>APPENDICES</w:t>
      </w:r>
    </w:p>
    <w:p w14:paraId="63E83F18" w14:textId="77777777" w:rsidR="0068418B" w:rsidRDefault="0068418B" w:rsidP="3F7DCB02">
      <w:pPr>
        <w:spacing w:after="0" w:line="240" w:lineRule="auto"/>
        <w:rPr>
          <w:rFonts w:eastAsiaTheme="minorEastAsia"/>
        </w:rPr>
      </w:pPr>
    </w:p>
    <w:p w14:paraId="53306869" w14:textId="77777777" w:rsidR="00F2781E" w:rsidRDefault="00F2781E" w:rsidP="3F7DCB02">
      <w:pPr>
        <w:spacing w:after="0" w:line="240" w:lineRule="auto"/>
        <w:rPr>
          <w:rFonts w:eastAsiaTheme="minorEastAsia"/>
        </w:rPr>
      </w:pPr>
      <w:r w:rsidRPr="3F7DCB02">
        <w:rPr>
          <w:rFonts w:eastAsiaTheme="minorEastAsia"/>
        </w:rPr>
        <w:t>The following appendices are referenced in different sections of the guide.  Please review the section for details pertaining to each appendix.</w:t>
      </w:r>
    </w:p>
    <w:p w14:paraId="6FBAD364" w14:textId="77777777" w:rsidR="00F2781E" w:rsidRPr="00772838" w:rsidRDefault="00F2781E" w:rsidP="3F7DCB02">
      <w:pPr>
        <w:spacing w:after="0" w:line="240" w:lineRule="auto"/>
        <w:rPr>
          <w:rFonts w:eastAsiaTheme="minorEastAsia"/>
        </w:rPr>
      </w:pPr>
      <w:r w:rsidRPr="3F7DCB02">
        <w:rPr>
          <w:rFonts w:eastAsiaTheme="minorEastAsia"/>
        </w:rPr>
        <w:br w:type="page"/>
      </w:r>
    </w:p>
    <w:p w14:paraId="65C3CA8D" w14:textId="77777777" w:rsidR="00F2781E" w:rsidRPr="00FE1284" w:rsidRDefault="00F2781E" w:rsidP="3F7DCB02">
      <w:pPr>
        <w:pStyle w:val="Heading1"/>
        <w:tabs>
          <w:tab w:val="center" w:pos="4680"/>
          <w:tab w:val="left" w:pos="5040"/>
          <w:tab w:val="left" w:pos="5760"/>
          <w:tab w:val="left" w:pos="6480"/>
          <w:tab w:val="left" w:pos="7200"/>
          <w:tab w:val="left" w:pos="7920"/>
          <w:tab w:val="left" w:pos="8640"/>
          <w:tab w:val="left" w:pos="9360"/>
        </w:tabs>
        <w:autoSpaceDE/>
        <w:autoSpaceDN/>
        <w:adjustRightInd/>
        <w:rPr>
          <w:rFonts w:asciiTheme="minorHAnsi" w:eastAsiaTheme="minorEastAsia" w:hAnsiTheme="minorHAnsi" w:cstheme="minorBidi"/>
          <w:sz w:val="28"/>
          <w:szCs w:val="28"/>
        </w:rPr>
      </w:pPr>
      <w:r w:rsidRPr="3F7DCB02">
        <w:rPr>
          <w:rFonts w:asciiTheme="minorHAnsi" w:eastAsiaTheme="minorEastAsia" w:hAnsiTheme="minorHAnsi" w:cstheme="minorBidi"/>
          <w:sz w:val="28"/>
          <w:szCs w:val="28"/>
        </w:rPr>
        <w:lastRenderedPageBreak/>
        <w:t>Appendix A</w:t>
      </w:r>
    </w:p>
    <w:p w14:paraId="5DC4596E" w14:textId="77777777" w:rsidR="00F2781E" w:rsidRPr="00FE1284" w:rsidRDefault="00F2781E" w:rsidP="3F7DCB02">
      <w:pPr>
        <w:rPr>
          <w:rFonts w:eastAsiaTheme="minorEastAsia"/>
        </w:rPr>
      </w:pPr>
    </w:p>
    <w:p w14:paraId="7CB8BE09" w14:textId="65AB93AA" w:rsidR="00F2781E" w:rsidRPr="00772838" w:rsidRDefault="00F2781E" w:rsidP="3F7DCB0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ACTIVITY CODES</w:t>
      </w:r>
      <w:r w:rsidR="69F5C770" w:rsidRPr="3F7DCB02">
        <w:rPr>
          <w:rFonts w:asciiTheme="minorHAnsi" w:eastAsiaTheme="minorEastAsia" w:hAnsiTheme="minorHAnsi" w:cstheme="minorBidi"/>
          <w:sz w:val="22"/>
          <w:szCs w:val="22"/>
        </w:rPr>
        <w:t>/COURSE COMPONENTS</w:t>
      </w:r>
    </w:p>
    <w:p w14:paraId="1646EBB5" w14:textId="77777777" w:rsidR="009C5701" w:rsidRPr="000B6C8D" w:rsidRDefault="009C5701" w:rsidP="009C5701">
      <w:pPr>
        <w:spacing w:after="0" w:line="240" w:lineRule="auto"/>
        <w:jc w:val="center"/>
        <w:textAlignment w:val="baseline"/>
        <w:rPr>
          <w:rFonts w:eastAsia="Times New Roman" w:cstheme="minorHAnsi"/>
        </w:rPr>
      </w:pPr>
      <w:r w:rsidRPr="008E697B">
        <w:rPr>
          <w:rFonts w:eastAsia="Times New Roman" w:cstheme="minorHAnsi"/>
        </w:rPr>
        <w:t xml:space="preserve">Note the importance of properly coding the activity of the course.  Each activity has different COMAR requirements in relation to hours, and the code dictates how classes can/will be built in </w:t>
      </w:r>
      <w:proofErr w:type="spellStart"/>
      <w:r w:rsidRPr="008E697B">
        <w:rPr>
          <w:rFonts w:eastAsia="Times New Roman" w:cstheme="minorHAnsi"/>
        </w:rPr>
        <w:t>GullNet</w:t>
      </w:r>
      <w:proofErr w:type="spellEnd"/>
      <w:r w:rsidRPr="008E697B">
        <w:rPr>
          <w:rFonts w:eastAsia="Times New Roman" w:cstheme="minorHAnsi"/>
        </w:rPr>
        <w:t>. </w:t>
      </w:r>
    </w:p>
    <w:p w14:paraId="71E9947C" w14:textId="77777777" w:rsidR="00F2781E" w:rsidRPr="00772838" w:rsidRDefault="00F2781E" w:rsidP="3F7DCB02">
      <w:pPr>
        <w:rPr>
          <w:rFonts w:eastAsiaTheme="minorEastAsia"/>
          <w:b/>
          <w:bCs/>
        </w:rPr>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1"/>
        <w:gridCol w:w="1011"/>
        <w:gridCol w:w="3240"/>
        <w:gridCol w:w="2970"/>
      </w:tblGrid>
      <w:tr w:rsidR="009C5701" w:rsidRPr="008E697B" w14:paraId="3E98F3AD"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E00C8" w14:textId="77777777" w:rsidR="009C5701" w:rsidRPr="000B6C8D" w:rsidRDefault="009C5701" w:rsidP="009C5701">
            <w:pPr>
              <w:spacing w:after="0" w:line="240" w:lineRule="auto"/>
              <w:jc w:val="center"/>
              <w:textAlignment w:val="baseline"/>
              <w:rPr>
                <w:rFonts w:eastAsia="Times New Roman" w:cstheme="minorHAnsi"/>
              </w:rPr>
            </w:pPr>
            <w:r w:rsidRPr="008E697B">
              <w:rPr>
                <w:rFonts w:eastAsia="Times New Roman" w:cstheme="minorHAnsi"/>
                <w:b/>
                <w:bCs/>
              </w:rPr>
              <w:t>Activity</w:t>
            </w:r>
            <w:r w:rsidRPr="008E697B">
              <w:rPr>
                <w:rFonts w:eastAsia="Times New Roman" w:cstheme="minorHAnsi"/>
              </w:rPr>
              <w:t> </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3A50C216" w14:textId="77777777" w:rsidR="009C5701" w:rsidRPr="000B6C8D" w:rsidRDefault="009C5701" w:rsidP="009C5701">
            <w:pPr>
              <w:spacing w:after="0" w:line="240" w:lineRule="auto"/>
              <w:jc w:val="center"/>
              <w:textAlignment w:val="baseline"/>
              <w:rPr>
                <w:rFonts w:eastAsia="Times New Roman" w:cstheme="minorHAnsi"/>
              </w:rPr>
            </w:pPr>
            <w:r w:rsidRPr="008E697B">
              <w:rPr>
                <w:rFonts w:eastAsia="Times New Roman" w:cstheme="minorHAnsi"/>
                <w:b/>
                <w:bCs/>
              </w:rPr>
              <w:t>Code</w:t>
            </w:r>
            <w:r w:rsidRPr="008E697B">
              <w:rPr>
                <w:rFonts w:eastAsia="Times New Roman" w:cstheme="minorHAnsi"/>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4732A021" w14:textId="77777777" w:rsidR="009C5701" w:rsidRPr="000B6C8D" w:rsidRDefault="009C5701" w:rsidP="009C5701">
            <w:pPr>
              <w:spacing w:after="0" w:line="240" w:lineRule="auto"/>
              <w:jc w:val="center"/>
              <w:textAlignment w:val="baseline"/>
              <w:rPr>
                <w:rFonts w:eastAsia="Times New Roman" w:cstheme="minorHAnsi"/>
              </w:rPr>
            </w:pPr>
            <w:r w:rsidRPr="008E697B">
              <w:rPr>
                <w:rFonts w:eastAsia="Times New Roman" w:cstheme="minorHAnsi"/>
                <w:b/>
                <w:bCs/>
              </w:rPr>
              <w:t>Description</w:t>
            </w:r>
            <w:r w:rsidRPr="008E697B">
              <w:rPr>
                <w:rFonts w:eastAsia="Times New Roman" w:cstheme="minorHAnsi"/>
              </w:rPr>
              <w:t> </w:t>
            </w:r>
          </w:p>
        </w:tc>
        <w:tc>
          <w:tcPr>
            <w:tcW w:w="2970" w:type="dxa"/>
            <w:tcBorders>
              <w:top w:val="single" w:sz="6" w:space="0" w:color="auto"/>
              <w:left w:val="nil"/>
              <w:bottom w:val="single" w:sz="6" w:space="0" w:color="auto"/>
              <w:right w:val="single" w:sz="6" w:space="0" w:color="auto"/>
            </w:tcBorders>
          </w:tcPr>
          <w:p w14:paraId="7C35FF88" w14:textId="77777777" w:rsidR="009C5701" w:rsidRPr="008E697B" w:rsidRDefault="009C5701" w:rsidP="009C5701">
            <w:pPr>
              <w:spacing w:after="0" w:line="240" w:lineRule="auto"/>
              <w:jc w:val="center"/>
              <w:textAlignment w:val="baseline"/>
              <w:rPr>
                <w:rFonts w:eastAsia="Times New Roman" w:cstheme="minorHAnsi"/>
                <w:b/>
                <w:bCs/>
              </w:rPr>
            </w:pPr>
            <w:r w:rsidRPr="008E697B">
              <w:rPr>
                <w:rFonts w:eastAsia="Times New Roman" w:cstheme="minorHAnsi"/>
                <w:b/>
                <w:bCs/>
              </w:rPr>
              <w:t>Minimum Time Required to</w:t>
            </w:r>
            <w:r>
              <w:rPr>
                <w:rFonts w:eastAsia="Times New Roman" w:cstheme="minorHAnsi"/>
                <w:b/>
                <w:bCs/>
              </w:rPr>
              <w:t xml:space="preserve"> </w:t>
            </w:r>
            <w:r w:rsidRPr="008E697B">
              <w:rPr>
                <w:rFonts w:eastAsia="Times New Roman" w:cstheme="minorHAnsi"/>
                <w:b/>
                <w:bCs/>
              </w:rPr>
              <w:t xml:space="preserve">Earn One </w:t>
            </w:r>
            <w:r w:rsidRPr="008E697B">
              <w:rPr>
                <w:rFonts w:eastAsia="Times New Roman" w:cstheme="minorHAnsi"/>
                <w:b/>
                <w:bCs/>
              </w:rPr>
              <w:br/>
            </w:r>
            <w:r>
              <w:rPr>
                <w:rFonts w:eastAsia="Times New Roman" w:cstheme="minorHAnsi"/>
                <w:b/>
                <w:bCs/>
              </w:rPr>
              <w:t>S</w:t>
            </w:r>
            <w:r w:rsidRPr="008E697B">
              <w:rPr>
                <w:rFonts w:eastAsia="Times New Roman" w:cstheme="minorHAnsi"/>
                <w:b/>
                <w:bCs/>
              </w:rPr>
              <w:t>emester Hour of Credit</w:t>
            </w:r>
          </w:p>
        </w:tc>
      </w:tr>
      <w:tr w:rsidR="009C5701" w:rsidRPr="008E697B" w14:paraId="0AC98FF2"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903A6"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Activity</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169DBBF1"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ACT</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3C3FCEB7"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Activities.</w:t>
            </w:r>
          </w:p>
        </w:tc>
        <w:tc>
          <w:tcPr>
            <w:tcW w:w="2970" w:type="dxa"/>
            <w:tcBorders>
              <w:top w:val="single" w:sz="6" w:space="0" w:color="auto"/>
              <w:left w:val="nil"/>
              <w:bottom w:val="single" w:sz="6" w:space="0" w:color="auto"/>
              <w:right w:val="single" w:sz="6" w:space="0" w:color="auto"/>
            </w:tcBorders>
          </w:tcPr>
          <w:p w14:paraId="76EA04DD"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30 hours of 50 minutes each</w:t>
            </w:r>
          </w:p>
        </w:tc>
      </w:tr>
      <w:tr w:rsidR="009C5701" w:rsidRPr="008E697B" w14:paraId="188E5348"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3DB8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Clinical</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362AA99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CLN</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1DB9830A"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Clinical experiences.</w:t>
            </w:r>
          </w:p>
        </w:tc>
        <w:tc>
          <w:tcPr>
            <w:tcW w:w="2970" w:type="dxa"/>
            <w:tcBorders>
              <w:top w:val="single" w:sz="6" w:space="0" w:color="auto"/>
              <w:left w:val="nil"/>
              <w:bottom w:val="single" w:sz="6" w:space="0" w:color="auto"/>
              <w:right w:val="single" w:sz="6" w:space="0" w:color="auto"/>
            </w:tcBorders>
          </w:tcPr>
          <w:p w14:paraId="70E4E767"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45 hours of 50 minutes each</w:t>
            </w:r>
          </w:p>
        </w:tc>
      </w:tr>
      <w:tr w:rsidR="009C5701" w:rsidRPr="008E697B" w14:paraId="6A3FD8BD"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DA42F"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Discussion</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37306D4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DIS</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57DDEEB9"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Discussion coursework.  This can stand alone or accompany another course component.</w:t>
            </w:r>
          </w:p>
        </w:tc>
        <w:tc>
          <w:tcPr>
            <w:tcW w:w="2970" w:type="dxa"/>
            <w:tcBorders>
              <w:top w:val="single" w:sz="6" w:space="0" w:color="auto"/>
              <w:left w:val="nil"/>
              <w:bottom w:val="single" w:sz="6" w:space="0" w:color="auto"/>
              <w:right w:val="single" w:sz="6" w:space="0" w:color="auto"/>
            </w:tcBorders>
          </w:tcPr>
          <w:p w14:paraId="781C218B"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15 hours of 50 minutes each</w:t>
            </w:r>
          </w:p>
        </w:tc>
      </w:tr>
      <w:tr w:rsidR="009C5701" w:rsidRPr="008E697B" w14:paraId="2F47F44C"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AC59E"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Field Studies</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512C1B02"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FLD</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2415090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Fieldwork experiences.</w:t>
            </w:r>
          </w:p>
        </w:tc>
        <w:tc>
          <w:tcPr>
            <w:tcW w:w="2970" w:type="dxa"/>
            <w:tcBorders>
              <w:top w:val="single" w:sz="6" w:space="0" w:color="auto"/>
              <w:left w:val="nil"/>
              <w:bottom w:val="single" w:sz="6" w:space="0" w:color="auto"/>
              <w:right w:val="single" w:sz="6" w:space="0" w:color="auto"/>
            </w:tcBorders>
          </w:tcPr>
          <w:p w14:paraId="5608EBB9"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45 hours of 50 minutes each</w:t>
            </w:r>
          </w:p>
        </w:tc>
      </w:tr>
      <w:tr w:rsidR="009C5701" w:rsidRPr="008E697B" w14:paraId="73221B32"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3C426"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Independent Study</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5238DD0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IND</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6A83BBF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Independent studies.</w:t>
            </w:r>
          </w:p>
        </w:tc>
        <w:tc>
          <w:tcPr>
            <w:tcW w:w="2970" w:type="dxa"/>
            <w:tcBorders>
              <w:top w:val="single" w:sz="6" w:space="0" w:color="auto"/>
              <w:left w:val="nil"/>
              <w:bottom w:val="single" w:sz="6" w:space="0" w:color="auto"/>
              <w:right w:val="single" w:sz="6" w:space="0" w:color="auto"/>
            </w:tcBorders>
          </w:tcPr>
          <w:p w14:paraId="5ACFDB6F"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 xml:space="preserve">The majority of work happens outside of the classroom. Instead, it is the amount of </w:t>
            </w:r>
            <w:r>
              <w:rPr>
                <w:rFonts w:eastAsia="Times New Roman" w:cstheme="minorHAnsi"/>
              </w:rPr>
              <w:t xml:space="preserve">pre-approved </w:t>
            </w:r>
            <w:r w:rsidRPr="008E697B">
              <w:rPr>
                <w:rFonts w:eastAsia="Times New Roman" w:cstheme="minorHAnsi"/>
              </w:rPr>
              <w:t>progress at timed intervals as well as the final product that warrants credit accumulation.</w:t>
            </w:r>
          </w:p>
        </w:tc>
      </w:tr>
      <w:tr w:rsidR="009C5701" w:rsidRPr="008E697B" w14:paraId="28617AC2"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A4040"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Internship</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32FFD77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INT</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1BF94EE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Internship experiences.</w:t>
            </w:r>
          </w:p>
        </w:tc>
        <w:tc>
          <w:tcPr>
            <w:tcW w:w="2970" w:type="dxa"/>
            <w:tcBorders>
              <w:top w:val="single" w:sz="6" w:space="0" w:color="auto"/>
              <w:left w:val="nil"/>
              <w:bottom w:val="single" w:sz="6" w:space="0" w:color="auto"/>
              <w:right w:val="single" w:sz="6" w:space="0" w:color="auto"/>
            </w:tcBorders>
          </w:tcPr>
          <w:p w14:paraId="46543AD3"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45 hours of 50 minutes each</w:t>
            </w:r>
          </w:p>
        </w:tc>
      </w:tr>
      <w:tr w:rsidR="009C5701" w:rsidRPr="008E697B" w14:paraId="1D1ED14E"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3EAF309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Laboratory</w:t>
            </w:r>
          </w:p>
        </w:tc>
        <w:tc>
          <w:tcPr>
            <w:tcW w:w="1011" w:type="dxa"/>
            <w:tcBorders>
              <w:top w:val="nil"/>
              <w:left w:val="nil"/>
              <w:bottom w:val="single" w:sz="6" w:space="0" w:color="auto"/>
              <w:right w:val="single" w:sz="6" w:space="0" w:color="auto"/>
            </w:tcBorders>
            <w:shd w:val="clear" w:color="auto" w:fill="auto"/>
            <w:vAlign w:val="center"/>
            <w:hideMark/>
          </w:tcPr>
          <w:p w14:paraId="61E872C3"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LAB</w:t>
            </w:r>
          </w:p>
        </w:tc>
        <w:tc>
          <w:tcPr>
            <w:tcW w:w="3240" w:type="dxa"/>
            <w:tcBorders>
              <w:top w:val="nil"/>
              <w:left w:val="nil"/>
              <w:bottom w:val="single" w:sz="6" w:space="0" w:color="auto"/>
              <w:right w:val="single" w:sz="6" w:space="0" w:color="auto"/>
            </w:tcBorders>
            <w:shd w:val="clear" w:color="auto" w:fill="auto"/>
            <w:vAlign w:val="center"/>
            <w:hideMark/>
          </w:tcPr>
          <w:p w14:paraId="2D87957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Laboratory experiences.   Most commonly used within the natural sciences.</w:t>
            </w:r>
          </w:p>
        </w:tc>
        <w:tc>
          <w:tcPr>
            <w:tcW w:w="2970" w:type="dxa"/>
            <w:tcBorders>
              <w:top w:val="nil"/>
              <w:left w:val="nil"/>
              <w:bottom w:val="single" w:sz="6" w:space="0" w:color="auto"/>
              <w:right w:val="single" w:sz="6" w:space="0" w:color="auto"/>
            </w:tcBorders>
          </w:tcPr>
          <w:p w14:paraId="457E6613"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30 hours of 50 minutes each</w:t>
            </w:r>
          </w:p>
        </w:tc>
      </w:tr>
      <w:tr w:rsidR="009C5701" w:rsidRPr="008E697B" w14:paraId="27CBAF3A" w14:textId="77777777" w:rsidTr="009C5701">
        <w:trPr>
          <w:trHeight w:val="25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42504E1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w:t>
            </w:r>
          </w:p>
        </w:tc>
        <w:tc>
          <w:tcPr>
            <w:tcW w:w="1011" w:type="dxa"/>
            <w:tcBorders>
              <w:top w:val="nil"/>
              <w:left w:val="nil"/>
              <w:bottom w:val="single" w:sz="6" w:space="0" w:color="auto"/>
              <w:right w:val="single" w:sz="6" w:space="0" w:color="auto"/>
            </w:tcBorders>
            <w:shd w:val="clear" w:color="auto" w:fill="auto"/>
            <w:vAlign w:val="center"/>
            <w:hideMark/>
          </w:tcPr>
          <w:p w14:paraId="1DD191E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w:t>
            </w:r>
          </w:p>
        </w:tc>
        <w:tc>
          <w:tcPr>
            <w:tcW w:w="3240" w:type="dxa"/>
            <w:tcBorders>
              <w:top w:val="nil"/>
              <w:left w:val="nil"/>
              <w:bottom w:val="single" w:sz="6" w:space="0" w:color="auto"/>
              <w:right w:val="single" w:sz="6" w:space="0" w:color="auto"/>
            </w:tcBorders>
            <w:shd w:val="clear" w:color="auto" w:fill="auto"/>
            <w:vAlign w:val="center"/>
            <w:hideMark/>
          </w:tcPr>
          <w:p w14:paraId="0BD6AC20"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Classroom/lecture experiences. This can be face-to-face or virtual.</w:t>
            </w:r>
          </w:p>
        </w:tc>
        <w:tc>
          <w:tcPr>
            <w:tcW w:w="2970" w:type="dxa"/>
            <w:tcBorders>
              <w:top w:val="nil"/>
              <w:left w:val="nil"/>
              <w:bottom w:val="single" w:sz="6" w:space="0" w:color="auto"/>
              <w:right w:val="single" w:sz="6" w:space="0" w:color="auto"/>
            </w:tcBorders>
          </w:tcPr>
          <w:p w14:paraId="4596085D"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15 hours of 50 minutes each</w:t>
            </w:r>
          </w:p>
        </w:tc>
      </w:tr>
      <w:tr w:rsidR="009C5701" w:rsidRPr="008E697B" w14:paraId="19588920"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4C0E1CEF"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Lecture/Lab</w:t>
            </w:r>
          </w:p>
        </w:tc>
        <w:tc>
          <w:tcPr>
            <w:tcW w:w="1011" w:type="dxa"/>
            <w:tcBorders>
              <w:top w:val="nil"/>
              <w:left w:val="nil"/>
              <w:bottom w:val="single" w:sz="6" w:space="0" w:color="auto"/>
              <w:right w:val="single" w:sz="6" w:space="0" w:color="auto"/>
            </w:tcBorders>
            <w:shd w:val="clear" w:color="auto" w:fill="auto"/>
            <w:vAlign w:val="center"/>
            <w:hideMark/>
          </w:tcPr>
          <w:p w14:paraId="5478E6FF"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LLB</w:t>
            </w:r>
          </w:p>
        </w:tc>
        <w:tc>
          <w:tcPr>
            <w:tcW w:w="3240" w:type="dxa"/>
            <w:tcBorders>
              <w:top w:val="nil"/>
              <w:left w:val="nil"/>
              <w:bottom w:val="single" w:sz="6" w:space="0" w:color="auto"/>
              <w:right w:val="single" w:sz="6" w:space="0" w:color="auto"/>
            </w:tcBorders>
            <w:shd w:val="clear" w:color="auto" w:fill="auto"/>
            <w:vAlign w:val="center"/>
            <w:hideMark/>
          </w:tcPr>
          <w:p w14:paraId="3D42AD3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Lecture/laboratory experiences that are not easily separated into components.</w:t>
            </w:r>
          </w:p>
        </w:tc>
        <w:tc>
          <w:tcPr>
            <w:tcW w:w="2970" w:type="dxa"/>
            <w:tcBorders>
              <w:top w:val="nil"/>
              <w:left w:val="nil"/>
              <w:bottom w:val="single" w:sz="6" w:space="0" w:color="auto"/>
              <w:right w:val="single" w:sz="6" w:space="0" w:color="auto"/>
            </w:tcBorders>
          </w:tcPr>
          <w:p w14:paraId="41FCC684" w14:textId="77777777" w:rsidR="009C5701" w:rsidRPr="008E697B" w:rsidRDefault="009C5701" w:rsidP="009C5701">
            <w:pPr>
              <w:spacing w:after="0" w:line="240" w:lineRule="auto"/>
              <w:textAlignment w:val="baseline"/>
              <w:rPr>
                <w:rFonts w:eastAsia="Times New Roman" w:cstheme="minorHAnsi"/>
                <w:i/>
              </w:rPr>
            </w:pPr>
            <w:r>
              <w:rPr>
                <w:rFonts w:cstheme="minorHAnsi"/>
                <w:color w:val="222222"/>
                <w:shd w:val="clear" w:color="auto" w:fill="FFFFFF"/>
              </w:rPr>
              <w:t>Appropriate mix of lecture and lab hours within the same space. At minimum 17 hours of 50 minutes each.</w:t>
            </w:r>
          </w:p>
        </w:tc>
      </w:tr>
      <w:tr w:rsidR="009C5701" w:rsidRPr="008E697B" w14:paraId="795EE543"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74915BE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Lecture/Practicum</w:t>
            </w:r>
          </w:p>
        </w:tc>
        <w:tc>
          <w:tcPr>
            <w:tcW w:w="1011" w:type="dxa"/>
            <w:tcBorders>
              <w:top w:val="nil"/>
              <w:left w:val="nil"/>
              <w:bottom w:val="single" w:sz="6" w:space="0" w:color="auto"/>
              <w:right w:val="single" w:sz="6" w:space="0" w:color="auto"/>
            </w:tcBorders>
            <w:shd w:val="clear" w:color="auto" w:fill="auto"/>
            <w:vAlign w:val="center"/>
            <w:hideMark/>
          </w:tcPr>
          <w:p w14:paraId="078081FF"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LPR</w:t>
            </w:r>
          </w:p>
        </w:tc>
        <w:tc>
          <w:tcPr>
            <w:tcW w:w="3240" w:type="dxa"/>
            <w:tcBorders>
              <w:top w:val="nil"/>
              <w:left w:val="nil"/>
              <w:bottom w:val="single" w:sz="6" w:space="0" w:color="auto"/>
              <w:right w:val="single" w:sz="6" w:space="0" w:color="auto"/>
            </w:tcBorders>
            <w:shd w:val="clear" w:color="auto" w:fill="auto"/>
            <w:vAlign w:val="center"/>
            <w:hideMark/>
          </w:tcPr>
          <w:p w14:paraId="6807C08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Lecture/practicum experiences that are not easily separated into components.</w:t>
            </w:r>
          </w:p>
        </w:tc>
        <w:tc>
          <w:tcPr>
            <w:tcW w:w="2970" w:type="dxa"/>
            <w:tcBorders>
              <w:top w:val="nil"/>
              <w:left w:val="nil"/>
              <w:bottom w:val="single" w:sz="6" w:space="0" w:color="auto"/>
              <w:right w:val="single" w:sz="6" w:space="0" w:color="auto"/>
            </w:tcBorders>
          </w:tcPr>
          <w:p w14:paraId="0C718097" w14:textId="77777777" w:rsidR="009C5701" w:rsidRPr="008E697B" w:rsidRDefault="009C5701" w:rsidP="009C5701">
            <w:pPr>
              <w:spacing w:after="0" w:line="240" w:lineRule="auto"/>
              <w:textAlignment w:val="baseline"/>
              <w:rPr>
                <w:rFonts w:eastAsia="Times New Roman" w:cstheme="minorHAnsi"/>
                <w:i/>
              </w:rPr>
            </w:pPr>
            <w:r>
              <w:rPr>
                <w:rFonts w:cstheme="minorHAnsi"/>
                <w:color w:val="222222"/>
                <w:shd w:val="clear" w:color="auto" w:fill="FFFFFF"/>
              </w:rPr>
              <w:t>Appropriate mix of lecture and practicum hours within the same space. At minimum 17 hours of 50 minutes each.</w:t>
            </w:r>
          </w:p>
        </w:tc>
      </w:tr>
      <w:tr w:rsidR="009C5701" w:rsidRPr="008E697B" w14:paraId="2F22048E"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488E3553"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Lecture/Studio</w:t>
            </w:r>
          </w:p>
        </w:tc>
        <w:tc>
          <w:tcPr>
            <w:tcW w:w="1011" w:type="dxa"/>
            <w:tcBorders>
              <w:top w:val="nil"/>
              <w:left w:val="nil"/>
              <w:bottom w:val="single" w:sz="6" w:space="0" w:color="auto"/>
              <w:right w:val="single" w:sz="6" w:space="0" w:color="auto"/>
            </w:tcBorders>
            <w:shd w:val="clear" w:color="auto" w:fill="auto"/>
            <w:vAlign w:val="center"/>
            <w:hideMark/>
          </w:tcPr>
          <w:p w14:paraId="12A07FE8"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LST</w:t>
            </w:r>
          </w:p>
        </w:tc>
        <w:tc>
          <w:tcPr>
            <w:tcW w:w="3240" w:type="dxa"/>
            <w:tcBorders>
              <w:top w:val="nil"/>
              <w:left w:val="nil"/>
              <w:bottom w:val="single" w:sz="6" w:space="0" w:color="auto"/>
              <w:right w:val="single" w:sz="6" w:space="0" w:color="auto"/>
            </w:tcBorders>
            <w:shd w:val="clear" w:color="auto" w:fill="auto"/>
            <w:vAlign w:val="center"/>
            <w:hideMark/>
          </w:tcPr>
          <w:p w14:paraId="32579716"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Lecture/studio experiences that are not easily separated into components.</w:t>
            </w:r>
          </w:p>
        </w:tc>
        <w:tc>
          <w:tcPr>
            <w:tcW w:w="2970" w:type="dxa"/>
            <w:tcBorders>
              <w:top w:val="nil"/>
              <w:left w:val="nil"/>
              <w:bottom w:val="single" w:sz="6" w:space="0" w:color="auto"/>
              <w:right w:val="single" w:sz="6" w:space="0" w:color="auto"/>
            </w:tcBorders>
          </w:tcPr>
          <w:p w14:paraId="654BFC7C" w14:textId="77777777" w:rsidR="009C5701" w:rsidRPr="008E697B" w:rsidRDefault="009C5701" w:rsidP="009C5701">
            <w:pPr>
              <w:spacing w:after="0" w:line="240" w:lineRule="auto"/>
              <w:textAlignment w:val="baseline"/>
              <w:rPr>
                <w:rFonts w:eastAsia="Times New Roman" w:cstheme="minorHAnsi"/>
                <w:i/>
              </w:rPr>
            </w:pPr>
            <w:r>
              <w:rPr>
                <w:rFonts w:cstheme="minorHAnsi"/>
                <w:color w:val="222222"/>
                <w:shd w:val="clear" w:color="auto" w:fill="FFFFFF"/>
              </w:rPr>
              <w:t>Appropriate mix of lecture and studio hours within the same space. At minimum 17 hours of 50 minutes each.</w:t>
            </w:r>
          </w:p>
        </w:tc>
      </w:tr>
      <w:tr w:rsidR="009C5701" w:rsidRPr="008E697B" w14:paraId="18E1A417"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4715777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Performance</w:t>
            </w:r>
          </w:p>
        </w:tc>
        <w:tc>
          <w:tcPr>
            <w:tcW w:w="1011" w:type="dxa"/>
            <w:tcBorders>
              <w:top w:val="nil"/>
              <w:left w:val="nil"/>
              <w:bottom w:val="single" w:sz="6" w:space="0" w:color="auto"/>
              <w:right w:val="single" w:sz="6" w:space="0" w:color="auto"/>
            </w:tcBorders>
            <w:shd w:val="clear" w:color="auto" w:fill="auto"/>
            <w:vAlign w:val="center"/>
            <w:hideMark/>
          </w:tcPr>
          <w:p w14:paraId="1D947C01"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PRF</w:t>
            </w:r>
          </w:p>
        </w:tc>
        <w:tc>
          <w:tcPr>
            <w:tcW w:w="3240" w:type="dxa"/>
            <w:tcBorders>
              <w:top w:val="nil"/>
              <w:left w:val="nil"/>
              <w:bottom w:val="single" w:sz="6" w:space="0" w:color="auto"/>
              <w:right w:val="single" w:sz="6" w:space="0" w:color="auto"/>
            </w:tcBorders>
            <w:shd w:val="clear" w:color="auto" w:fill="auto"/>
            <w:vAlign w:val="center"/>
            <w:hideMark/>
          </w:tcPr>
          <w:p w14:paraId="6465E430"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Performance experiences.  Most commonly used within the music program.</w:t>
            </w:r>
          </w:p>
        </w:tc>
        <w:tc>
          <w:tcPr>
            <w:tcW w:w="2970" w:type="dxa"/>
            <w:tcBorders>
              <w:top w:val="nil"/>
              <w:left w:val="nil"/>
              <w:bottom w:val="single" w:sz="6" w:space="0" w:color="auto"/>
              <w:right w:val="single" w:sz="6" w:space="0" w:color="auto"/>
            </w:tcBorders>
          </w:tcPr>
          <w:p w14:paraId="33EFFDA0"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 xml:space="preserve">The majority of work happens outside of the classroom. Instead, it is the amount of </w:t>
            </w:r>
            <w:r>
              <w:rPr>
                <w:rFonts w:eastAsia="Times New Roman" w:cstheme="minorHAnsi"/>
              </w:rPr>
              <w:t xml:space="preserve">pre-approved </w:t>
            </w:r>
            <w:r w:rsidRPr="008E697B">
              <w:rPr>
                <w:rFonts w:eastAsia="Times New Roman" w:cstheme="minorHAnsi"/>
              </w:rPr>
              <w:t>progress at timed intervals as well as the final product that warrants credit accumulation.</w:t>
            </w:r>
          </w:p>
        </w:tc>
      </w:tr>
      <w:tr w:rsidR="009C5701" w:rsidRPr="008E697B" w14:paraId="6F6084BB" w14:textId="77777777" w:rsidTr="009C5701">
        <w:trPr>
          <w:trHeight w:val="25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2360CC57"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Practicum</w:t>
            </w:r>
          </w:p>
        </w:tc>
        <w:tc>
          <w:tcPr>
            <w:tcW w:w="1011" w:type="dxa"/>
            <w:tcBorders>
              <w:top w:val="nil"/>
              <w:left w:val="nil"/>
              <w:bottom w:val="single" w:sz="6" w:space="0" w:color="auto"/>
              <w:right w:val="single" w:sz="6" w:space="0" w:color="auto"/>
            </w:tcBorders>
            <w:shd w:val="clear" w:color="auto" w:fill="auto"/>
            <w:vAlign w:val="center"/>
            <w:hideMark/>
          </w:tcPr>
          <w:p w14:paraId="538BF21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PRC</w:t>
            </w:r>
          </w:p>
        </w:tc>
        <w:tc>
          <w:tcPr>
            <w:tcW w:w="3240" w:type="dxa"/>
            <w:tcBorders>
              <w:top w:val="nil"/>
              <w:left w:val="nil"/>
              <w:bottom w:val="single" w:sz="6" w:space="0" w:color="auto"/>
              <w:right w:val="single" w:sz="6" w:space="0" w:color="auto"/>
            </w:tcBorders>
            <w:shd w:val="clear" w:color="auto" w:fill="auto"/>
            <w:vAlign w:val="center"/>
            <w:hideMark/>
          </w:tcPr>
          <w:p w14:paraId="3AD3E11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Supervised application/technique-based experiences.</w:t>
            </w:r>
          </w:p>
        </w:tc>
        <w:tc>
          <w:tcPr>
            <w:tcW w:w="2970" w:type="dxa"/>
            <w:tcBorders>
              <w:top w:val="nil"/>
              <w:left w:val="nil"/>
              <w:bottom w:val="single" w:sz="6" w:space="0" w:color="auto"/>
              <w:right w:val="single" w:sz="6" w:space="0" w:color="auto"/>
            </w:tcBorders>
          </w:tcPr>
          <w:p w14:paraId="6D6FA6D7"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A minimum of 45 hours of 50 minutes each</w:t>
            </w:r>
          </w:p>
        </w:tc>
      </w:tr>
      <w:tr w:rsidR="009C5701" w:rsidRPr="008E697B" w14:paraId="5536D20C" w14:textId="77777777" w:rsidTr="009C5701">
        <w:trPr>
          <w:trHeight w:val="25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64D0F93C"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lastRenderedPageBreak/>
              <w:t>Research</w:t>
            </w:r>
          </w:p>
        </w:tc>
        <w:tc>
          <w:tcPr>
            <w:tcW w:w="1011" w:type="dxa"/>
            <w:tcBorders>
              <w:top w:val="nil"/>
              <w:left w:val="nil"/>
              <w:bottom w:val="single" w:sz="6" w:space="0" w:color="auto"/>
              <w:right w:val="single" w:sz="6" w:space="0" w:color="auto"/>
            </w:tcBorders>
            <w:shd w:val="clear" w:color="auto" w:fill="auto"/>
            <w:vAlign w:val="center"/>
            <w:hideMark/>
          </w:tcPr>
          <w:p w14:paraId="3FF6640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RSC</w:t>
            </w:r>
          </w:p>
        </w:tc>
        <w:tc>
          <w:tcPr>
            <w:tcW w:w="3240" w:type="dxa"/>
            <w:tcBorders>
              <w:top w:val="nil"/>
              <w:left w:val="nil"/>
              <w:bottom w:val="single" w:sz="6" w:space="0" w:color="auto"/>
              <w:right w:val="single" w:sz="6" w:space="0" w:color="auto"/>
            </w:tcBorders>
            <w:shd w:val="clear" w:color="auto" w:fill="auto"/>
            <w:vAlign w:val="center"/>
            <w:hideMark/>
          </w:tcPr>
          <w:p w14:paraId="6A67B289"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Student or instructor-led research.</w:t>
            </w:r>
          </w:p>
        </w:tc>
        <w:tc>
          <w:tcPr>
            <w:tcW w:w="2970" w:type="dxa"/>
            <w:tcBorders>
              <w:top w:val="nil"/>
              <w:left w:val="nil"/>
              <w:bottom w:val="single" w:sz="6" w:space="0" w:color="auto"/>
              <w:right w:val="single" w:sz="6" w:space="0" w:color="auto"/>
            </w:tcBorders>
          </w:tcPr>
          <w:p w14:paraId="27391DBE"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 xml:space="preserve">The majority of work happens outside of the classroom. Instead, it is the amount of </w:t>
            </w:r>
            <w:r>
              <w:rPr>
                <w:rFonts w:eastAsia="Times New Roman" w:cstheme="minorHAnsi"/>
              </w:rPr>
              <w:t xml:space="preserve">pre-approved </w:t>
            </w:r>
            <w:r w:rsidRPr="008E697B">
              <w:rPr>
                <w:rFonts w:eastAsia="Times New Roman" w:cstheme="minorHAnsi"/>
              </w:rPr>
              <w:t>progress at timed intervals as well as the final product that warrants credit accumulation.</w:t>
            </w:r>
          </w:p>
        </w:tc>
      </w:tr>
      <w:tr w:rsidR="009C5701" w:rsidRPr="008E697B" w14:paraId="0B7D8FDD"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3324EFE6"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Seminar</w:t>
            </w:r>
          </w:p>
        </w:tc>
        <w:tc>
          <w:tcPr>
            <w:tcW w:w="1011" w:type="dxa"/>
            <w:tcBorders>
              <w:top w:val="nil"/>
              <w:left w:val="nil"/>
              <w:bottom w:val="single" w:sz="6" w:space="0" w:color="auto"/>
              <w:right w:val="single" w:sz="6" w:space="0" w:color="auto"/>
            </w:tcBorders>
            <w:shd w:val="clear" w:color="auto" w:fill="auto"/>
            <w:vAlign w:val="center"/>
            <w:hideMark/>
          </w:tcPr>
          <w:p w14:paraId="2B1426B8"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SEM</w:t>
            </w:r>
          </w:p>
        </w:tc>
        <w:tc>
          <w:tcPr>
            <w:tcW w:w="3240" w:type="dxa"/>
            <w:tcBorders>
              <w:top w:val="nil"/>
              <w:left w:val="nil"/>
              <w:bottom w:val="single" w:sz="6" w:space="0" w:color="auto"/>
              <w:right w:val="single" w:sz="6" w:space="0" w:color="auto"/>
            </w:tcBorders>
            <w:shd w:val="clear" w:color="auto" w:fill="auto"/>
            <w:vAlign w:val="center"/>
            <w:hideMark/>
          </w:tcPr>
          <w:p w14:paraId="3F1E245B"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Advanced seminar coursework that frequently accompanies practicum, student teaching, etc. experiences.</w:t>
            </w:r>
          </w:p>
        </w:tc>
        <w:tc>
          <w:tcPr>
            <w:tcW w:w="2970" w:type="dxa"/>
            <w:tcBorders>
              <w:top w:val="nil"/>
              <w:left w:val="nil"/>
              <w:bottom w:val="single" w:sz="6" w:space="0" w:color="auto"/>
              <w:right w:val="single" w:sz="6" w:space="0" w:color="auto"/>
            </w:tcBorders>
          </w:tcPr>
          <w:p w14:paraId="026583CA"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15 hours of 50 minutes each</w:t>
            </w:r>
          </w:p>
        </w:tc>
      </w:tr>
      <w:tr w:rsidR="009C5701" w:rsidRPr="008E697B" w14:paraId="3114C3F9" w14:textId="77777777" w:rsidTr="009C5701">
        <w:trPr>
          <w:trHeight w:val="49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6B04BC98"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Studio</w:t>
            </w:r>
          </w:p>
        </w:tc>
        <w:tc>
          <w:tcPr>
            <w:tcW w:w="1011" w:type="dxa"/>
            <w:tcBorders>
              <w:top w:val="nil"/>
              <w:left w:val="nil"/>
              <w:bottom w:val="single" w:sz="6" w:space="0" w:color="auto"/>
              <w:right w:val="single" w:sz="6" w:space="0" w:color="auto"/>
            </w:tcBorders>
            <w:shd w:val="clear" w:color="auto" w:fill="auto"/>
            <w:vAlign w:val="center"/>
            <w:hideMark/>
          </w:tcPr>
          <w:p w14:paraId="2FC4039A"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STU</w:t>
            </w:r>
          </w:p>
        </w:tc>
        <w:tc>
          <w:tcPr>
            <w:tcW w:w="3240" w:type="dxa"/>
            <w:tcBorders>
              <w:top w:val="nil"/>
              <w:left w:val="nil"/>
              <w:bottom w:val="single" w:sz="6" w:space="0" w:color="auto"/>
              <w:right w:val="single" w:sz="6" w:space="0" w:color="auto"/>
            </w:tcBorders>
            <w:shd w:val="clear" w:color="auto" w:fill="auto"/>
            <w:vAlign w:val="center"/>
            <w:hideMark/>
          </w:tcPr>
          <w:p w14:paraId="0DCB0756"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Hands-on/creative experiences.  Most commonly used within the art and theatre programs.</w:t>
            </w:r>
          </w:p>
        </w:tc>
        <w:tc>
          <w:tcPr>
            <w:tcW w:w="2970" w:type="dxa"/>
            <w:tcBorders>
              <w:top w:val="nil"/>
              <w:left w:val="nil"/>
              <w:bottom w:val="single" w:sz="6" w:space="0" w:color="auto"/>
              <w:right w:val="single" w:sz="6" w:space="0" w:color="auto"/>
            </w:tcBorders>
          </w:tcPr>
          <w:p w14:paraId="40E5204B"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30 hours of 50 minutes each</w:t>
            </w:r>
          </w:p>
        </w:tc>
      </w:tr>
      <w:tr w:rsidR="009C5701" w:rsidRPr="008E697B" w14:paraId="2FA69048" w14:textId="77777777" w:rsidTr="009C5701">
        <w:trPr>
          <w:trHeight w:val="25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04AF026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Supervision</w:t>
            </w:r>
          </w:p>
        </w:tc>
        <w:tc>
          <w:tcPr>
            <w:tcW w:w="1011" w:type="dxa"/>
            <w:tcBorders>
              <w:top w:val="nil"/>
              <w:left w:val="nil"/>
              <w:bottom w:val="single" w:sz="6" w:space="0" w:color="auto"/>
              <w:right w:val="single" w:sz="6" w:space="0" w:color="auto"/>
            </w:tcBorders>
            <w:shd w:val="clear" w:color="auto" w:fill="auto"/>
            <w:vAlign w:val="center"/>
            <w:hideMark/>
          </w:tcPr>
          <w:p w14:paraId="48FCB057"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SUP</w:t>
            </w:r>
          </w:p>
        </w:tc>
        <w:tc>
          <w:tcPr>
            <w:tcW w:w="3240" w:type="dxa"/>
            <w:tcBorders>
              <w:top w:val="nil"/>
              <w:left w:val="nil"/>
              <w:bottom w:val="single" w:sz="6" w:space="0" w:color="auto"/>
              <w:right w:val="single" w:sz="6" w:space="0" w:color="auto"/>
            </w:tcBorders>
            <w:shd w:val="clear" w:color="auto" w:fill="auto"/>
            <w:vAlign w:val="center"/>
            <w:hideMark/>
          </w:tcPr>
          <w:p w14:paraId="2105E1E8"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Supervisory experiences, such as student teaching.</w:t>
            </w:r>
          </w:p>
        </w:tc>
        <w:tc>
          <w:tcPr>
            <w:tcW w:w="2970" w:type="dxa"/>
            <w:tcBorders>
              <w:top w:val="nil"/>
              <w:left w:val="nil"/>
              <w:bottom w:val="single" w:sz="6" w:space="0" w:color="auto"/>
              <w:right w:val="single" w:sz="6" w:space="0" w:color="auto"/>
            </w:tcBorders>
          </w:tcPr>
          <w:p w14:paraId="79B8551F"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45 hours of 50 minutes each</w:t>
            </w:r>
          </w:p>
        </w:tc>
      </w:tr>
      <w:tr w:rsidR="009C5701" w:rsidRPr="008E697B" w14:paraId="7ABDC0A7" w14:textId="77777777" w:rsidTr="009C5701">
        <w:trPr>
          <w:trHeight w:val="255"/>
        </w:trPr>
        <w:tc>
          <w:tcPr>
            <w:tcW w:w="2041" w:type="dxa"/>
            <w:tcBorders>
              <w:top w:val="nil"/>
              <w:left w:val="single" w:sz="6" w:space="0" w:color="auto"/>
              <w:bottom w:val="single" w:sz="6" w:space="0" w:color="auto"/>
              <w:right w:val="single" w:sz="6" w:space="0" w:color="auto"/>
            </w:tcBorders>
            <w:shd w:val="clear" w:color="auto" w:fill="auto"/>
            <w:vAlign w:val="center"/>
            <w:hideMark/>
          </w:tcPr>
          <w:p w14:paraId="23F9E41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Thesis Research</w:t>
            </w:r>
          </w:p>
        </w:tc>
        <w:tc>
          <w:tcPr>
            <w:tcW w:w="1011" w:type="dxa"/>
            <w:tcBorders>
              <w:top w:val="nil"/>
              <w:left w:val="nil"/>
              <w:bottom w:val="single" w:sz="6" w:space="0" w:color="auto"/>
              <w:right w:val="single" w:sz="6" w:space="0" w:color="auto"/>
            </w:tcBorders>
            <w:shd w:val="clear" w:color="auto" w:fill="auto"/>
            <w:vAlign w:val="center"/>
            <w:hideMark/>
          </w:tcPr>
          <w:p w14:paraId="44B0EABA"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THE</w:t>
            </w:r>
          </w:p>
        </w:tc>
        <w:tc>
          <w:tcPr>
            <w:tcW w:w="3240" w:type="dxa"/>
            <w:tcBorders>
              <w:top w:val="nil"/>
              <w:left w:val="nil"/>
              <w:bottom w:val="single" w:sz="6" w:space="0" w:color="auto"/>
              <w:right w:val="single" w:sz="6" w:space="0" w:color="auto"/>
            </w:tcBorders>
            <w:shd w:val="clear" w:color="auto" w:fill="auto"/>
            <w:vAlign w:val="center"/>
            <w:hideMark/>
          </w:tcPr>
          <w:p w14:paraId="5229B244"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Thesis-related research.</w:t>
            </w:r>
          </w:p>
        </w:tc>
        <w:tc>
          <w:tcPr>
            <w:tcW w:w="2970" w:type="dxa"/>
            <w:tcBorders>
              <w:top w:val="nil"/>
              <w:left w:val="nil"/>
              <w:bottom w:val="single" w:sz="6" w:space="0" w:color="auto"/>
              <w:right w:val="single" w:sz="6" w:space="0" w:color="auto"/>
            </w:tcBorders>
          </w:tcPr>
          <w:p w14:paraId="24A8CC99" w14:textId="77777777" w:rsidR="009C5701" w:rsidRPr="008E697B" w:rsidRDefault="009C5701" w:rsidP="009C5701">
            <w:pPr>
              <w:spacing w:after="0" w:line="240" w:lineRule="auto"/>
              <w:textAlignment w:val="baseline"/>
              <w:rPr>
                <w:rFonts w:eastAsia="Times New Roman" w:cstheme="minorHAnsi"/>
              </w:rPr>
            </w:pPr>
            <w:r w:rsidRPr="008E697B">
              <w:rPr>
                <w:rFonts w:eastAsia="Times New Roman" w:cstheme="minorHAnsi"/>
              </w:rPr>
              <w:t xml:space="preserve">The majority of work happens outside of the classroom. Instead, it is the amount of </w:t>
            </w:r>
            <w:r>
              <w:rPr>
                <w:rFonts w:eastAsia="Times New Roman" w:cstheme="minorHAnsi"/>
              </w:rPr>
              <w:t xml:space="preserve">pre-approved </w:t>
            </w:r>
            <w:r w:rsidRPr="008E697B">
              <w:rPr>
                <w:rFonts w:eastAsia="Times New Roman" w:cstheme="minorHAnsi"/>
              </w:rPr>
              <w:t>progress at timed intervals as well as the final product that warrants credit accumulation.</w:t>
            </w:r>
          </w:p>
        </w:tc>
      </w:tr>
      <w:tr w:rsidR="009C5701" w:rsidRPr="008E697B" w14:paraId="3ED22BCE" w14:textId="77777777" w:rsidTr="009C5701">
        <w:trPr>
          <w:trHeight w:val="255"/>
        </w:trPr>
        <w:tc>
          <w:tcPr>
            <w:tcW w:w="20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4B3E9"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Workshop</w:t>
            </w:r>
          </w:p>
        </w:tc>
        <w:tc>
          <w:tcPr>
            <w:tcW w:w="1011" w:type="dxa"/>
            <w:tcBorders>
              <w:top w:val="single" w:sz="6" w:space="0" w:color="auto"/>
              <w:left w:val="nil"/>
              <w:bottom w:val="single" w:sz="6" w:space="0" w:color="auto"/>
              <w:right w:val="single" w:sz="6" w:space="0" w:color="auto"/>
            </w:tcBorders>
            <w:shd w:val="clear" w:color="auto" w:fill="auto"/>
            <w:vAlign w:val="center"/>
            <w:hideMark/>
          </w:tcPr>
          <w:p w14:paraId="4FC6EB8D"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WKS</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1D476E5F" w14:textId="77777777" w:rsidR="009C5701" w:rsidRPr="000B6C8D" w:rsidRDefault="009C5701" w:rsidP="009C5701">
            <w:pPr>
              <w:spacing w:after="0" w:line="240" w:lineRule="auto"/>
              <w:textAlignment w:val="baseline"/>
              <w:rPr>
                <w:rFonts w:eastAsia="Times New Roman" w:cstheme="minorHAnsi"/>
              </w:rPr>
            </w:pPr>
            <w:r w:rsidRPr="008E697B">
              <w:rPr>
                <w:rFonts w:eastAsia="Times New Roman" w:cstheme="minorHAnsi"/>
              </w:rPr>
              <w:t>Workshop experiences.</w:t>
            </w:r>
          </w:p>
        </w:tc>
        <w:tc>
          <w:tcPr>
            <w:tcW w:w="2970" w:type="dxa"/>
            <w:tcBorders>
              <w:top w:val="single" w:sz="6" w:space="0" w:color="auto"/>
              <w:left w:val="nil"/>
              <w:bottom w:val="single" w:sz="6" w:space="0" w:color="auto"/>
              <w:right w:val="single" w:sz="6" w:space="0" w:color="auto"/>
            </w:tcBorders>
          </w:tcPr>
          <w:p w14:paraId="5861E670" w14:textId="77777777" w:rsidR="009C5701" w:rsidRPr="008E697B" w:rsidRDefault="009C5701" w:rsidP="009C5701">
            <w:pPr>
              <w:spacing w:after="0" w:line="240" w:lineRule="auto"/>
              <w:textAlignment w:val="baseline"/>
              <w:rPr>
                <w:rFonts w:eastAsia="Times New Roman" w:cstheme="minorHAnsi"/>
              </w:rPr>
            </w:pPr>
            <w:r w:rsidRPr="008E697B">
              <w:rPr>
                <w:rFonts w:cstheme="minorHAnsi"/>
                <w:color w:val="222222"/>
                <w:shd w:val="clear" w:color="auto" w:fill="FFFFFF"/>
              </w:rPr>
              <w:t>30 hours of 50 minutes each</w:t>
            </w:r>
          </w:p>
        </w:tc>
      </w:tr>
    </w:tbl>
    <w:p w14:paraId="1413D853" w14:textId="4DA515A2" w:rsidR="00F2781E" w:rsidRPr="009C5701" w:rsidRDefault="009C5701" w:rsidP="3F7DCB02">
      <w:pPr>
        <w:rPr>
          <w:rFonts w:eastAsiaTheme="minorEastAsia"/>
          <w:sz w:val="16"/>
          <w:szCs w:val="16"/>
        </w:rPr>
      </w:pPr>
      <w:r w:rsidRPr="009C5701">
        <w:rPr>
          <w:rFonts w:eastAsiaTheme="minorEastAsia"/>
          <w:sz w:val="16"/>
          <w:szCs w:val="16"/>
        </w:rPr>
        <w:t>Revised 5.1.23</w:t>
      </w:r>
    </w:p>
    <w:p w14:paraId="2A7A9836" w14:textId="77777777" w:rsidR="00F2781E" w:rsidRDefault="00F2781E" w:rsidP="3F7DCB02">
      <w:pPr>
        <w:jc w:val="center"/>
        <w:rPr>
          <w:rFonts w:eastAsiaTheme="minorEastAsia"/>
        </w:rPr>
      </w:pPr>
    </w:p>
    <w:p w14:paraId="30E387CB" w14:textId="41B2D57D" w:rsidR="00F2781E" w:rsidRPr="00772838" w:rsidRDefault="00F2781E" w:rsidP="3F7DCB02">
      <w:pPr>
        <w:rPr>
          <w:rFonts w:eastAsiaTheme="minorEastAsia"/>
          <w:b/>
          <w:bCs/>
        </w:rPr>
      </w:pPr>
      <w:r w:rsidRPr="3F7DCB02">
        <w:rPr>
          <w:rFonts w:eastAsiaTheme="minorEastAsia"/>
        </w:rPr>
        <w:br w:type="page"/>
      </w:r>
      <w:r w:rsidRPr="3F7DCB02">
        <w:rPr>
          <w:rFonts w:eastAsiaTheme="minorEastAsia"/>
          <w:b/>
          <w:bCs/>
        </w:rPr>
        <w:lastRenderedPageBreak/>
        <w:t xml:space="preserve"> </w:t>
      </w:r>
    </w:p>
    <w:p w14:paraId="67DE0155" w14:textId="77777777" w:rsidR="00F2781E" w:rsidRPr="00FE1284" w:rsidRDefault="00F2781E" w:rsidP="3F7DCB02">
      <w:pPr>
        <w:jc w:val="center"/>
        <w:rPr>
          <w:rFonts w:eastAsiaTheme="minorEastAsia"/>
          <w:b/>
          <w:bCs/>
        </w:rPr>
      </w:pPr>
      <w:r w:rsidRPr="3F7DCB02">
        <w:rPr>
          <w:rFonts w:eastAsiaTheme="minorEastAsia"/>
          <w:b/>
          <w:bCs/>
        </w:rPr>
        <w:t>Appendix B</w:t>
      </w:r>
    </w:p>
    <w:p w14:paraId="2C7DA92C" w14:textId="77777777" w:rsidR="00F2781E" w:rsidRPr="00FE1284" w:rsidRDefault="00F2781E" w:rsidP="3F7DCB02">
      <w:pPr>
        <w:jc w:val="center"/>
        <w:rPr>
          <w:rFonts w:eastAsiaTheme="minorEastAsia"/>
          <w:b/>
          <w:bCs/>
        </w:rPr>
      </w:pPr>
    </w:p>
    <w:p w14:paraId="6F977E40" w14:textId="77777777" w:rsidR="00F2781E" w:rsidRPr="00772838" w:rsidRDefault="00F2781E" w:rsidP="3F7DCB02">
      <w:pPr>
        <w:jc w:val="center"/>
        <w:rPr>
          <w:rFonts w:eastAsiaTheme="minorEastAsia"/>
          <w:b/>
          <w:bCs/>
        </w:rPr>
      </w:pPr>
      <w:r w:rsidRPr="3F7DCB02">
        <w:rPr>
          <w:rFonts w:eastAsiaTheme="minorEastAsia"/>
          <w:b/>
          <w:bCs/>
        </w:rPr>
        <w:t>GRADUATION REQUIREMENTS AND POLICIES</w:t>
      </w:r>
    </w:p>
    <w:p w14:paraId="3F904CCB" w14:textId="77777777" w:rsidR="00F2781E" w:rsidRPr="00772838" w:rsidRDefault="00F2781E" w:rsidP="3F7DCB02">
      <w:pPr>
        <w:tabs>
          <w:tab w:val="left" w:pos="1620"/>
        </w:tabs>
        <w:rPr>
          <w:rFonts w:eastAsiaTheme="minorEastAsia"/>
          <w:b/>
          <w:bCs/>
        </w:rPr>
      </w:pPr>
    </w:p>
    <w:p w14:paraId="3347183D" w14:textId="77777777" w:rsidR="00F2781E" w:rsidRPr="00772838" w:rsidRDefault="00F2781E" w:rsidP="3F7DCB02">
      <w:pPr>
        <w:tabs>
          <w:tab w:val="left" w:pos="720"/>
          <w:tab w:val="left" w:pos="1440"/>
        </w:tabs>
        <w:autoSpaceDE w:val="0"/>
        <w:autoSpaceDN w:val="0"/>
        <w:adjustRightInd w:val="0"/>
        <w:spacing w:after="0" w:line="240" w:lineRule="auto"/>
        <w:rPr>
          <w:rFonts w:eastAsiaTheme="minorEastAsia"/>
        </w:rPr>
      </w:pPr>
      <w:r w:rsidRPr="3F7DCB02">
        <w:rPr>
          <w:rFonts w:eastAsiaTheme="minorEastAsia"/>
        </w:rPr>
        <w:t>To be eligible to graduate, students must meet the following requirements: (See current catalog for updates)</w:t>
      </w:r>
    </w:p>
    <w:p w14:paraId="040360B8" w14:textId="77777777" w:rsidR="00F2781E" w:rsidRPr="00772838" w:rsidRDefault="00F2781E" w:rsidP="3F7DCB02">
      <w:pPr>
        <w:autoSpaceDE w:val="0"/>
        <w:autoSpaceDN w:val="0"/>
        <w:adjustRightInd w:val="0"/>
        <w:spacing w:after="0" w:line="240" w:lineRule="auto"/>
        <w:rPr>
          <w:rFonts w:eastAsiaTheme="minorEastAsia"/>
        </w:rPr>
      </w:pPr>
    </w:p>
    <w:p w14:paraId="377B374B"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1.</w:t>
      </w:r>
      <w:r w:rsidRPr="00772838">
        <w:tab/>
      </w:r>
      <w:r w:rsidRPr="3F7DCB02">
        <w:rPr>
          <w:rFonts w:eastAsiaTheme="minorEastAsia"/>
        </w:rPr>
        <w:t>Be matriculated in the University.</w:t>
      </w:r>
    </w:p>
    <w:p w14:paraId="17A1CA98"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4C69EA07"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2.</w:t>
      </w:r>
      <w:r w:rsidRPr="00772838">
        <w:tab/>
      </w:r>
      <w:r w:rsidRPr="3F7DCB02">
        <w:rPr>
          <w:rFonts w:eastAsiaTheme="minorEastAsia"/>
        </w:rPr>
        <w:t>Successfully complete at least 120 credit hours of coursework with a cumulative grade point average of 2.0 or higher. Students must take 30 of the last 37 credit hours at Salisbury University (special cooperative programs and international study are exempt).</w:t>
      </w:r>
    </w:p>
    <w:p w14:paraId="1A55251A"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0708C043"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3.</w:t>
      </w:r>
      <w:r w:rsidRPr="00772838">
        <w:tab/>
      </w:r>
      <w:r w:rsidRPr="3F7DCB02">
        <w:rPr>
          <w:rFonts w:eastAsiaTheme="minorEastAsia"/>
        </w:rPr>
        <w:t>Complete at least 30 credit hours at the University by direct classroom instruction and/or laboratory experience and not through credit by examination.</w:t>
      </w:r>
    </w:p>
    <w:p w14:paraId="4F6D2C48"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442599C2" w14:textId="15D08BFC"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4.</w:t>
      </w:r>
      <w:r w:rsidRPr="00772838">
        <w:tab/>
      </w:r>
      <w:r w:rsidRPr="3F7DCB02">
        <w:rPr>
          <w:rFonts w:eastAsiaTheme="minorEastAsia"/>
        </w:rPr>
        <w:t xml:space="preserve">Complete at least 30 credit hours at the 300/400 level with grades of C or better. Transfer students must complete at least 15 hours of their 30 upper-level credits at Salisbury University </w:t>
      </w:r>
    </w:p>
    <w:p w14:paraId="3FEE5DDF" w14:textId="1A27B9AA" w:rsidR="3F7DCB02" w:rsidRDefault="3F7DCB02" w:rsidP="3F7DCB02">
      <w:pPr>
        <w:tabs>
          <w:tab w:val="left" w:pos="720"/>
          <w:tab w:val="left" w:pos="1440"/>
        </w:tabs>
        <w:spacing w:after="0" w:line="240" w:lineRule="auto"/>
        <w:ind w:left="1440" w:hanging="1440"/>
        <w:rPr>
          <w:rFonts w:eastAsiaTheme="minorEastAsia"/>
        </w:rPr>
      </w:pPr>
    </w:p>
    <w:p w14:paraId="1CD74313"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5.</w:t>
      </w:r>
      <w:r w:rsidRPr="00772838">
        <w:tab/>
      </w:r>
      <w:r w:rsidRPr="3F7DCB02">
        <w:rPr>
          <w:rFonts w:eastAsiaTheme="minorEastAsia"/>
        </w:rPr>
        <w:t>Satisfy the General Education requirements.</w:t>
      </w:r>
    </w:p>
    <w:p w14:paraId="79B88F8C"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16083FE6"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6.</w:t>
      </w:r>
      <w:r w:rsidRPr="00772838">
        <w:tab/>
      </w:r>
      <w:r w:rsidRPr="3F7DCB02">
        <w:rPr>
          <w:rFonts w:eastAsiaTheme="minorEastAsia"/>
        </w:rPr>
        <w:t>Satisfy the requirements in at least one major program of study including the major’s required grade point average.</w:t>
      </w:r>
    </w:p>
    <w:p w14:paraId="145C11DD"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698CF2FE"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7.</w:t>
      </w:r>
      <w:r w:rsidRPr="00772838">
        <w:tab/>
      </w:r>
      <w:r w:rsidRPr="3F7DCB02">
        <w:rPr>
          <w:rFonts w:eastAsiaTheme="minorEastAsia"/>
        </w:rPr>
        <w:t>Earn grades of C or better in English 103.</w:t>
      </w:r>
    </w:p>
    <w:p w14:paraId="6B40E7A7"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0E971CA0"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8.</w:t>
      </w:r>
      <w:r w:rsidRPr="00772838">
        <w:tab/>
      </w:r>
      <w:proofErr w:type="gramStart"/>
      <w:r w:rsidRPr="3F7DCB02">
        <w:rPr>
          <w:rFonts w:eastAsiaTheme="minorEastAsia"/>
        </w:rPr>
        <w:t>Submit an Application</w:t>
      </w:r>
      <w:proofErr w:type="gramEnd"/>
      <w:r w:rsidRPr="3F7DCB02">
        <w:rPr>
          <w:rFonts w:eastAsiaTheme="minorEastAsia"/>
        </w:rPr>
        <w:t xml:space="preserve"> for Graduation form to the Registrar by the appropriate date.</w:t>
      </w:r>
    </w:p>
    <w:p w14:paraId="3FFF7D4A"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1B05E546" w14:textId="77777777" w:rsidR="00F2781E"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9.</w:t>
      </w:r>
      <w:r w:rsidRPr="00772838">
        <w:tab/>
      </w:r>
      <w:proofErr w:type="gramStart"/>
      <w:r w:rsidRPr="3F7DCB02">
        <w:rPr>
          <w:rFonts w:eastAsiaTheme="minorEastAsia"/>
        </w:rPr>
        <w:t>Make arrangements</w:t>
      </w:r>
      <w:proofErr w:type="gramEnd"/>
      <w:r w:rsidRPr="3F7DCB02">
        <w:rPr>
          <w:rFonts w:eastAsiaTheme="minorEastAsia"/>
        </w:rPr>
        <w:t xml:space="preserve"> for the repayment of any outstanding debt.</w:t>
      </w:r>
    </w:p>
    <w:p w14:paraId="287B69A3" w14:textId="77777777" w:rsidR="0068418B" w:rsidRPr="00772838" w:rsidRDefault="0068418B" w:rsidP="3F7DCB02">
      <w:pPr>
        <w:tabs>
          <w:tab w:val="left" w:pos="720"/>
          <w:tab w:val="left" w:pos="1440"/>
        </w:tabs>
        <w:autoSpaceDE w:val="0"/>
        <w:autoSpaceDN w:val="0"/>
        <w:adjustRightInd w:val="0"/>
        <w:spacing w:after="0" w:line="240" w:lineRule="auto"/>
        <w:ind w:left="1440" w:hanging="1440"/>
        <w:rPr>
          <w:rFonts w:eastAsiaTheme="minorEastAsia"/>
        </w:rPr>
      </w:pPr>
    </w:p>
    <w:p w14:paraId="72FD8EBD" w14:textId="77777777" w:rsidR="00F2781E" w:rsidRPr="00772838" w:rsidRDefault="00F2781E" w:rsidP="3F7DCB02">
      <w:pPr>
        <w:tabs>
          <w:tab w:val="left" w:pos="720"/>
          <w:tab w:val="left" w:pos="1440"/>
        </w:tabs>
        <w:autoSpaceDE w:val="0"/>
        <w:autoSpaceDN w:val="0"/>
        <w:adjustRightInd w:val="0"/>
        <w:spacing w:after="0" w:line="240" w:lineRule="auto"/>
        <w:ind w:left="1440" w:hanging="1440"/>
        <w:rPr>
          <w:rFonts w:eastAsiaTheme="minorEastAsia"/>
        </w:rPr>
      </w:pPr>
      <w:r w:rsidRPr="00772838">
        <w:tab/>
      </w:r>
      <w:r w:rsidRPr="3F7DCB02">
        <w:rPr>
          <w:rFonts w:eastAsiaTheme="minorEastAsia"/>
        </w:rPr>
        <w:t>10.</w:t>
      </w:r>
      <w:r w:rsidRPr="00772838">
        <w:tab/>
      </w:r>
      <w:r w:rsidRPr="3F7DCB02">
        <w:rPr>
          <w:rFonts w:eastAsiaTheme="minorEastAsia"/>
        </w:rPr>
        <w:t>Return all materials borrowed from the library or academic departments.</w:t>
      </w:r>
    </w:p>
    <w:p w14:paraId="747A146A" w14:textId="77777777" w:rsidR="00F2781E" w:rsidRPr="00FE1284" w:rsidRDefault="00F2781E" w:rsidP="3F7DCB02">
      <w:pPr>
        <w:tabs>
          <w:tab w:val="left" w:pos="720"/>
          <w:tab w:val="left" w:pos="1440"/>
        </w:tabs>
        <w:autoSpaceDE w:val="0"/>
        <w:autoSpaceDN w:val="0"/>
        <w:adjustRightInd w:val="0"/>
        <w:spacing w:after="0" w:line="240" w:lineRule="auto"/>
        <w:jc w:val="center"/>
        <w:rPr>
          <w:rFonts w:eastAsiaTheme="minorEastAsia"/>
          <w:b/>
          <w:bCs/>
        </w:rPr>
      </w:pPr>
      <w:r w:rsidRPr="3F7DCB02">
        <w:rPr>
          <w:rFonts w:eastAsiaTheme="minorEastAsia"/>
        </w:rPr>
        <w:br w:type="page"/>
      </w:r>
      <w:r w:rsidRPr="3F7DCB02">
        <w:rPr>
          <w:rFonts w:eastAsiaTheme="minorEastAsia"/>
          <w:b/>
          <w:bCs/>
        </w:rPr>
        <w:lastRenderedPageBreak/>
        <w:t>Appendix C</w:t>
      </w:r>
    </w:p>
    <w:p w14:paraId="63A0829D" w14:textId="77777777" w:rsidR="00F2781E" w:rsidRPr="00FE1284" w:rsidRDefault="00F2781E" w:rsidP="3F7DCB02">
      <w:pPr>
        <w:tabs>
          <w:tab w:val="left" w:pos="720"/>
          <w:tab w:val="left" w:pos="1440"/>
        </w:tabs>
        <w:autoSpaceDE w:val="0"/>
        <w:autoSpaceDN w:val="0"/>
        <w:adjustRightInd w:val="0"/>
        <w:jc w:val="center"/>
        <w:rPr>
          <w:rFonts w:eastAsiaTheme="minorEastAsia"/>
          <w:b/>
          <w:bCs/>
        </w:rPr>
      </w:pPr>
    </w:p>
    <w:p w14:paraId="7C5146FB" w14:textId="77777777" w:rsidR="00F2781E" w:rsidRPr="00772838" w:rsidRDefault="00F2781E" w:rsidP="3F7DCB02">
      <w:pPr>
        <w:tabs>
          <w:tab w:val="left" w:pos="720"/>
          <w:tab w:val="left" w:pos="1440"/>
        </w:tabs>
        <w:autoSpaceDE w:val="0"/>
        <w:autoSpaceDN w:val="0"/>
        <w:adjustRightInd w:val="0"/>
        <w:jc w:val="center"/>
        <w:rPr>
          <w:rFonts w:eastAsiaTheme="minorEastAsia"/>
          <w:b/>
          <w:bCs/>
        </w:rPr>
      </w:pPr>
      <w:r w:rsidRPr="3F7DCB02">
        <w:rPr>
          <w:rFonts w:eastAsiaTheme="minorEastAsia"/>
          <w:b/>
          <w:bCs/>
        </w:rPr>
        <w:t>UNDERGRADUATE TRANSFER CREDIT</w:t>
      </w:r>
    </w:p>
    <w:p w14:paraId="39CA8924" w14:textId="77777777" w:rsidR="00F2781E" w:rsidRPr="00772838" w:rsidRDefault="00F2781E" w:rsidP="3F7DCB02">
      <w:pPr>
        <w:tabs>
          <w:tab w:val="left" w:pos="720"/>
          <w:tab w:val="left" w:pos="1440"/>
        </w:tabs>
        <w:autoSpaceDE w:val="0"/>
        <w:autoSpaceDN w:val="0"/>
        <w:adjustRightInd w:val="0"/>
        <w:rPr>
          <w:rFonts w:eastAsiaTheme="minorEastAsia"/>
          <w:b/>
          <w:bCs/>
        </w:rPr>
      </w:pPr>
    </w:p>
    <w:p w14:paraId="7D7C3B6B" w14:textId="77777777" w:rsidR="00F2781E" w:rsidRDefault="00F2781E" w:rsidP="3F7DCB02">
      <w:pPr>
        <w:autoSpaceDE w:val="0"/>
        <w:autoSpaceDN w:val="0"/>
        <w:adjustRightInd w:val="0"/>
        <w:spacing w:after="0" w:line="240" w:lineRule="auto"/>
        <w:rPr>
          <w:rFonts w:eastAsiaTheme="minorEastAsia"/>
        </w:rPr>
      </w:pPr>
      <w:r w:rsidRPr="3F7DCB02">
        <w:rPr>
          <w:rFonts w:eastAsiaTheme="minorEastAsia"/>
        </w:rPr>
        <w:t>Students who have attended other regionally accredited institutions may be admitted to the University based upon the current transfer admission policy.</w:t>
      </w:r>
    </w:p>
    <w:p w14:paraId="1BB6F150" w14:textId="77777777" w:rsidR="0068418B" w:rsidRPr="00772838" w:rsidRDefault="0068418B" w:rsidP="3F7DCB02">
      <w:pPr>
        <w:autoSpaceDE w:val="0"/>
        <w:autoSpaceDN w:val="0"/>
        <w:adjustRightInd w:val="0"/>
        <w:spacing w:after="0" w:line="240" w:lineRule="auto"/>
        <w:rPr>
          <w:rFonts w:eastAsiaTheme="minorEastAsia"/>
        </w:rPr>
      </w:pPr>
    </w:p>
    <w:p w14:paraId="04338875" w14:textId="77777777" w:rsidR="00F2781E" w:rsidRDefault="00F2781E" w:rsidP="3F7DCB02">
      <w:pPr>
        <w:autoSpaceDE w:val="0"/>
        <w:autoSpaceDN w:val="0"/>
        <w:adjustRightInd w:val="0"/>
        <w:spacing w:after="0" w:line="240" w:lineRule="auto"/>
        <w:rPr>
          <w:rFonts w:eastAsiaTheme="minorEastAsia"/>
          <w:color w:val="000000"/>
          <w:sz w:val="16"/>
          <w:szCs w:val="16"/>
        </w:rPr>
      </w:pPr>
    </w:p>
    <w:p w14:paraId="41459A55" w14:textId="77777777" w:rsidR="00F2781E" w:rsidRPr="001815C9" w:rsidRDefault="00F2781E" w:rsidP="3F7DCB02">
      <w:pPr>
        <w:autoSpaceDE w:val="0"/>
        <w:autoSpaceDN w:val="0"/>
        <w:adjustRightInd w:val="0"/>
        <w:spacing w:after="0" w:line="240" w:lineRule="auto"/>
        <w:rPr>
          <w:rFonts w:eastAsiaTheme="minorEastAsia"/>
          <w:b/>
          <w:bCs/>
          <w:color w:val="000000"/>
        </w:rPr>
      </w:pPr>
      <w:r w:rsidRPr="3F7DCB02">
        <w:rPr>
          <w:rFonts w:eastAsiaTheme="minorEastAsia"/>
          <w:b/>
          <w:bCs/>
          <w:color w:val="000000" w:themeColor="text1"/>
        </w:rPr>
        <w:t>For Transfer Students</w:t>
      </w:r>
    </w:p>
    <w:p w14:paraId="2CCB938B" w14:textId="77777777" w:rsidR="00F2781E" w:rsidRDefault="00F2781E" w:rsidP="3F7DCB02">
      <w:pPr>
        <w:autoSpaceDE w:val="0"/>
        <w:autoSpaceDN w:val="0"/>
        <w:adjustRightInd w:val="0"/>
        <w:spacing w:after="0" w:line="240" w:lineRule="auto"/>
        <w:rPr>
          <w:rFonts w:eastAsiaTheme="minorEastAsia"/>
          <w:color w:val="000000"/>
          <w:sz w:val="16"/>
          <w:szCs w:val="16"/>
        </w:rPr>
      </w:pPr>
    </w:p>
    <w:p w14:paraId="40365AEA" w14:textId="6DAC0AF2" w:rsidR="00F2781E" w:rsidRDefault="00F2781E" w:rsidP="31B6E810">
      <w:pPr>
        <w:autoSpaceDE w:val="0"/>
        <w:autoSpaceDN w:val="0"/>
        <w:adjustRightInd w:val="0"/>
        <w:spacing w:after="0" w:line="240" w:lineRule="auto"/>
        <w:rPr>
          <w:rFonts w:eastAsiaTheme="minorEastAsia"/>
          <w:i/>
          <w:iCs/>
          <w:color w:val="0000FF"/>
          <w:u w:val="single"/>
        </w:rPr>
      </w:pPr>
      <w:r w:rsidRPr="31B6E810">
        <w:rPr>
          <w:rFonts w:eastAsiaTheme="minorEastAsia"/>
          <w:color w:val="000000" w:themeColor="text1"/>
        </w:rPr>
        <w:t xml:space="preserve">Students with acceptable records may be admitted from other regionally accredited (Middle States Association of Colleges and </w:t>
      </w:r>
      <w:r w:rsidR="00C16486" w:rsidRPr="31B6E810">
        <w:rPr>
          <w:rFonts w:eastAsiaTheme="minorEastAsia"/>
          <w:color w:val="000000" w:themeColor="text1"/>
        </w:rPr>
        <w:t>College/school</w:t>
      </w:r>
      <w:r w:rsidRPr="31B6E810">
        <w:rPr>
          <w:rFonts w:eastAsiaTheme="minorEastAsia"/>
          <w:color w:val="000000" w:themeColor="text1"/>
        </w:rPr>
        <w:t xml:space="preserve">s, Northwest Association of Colleges and </w:t>
      </w:r>
      <w:r w:rsidR="00C16486" w:rsidRPr="31B6E810">
        <w:rPr>
          <w:rFonts w:eastAsiaTheme="minorEastAsia"/>
          <w:color w:val="000000" w:themeColor="text1"/>
        </w:rPr>
        <w:t>College/school</w:t>
      </w:r>
      <w:r w:rsidRPr="31B6E810">
        <w:rPr>
          <w:rFonts w:eastAsiaTheme="minorEastAsia"/>
          <w:color w:val="000000" w:themeColor="text1"/>
        </w:rPr>
        <w:t xml:space="preserve">s, North Central Association of Colleges and </w:t>
      </w:r>
      <w:r w:rsidR="00C16486" w:rsidRPr="31B6E810">
        <w:rPr>
          <w:rFonts w:eastAsiaTheme="minorEastAsia"/>
          <w:color w:val="000000" w:themeColor="text1"/>
        </w:rPr>
        <w:t>College/school</w:t>
      </w:r>
      <w:r w:rsidRPr="31B6E810">
        <w:rPr>
          <w:rFonts w:eastAsiaTheme="minorEastAsia"/>
          <w:color w:val="000000" w:themeColor="text1"/>
        </w:rPr>
        <w:t xml:space="preserve">s, New England Association of Colleges and </w:t>
      </w:r>
      <w:r w:rsidR="00C16486" w:rsidRPr="31B6E810">
        <w:rPr>
          <w:rFonts w:eastAsiaTheme="minorEastAsia"/>
          <w:color w:val="000000" w:themeColor="text1"/>
        </w:rPr>
        <w:t>College/school</w:t>
      </w:r>
      <w:r w:rsidRPr="31B6E810">
        <w:rPr>
          <w:rFonts w:eastAsiaTheme="minorEastAsia"/>
          <w:color w:val="000000" w:themeColor="text1"/>
        </w:rPr>
        <w:t xml:space="preserve">s, Southern Association of Colleges and </w:t>
      </w:r>
      <w:r w:rsidR="00C16486" w:rsidRPr="31B6E810">
        <w:rPr>
          <w:rFonts w:eastAsiaTheme="minorEastAsia"/>
          <w:color w:val="000000" w:themeColor="text1"/>
        </w:rPr>
        <w:t>College/school</w:t>
      </w:r>
      <w:r w:rsidRPr="31B6E810">
        <w:rPr>
          <w:rFonts w:eastAsiaTheme="minorEastAsia"/>
          <w:color w:val="000000" w:themeColor="text1"/>
        </w:rPr>
        <w:t xml:space="preserve">s and Western Association of </w:t>
      </w:r>
      <w:r w:rsidR="00C16486" w:rsidRPr="31B6E810">
        <w:rPr>
          <w:rFonts w:eastAsiaTheme="minorEastAsia"/>
          <w:color w:val="000000" w:themeColor="text1"/>
        </w:rPr>
        <w:t>College/school</w:t>
      </w:r>
      <w:r w:rsidRPr="31B6E810">
        <w:rPr>
          <w:rFonts w:eastAsiaTheme="minorEastAsia"/>
          <w:color w:val="000000" w:themeColor="text1"/>
        </w:rPr>
        <w:t xml:space="preserve">s and Colleges) collegiate institutions with requirements similar to those of Salisbury University. Transfer students are encouraged to submit their application online at </w:t>
      </w:r>
      <w:hyperlink r:id="rId43">
        <w:r w:rsidR="2E85E375" w:rsidRPr="31B6E810">
          <w:rPr>
            <w:rStyle w:val="Hyperlink"/>
            <w:rFonts w:eastAsiaTheme="minorEastAsia"/>
            <w:i/>
            <w:iCs/>
          </w:rPr>
          <w:t>https://www.salisbury.edu/admissions/transfer-students/</w:t>
        </w:r>
      </w:hyperlink>
    </w:p>
    <w:p w14:paraId="796B98D5" w14:textId="77777777" w:rsidR="00F2781E" w:rsidRPr="001815C9" w:rsidRDefault="00F2781E" w:rsidP="3F7DCB02">
      <w:pPr>
        <w:autoSpaceDE w:val="0"/>
        <w:autoSpaceDN w:val="0"/>
        <w:adjustRightInd w:val="0"/>
        <w:spacing w:after="0" w:line="240" w:lineRule="auto"/>
        <w:rPr>
          <w:rFonts w:eastAsiaTheme="minorEastAsia"/>
          <w:color w:val="000000"/>
        </w:rPr>
      </w:pPr>
    </w:p>
    <w:p w14:paraId="438D20E9"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To be considered for transfer admission, a student must meet each of the following qualifications:</w:t>
      </w:r>
    </w:p>
    <w:p w14:paraId="344BE600" w14:textId="77777777" w:rsidR="00F2781E" w:rsidRPr="001815C9" w:rsidRDefault="00F2781E" w:rsidP="3F7DCB02">
      <w:pPr>
        <w:autoSpaceDE w:val="0"/>
        <w:autoSpaceDN w:val="0"/>
        <w:adjustRightInd w:val="0"/>
        <w:spacing w:after="0" w:line="240" w:lineRule="auto"/>
        <w:rPr>
          <w:rFonts w:eastAsiaTheme="minorEastAsia"/>
          <w:color w:val="000000"/>
        </w:rPr>
      </w:pPr>
    </w:p>
    <w:p w14:paraId="7AF5F24C"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 xml:space="preserve">1. </w:t>
      </w:r>
      <w:r>
        <w:tab/>
      </w:r>
      <w:r w:rsidRPr="3F7DCB02">
        <w:rPr>
          <w:rFonts w:eastAsiaTheme="minorEastAsia"/>
          <w:color w:val="000000" w:themeColor="text1"/>
        </w:rPr>
        <w:t>Have a cumulative GPA of 2.0 or higher on a 4.0 scale; for students who have attended more than one institution, a cumulative average from all previous college work attempted at regionally accredited community colleges and four-year institutions attended will be computed.</w:t>
      </w:r>
    </w:p>
    <w:p w14:paraId="7EE3B4B9"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03435364"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 xml:space="preserve">2. </w:t>
      </w:r>
      <w:r>
        <w:tab/>
      </w:r>
      <w:r w:rsidRPr="3F7DCB02">
        <w:rPr>
          <w:rFonts w:eastAsiaTheme="minorEastAsia"/>
          <w:color w:val="000000" w:themeColor="text1"/>
        </w:rPr>
        <w:t>Have earned a minimum of 24 transferable semester hours of college-level credit from a regionally accredited community college or four-year college or university.</w:t>
      </w:r>
    </w:p>
    <w:p w14:paraId="17D63EA2"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773391B5" w14:textId="77777777" w:rsidR="00F2781E" w:rsidRDefault="00F2781E" w:rsidP="00F4246F">
      <w:pPr>
        <w:numPr>
          <w:ilvl w:val="0"/>
          <w:numId w:val="22"/>
        </w:numPr>
        <w:tabs>
          <w:tab w:val="left" w:pos="1260"/>
        </w:tabs>
        <w:autoSpaceDE w:val="0"/>
        <w:autoSpaceDN w:val="0"/>
        <w:adjustRightInd w:val="0"/>
        <w:spacing w:after="0" w:line="240" w:lineRule="auto"/>
        <w:rPr>
          <w:rFonts w:eastAsiaTheme="minorEastAsia"/>
          <w:color w:val="000000"/>
        </w:rPr>
      </w:pPr>
      <w:r w:rsidRPr="3F7DCB02">
        <w:rPr>
          <w:rFonts w:eastAsiaTheme="minorEastAsia"/>
          <w:color w:val="000000" w:themeColor="text1"/>
        </w:rPr>
        <w:t>Have left the last institution of attendance in good academic standing and with a clear disciplinary record.</w:t>
      </w:r>
    </w:p>
    <w:p w14:paraId="52E608EF" w14:textId="77777777" w:rsidR="00F2781E" w:rsidRPr="001815C9" w:rsidRDefault="00F2781E" w:rsidP="3F7DCB02">
      <w:pPr>
        <w:tabs>
          <w:tab w:val="left" w:pos="1260"/>
        </w:tabs>
        <w:autoSpaceDE w:val="0"/>
        <w:autoSpaceDN w:val="0"/>
        <w:adjustRightInd w:val="0"/>
        <w:spacing w:after="0" w:line="240" w:lineRule="auto"/>
        <w:ind w:left="720"/>
        <w:rPr>
          <w:rFonts w:eastAsiaTheme="minorEastAsia"/>
          <w:color w:val="000000"/>
        </w:rPr>
      </w:pPr>
    </w:p>
    <w:p w14:paraId="6A9FD5D2"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The University’s competitive admission policy for entering freshmen, however, will apply to transfer students who have completed fewer than 24 semester hours of transferable credit and earned a 2.0 GPA at another institution.</w:t>
      </w:r>
    </w:p>
    <w:p w14:paraId="074E47F7" w14:textId="77777777" w:rsidR="0068418B" w:rsidRDefault="0068418B" w:rsidP="3F7DCB02">
      <w:pPr>
        <w:autoSpaceDE w:val="0"/>
        <w:autoSpaceDN w:val="0"/>
        <w:adjustRightInd w:val="0"/>
        <w:spacing w:after="0" w:line="240" w:lineRule="auto"/>
        <w:rPr>
          <w:rFonts w:eastAsiaTheme="minorEastAsia"/>
          <w:color w:val="000000"/>
        </w:rPr>
      </w:pPr>
    </w:p>
    <w:p w14:paraId="40831F25"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 xml:space="preserve">Coursework completed at SU as a non-degree student will not contribute to the 2.0 GPA and 24-hour requirement. Students denied admission may not enroll as a non-degree student until admission requirements are satisfied. </w:t>
      </w:r>
    </w:p>
    <w:p w14:paraId="4A852BA6" w14:textId="77777777" w:rsidR="0068418B" w:rsidRDefault="0068418B" w:rsidP="3F7DCB02">
      <w:pPr>
        <w:autoSpaceDE w:val="0"/>
        <w:autoSpaceDN w:val="0"/>
        <w:adjustRightInd w:val="0"/>
        <w:spacing w:after="0" w:line="240" w:lineRule="auto"/>
        <w:rPr>
          <w:rFonts w:eastAsiaTheme="minorEastAsia"/>
          <w:color w:val="000000"/>
        </w:rPr>
      </w:pPr>
    </w:p>
    <w:p w14:paraId="47065004" w14:textId="77777777" w:rsidR="00F2781E" w:rsidRPr="001815C9"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Transfer students from accredited colleges enrolled in transfer programs will receive credit for the college-level work they have completed, with few exceptions. College Level Examination Program (CLEP) credit will be evaluated based on individual scores. Evaluations of students’ previous coursework will be forwarded to them within several weeks of their admission. After being admitted to the University, students may make an appointment with a counselor in the Admissions Office to review the evaluation of transfer credit and to discuss selection of courses.</w:t>
      </w:r>
    </w:p>
    <w:p w14:paraId="1299FC03" w14:textId="77777777" w:rsidR="00F2781E" w:rsidRPr="00772838" w:rsidRDefault="00F2781E" w:rsidP="3F7DCB02">
      <w:pPr>
        <w:autoSpaceDE w:val="0"/>
        <w:autoSpaceDN w:val="0"/>
        <w:adjustRightInd w:val="0"/>
        <w:spacing w:after="0" w:line="240" w:lineRule="auto"/>
        <w:rPr>
          <w:rFonts w:eastAsiaTheme="minorEastAsia"/>
        </w:rPr>
      </w:pPr>
    </w:p>
    <w:p w14:paraId="53508331" w14:textId="77777777" w:rsidR="00394882" w:rsidRDefault="00394882" w:rsidP="3F7DCB02">
      <w:pPr>
        <w:autoSpaceDE w:val="0"/>
        <w:autoSpaceDN w:val="0"/>
        <w:adjustRightInd w:val="0"/>
        <w:spacing w:after="0" w:line="240" w:lineRule="auto"/>
        <w:rPr>
          <w:rFonts w:eastAsiaTheme="minorEastAsia"/>
          <w:b/>
          <w:bCs/>
        </w:rPr>
      </w:pPr>
    </w:p>
    <w:p w14:paraId="5865A6D0" w14:textId="77777777" w:rsidR="00F2781E" w:rsidRPr="00772838" w:rsidRDefault="00F2781E" w:rsidP="3F7DCB02">
      <w:pPr>
        <w:autoSpaceDE w:val="0"/>
        <w:autoSpaceDN w:val="0"/>
        <w:adjustRightInd w:val="0"/>
        <w:spacing w:after="0" w:line="240" w:lineRule="auto"/>
        <w:rPr>
          <w:rFonts w:eastAsiaTheme="minorEastAsia"/>
          <w:b/>
          <w:bCs/>
        </w:rPr>
      </w:pPr>
      <w:r w:rsidRPr="3F7DCB02">
        <w:rPr>
          <w:rFonts w:eastAsiaTheme="minorEastAsia"/>
          <w:b/>
          <w:bCs/>
        </w:rPr>
        <w:t>General Transfer Policies</w:t>
      </w:r>
    </w:p>
    <w:p w14:paraId="4C694B97" w14:textId="77777777" w:rsidR="00F2781E" w:rsidRDefault="00F2781E" w:rsidP="3F7DCB02">
      <w:pPr>
        <w:autoSpaceDE w:val="0"/>
        <w:autoSpaceDN w:val="0"/>
        <w:adjustRightInd w:val="0"/>
        <w:spacing w:after="0" w:line="240" w:lineRule="auto"/>
        <w:rPr>
          <w:rFonts w:eastAsiaTheme="minorEastAsia"/>
          <w:color w:val="000000"/>
        </w:rPr>
      </w:pPr>
    </w:p>
    <w:p w14:paraId="5B4B0576" w14:textId="459F5099" w:rsidR="00F2781E" w:rsidRPr="001815C9"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1B6E810">
        <w:rPr>
          <w:rFonts w:eastAsiaTheme="minorEastAsia"/>
          <w:color w:val="000000" w:themeColor="text1"/>
        </w:rPr>
        <w:t>1.</w:t>
      </w:r>
      <w:r>
        <w:tab/>
      </w:r>
      <w:r w:rsidRPr="31B6E810">
        <w:rPr>
          <w:rFonts w:eastAsiaTheme="minorEastAsia"/>
          <w:color w:val="000000" w:themeColor="text1"/>
        </w:rPr>
        <w:t xml:space="preserve">Transfer credits are evaluated by the </w:t>
      </w:r>
      <w:r w:rsidR="436EA858" w:rsidRPr="31B6E810">
        <w:rPr>
          <w:rFonts w:eastAsiaTheme="minorEastAsia"/>
          <w:color w:val="000000" w:themeColor="text1"/>
        </w:rPr>
        <w:t>Registrar’s</w:t>
      </w:r>
      <w:r w:rsidRPr="31B6E810">
        <w:rPr>
          <w:rFonts w:eastAsiaTheme="minorEastAsia"/>
          <w:color w:val="000000" w:themeColor="text1"/>
        </w:rPr>
        <w:t xml:space="preserve"> Office in accordance with the Maryland Higher Education Commission regulations on General Education and transfer. Such credits may generally be applied to the 120 hours (minimum) of credit required for graduation and, if approved by the appropriate department, may count toward requirements in a major at Salisbury University.</w:t>
      </w:r>
    </w:p>
    <w:p w14:paraId="7B694DE4"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lastRenderedPageBreak/>
        <w:t xml:space="preserve">2. </w:t>
      </w:r>
      <w:r>
        <w:tab/>
      </w:r>
      <w:r w:rsidRPr="3F7DCB02">
        <w:rPr>
          <w:rFonts w:eastAsiaTheme="minorEastAsia"/>
          <w:color w:val="000000" w:themeColor="text1"/>
        </w:rPr>
        <w:t>A student attending Salisbury University in any regular fall or spring semester has until the end of the semester to complete all forms and to have official transcripts of all prior work from other institutions sent to the SU Admissions Office.</w:t>
      </w:r>
    </w:p>
    <w:p w14:paraId="5EB26D91"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2CBF376E"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 xml:space="preserve">3. </w:t>
      </w:r>
      <w:r>
        <w:tab/>
      </w:r>
      <w:r w:rsidRPr="3F7DCB02">
        <w:rPr>
          <w:rFonts w:eastAsiaTheme="minorEastAsia"/>
          <w:color w:val="000000" w:themeColor="text1"/>
        </w:rPr>
        <w:t>Grades do not transfer; the grade point average for a transfer student is computed only on the basis of coursework completed at SU. Once a course is taken at Salisbury University, the SU grade point average is not affected by repeating the course at another institution. Grades of transfer courses will be calculated for admission to specific academic programs that require a particular grade point average. However, credit earned while a student is enrolled in recognized cooperative programs with other Maryland state colleges and universities will be accepted as credit earned at Salisbury University. Coursework and grades earned will be applied toward graduation requirements at SU and these grades will be counted in the SU grade point average.</w:t>
      </w:r>
    </w:p>
    <w:p w14:paraId="3BC8F9AD"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101E9BD6"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 xml:space="preserve">4. </w:t>
      </w:r>
      <w:r>
        <w:tab/>
      </w:r>
      <w:r w:rsidRPr="3F7DCB02">
        <w:rPr>
          <w:rFonts w:eastAsiaTheme="minorEastAsia"/>
          <w:color w:val="000000" w:themeColor="text1"/>
        </w:rPr>
        <w:t>Credits earned in or transferred from a community college will be limited to 64 credits, and these hours may only be applied to credit at the 100 or 200 level.</w:t>
      </w:r>
    </w:p>
    <w:p w14:paraId="18D160CB"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3660D4D8" w14:textId="7777777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5.</w:t>
      </w:r>
      <w:r>
        <w:tab/>
      </w:r>
      <w:r w:rsidRPr="3F7DCB02">
        <w:rPr>
          <w:rFonts w:eastAsiaTheme="minorEastAsia"/>
          <w:color w:val="000000" w:themeColor="text1"/>
        </w:rPr>
        <w:t>To be eligible for the baccalaureate degree from Salisbury University, transfer students must earn at least 30 of the final 37 hours of credit from SU. Students enrolled in officially recognized cooperative institutions may include coursework taken at that institution within their final 30 hours at the University. Students completing their course requirements through an approved study abroad program are exempt from this policy.</w:t>
      </w:r>
    </w:p>
    <w:p w14:paraId="61AC30FB" w14:textId="77777777" w:rsidR="0068418B" w:rsidRDefault="0068418B" w:rsidP="3F7DCB02">
      <w:pPr>
        <w:tabs>
          <w:tab w:val="left" w:pos="1260"/>
        </w:tabs>
        <w:autoSpaceDE w:val="0"/>
        <w:autoSpaceDN w:val="0"/>
        <w:adjustRightInd w:val="0"/>
        <w:spacing w:after="0" w:line="240" w:lineRule="auto"/>
        <w:ind w:left="1260" w:hanging="540"/>
        <w:rPr>
          <w:rFonts w:eastAsiaTheme="minorEastAsia"/>
          <w:color w:val="000000"/>
        </w:rPr>
      </w:pPr>
    </w:p>
    <w:p w14:paraId="09295542" w14:textId="618ED1A7" w:rsidR="00F2781E" w:rsidRDefault="00F2781E" w:rsidP="3F7DCB02">
      <w:pPr>
        <w:tabs>
          <w:tab w:val="left" w:pos="1260"/>
        </w:tabs>
        <w:autoSpaceDE w:val="0"/>
        <w:autoSpaceDN w:val="0"/>
        <w:adjustRightInd w:val="0"/>
        <w:spacing w:after="0" w:line="240" w:lineRule="auto"/>
        <w:ind w:left="1260" w:hanging="540"/>
        <w:rPr>
          <w:rFonts w:eastAsiaTheme="minorEastAsia"/>
          <w:color w:val="000000"/>
        </w:rPr>
      </w:pPr>
      <w:r w:rsidRPr="3F7DCB02">
        <w:rPr>
          <w:rFonts w:eastAsiaTheme="minorEastAsia"/>
          <w:color w:val="000000" w:themeColor="text1"/>
        </w:rPr>
        <w:t>6.</w:t>
      </w:r>
      <w:r>
        <w:tab/>
      </w:r>
      <w:r w:rsidRPr="3F7DCB02">
        <w:rPr>
          <w:rFonts w:eastAsiaTheme="minorEastAsia"/>
          <w:color w:val="000000" w:themeColor="text1"/>
        </w:rPr>
        <w:t xml:space="preserve">Questions concerning the evaluation of transfer credit should be directed to the </w:t>
      </w:r>
      <w:r w:rsidR="55F78F19" w:rsidRPr="3F7DCB02">
        <w:rPr>
          <w:rFonts w:eastAsiaTheme="minorEastAsia"/>
          <w:color w:val="000000" w:themeColor="text1"/>
        </w:rPr>
        <w:t>Registrar’s Office</w:t>
      </w:r>
      <w:r w:rsidRPr="3F7DCB02">
        <w:rPr>
          <w:rFonts w:eastAsiaTheme="minorEastAsia"/>
          <w:color w:val="000000" w:themeColor="text1"/>
        </w:rPr>
        <w:t>. Students may appeal evaluations to the Office of the Vice President of Academic Affairs within the academic year in which the evaluations were made. Transfer evaluations more than one year old are not subject to appeal.</w:t>
      </w:r>
    </w:p>
    <w:p w14:paraId="26B1A375" w14:textId="77777777" w:rsidR="00F2781E" w:rsidRDefault="00F2781E" w:rsidP="3F7DCB02">
      <w:pPr>
        <w:autoSpaceDE w:val="0"/>
        <w:autoSpaceDN w:val="0"/>
        <w:adjustRightInd w:val="0"/>
        <w:spacing w:after="0" w:line="240" w:lineRule="auto"/>
        <w:rPr>
          <w:rFonts w:eastAsiaTheme="minorEastAsia"/>
          <w:b/>
          <w:bCs/>
        </w:rPr>
      </w:pPr>
    </w:p>
    <w:p w14:paraId="211FC6EA" w14:textId="77777777" w:rsidR="0068418B" w:rsidRPr="00772838" w:rsidRDefault="0068418B" w:rsidP="3F7DCB02">
      <w:pPr>
        <w:autoSpaceDE w:val="0"/>
        <w:autoSpaceDN w:val="0"/>
        <w:adjustRightInd w:val="0"/>
        <w:spacing w:after="0" w:line="240" w:lineRule="auto"/>
        <w:rPr>
          <w:rFonts w:eastAsiaTheme="minorEastAsia"/>
          <w:b/>
          <w:bCs/>
        </w:rPr>
      </w:pPr>
    </w:p>
    <w:p w14:paraId="185E434E" w14:textId="77777777" w:rsidR="00F2781E" w:rsidRPr="001815C9" w:rsidRDefault="00F2781E" w:rsidP="3F7DCB02">
      <w:pPr>
        <w:autoSpaceDE w:val="0"/>
        <w:autoSpaceDN w:val="0"/>
        <w:adjustRightInd w:val="0"/>
        <w:spacing w:after="0" w:line="240" w:lineRule="auto"/>
        <w:rPr>
          <w:rFonts w:eastAsiaTheme="minorEastAsia"/>
          <w:b/>
          <w:bCs/>
          <w:color w:val="000000"/>
        </w:rPr>
      </w:pPr>
      <w:r w:rsidRPr="3F7DCB02">
        <w:rPr>
          <w:rFonts w:eastAsiaTheme="minorEastAsia"/>
          <w:b/>
          <w:bCs/>
          <w:color w:val="000000" w:themeColor="text1"/>
        </w:rPr>
        <w:t>Course-by-Course Evaluation of Transfer Credit</w:t>
      </w:r>
    </w:p>
    <w:p w14:paraId="764ED501" w14:textId="77777777" w:rsidR="00F2781E" w:rsidRPr="001815C9" w:rsidRDefault="00F2781E" w:rsidP="3F7DCB02">
      <w:pPr>
        <w:autoSpaceDE w:val="0"/>
        <w:autoSpaceDN w:val="0"/>
        <w:adjustRightInd w:val="0"/>
        <w:spacing w:after="0" w:line="240" w:lineRule="auto"/>
        <w:rPr>
          <w:rFonts w:eastAsiaTheme="minorEastAsia"/>
          <w:color w:val="000000"/>
        </w:rPr>
      </w:pPr>
    </w:p>
    <w:p w14:paraId="23465D1E"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Most students will have their transfer credit from each institution attended evaluated separately on a course-by-course basis. Students transferring under specific transfer agreements such as the AAT should refer to their academic department for specific transfer policies.</w:t>
      </w:r>
    </w:p>
    <w:p w14:paraId="0AB93745" w14:textId="77777777" w:rsidR="0068418B" w:rsidRDefault="0068418B" w:rsidP="3F7DCB02">
      <w:pPr>
        <w:autoSpaceDE w:val="0"/>
        <w:autoSpaceDN w:val="0"/>
        <w:adjustRightInd w:val="0"/>
        <w:spacing w:after="0" w:line="240" w:lineRule="auto"/>
        <w:rPr>
          <w:rFonts w:eastAsiaTheme="minorEastAsia"/>
          <w:color w:val="000000"/>
        </w:rPr>
      </w:pPr>
    </w:p>
    <w:p w14:paraId="06839FD8"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Detailed information concerning recommended transfer programs may be obtained by accessing SU’s Web site regarding transfer students. Courses a transferring student plans to apply toward a degree at Salisbury University are evaluated in one of the following four categories:</w:t>
      </w:r>
    </w:p>
    <w:p w14:paraId="49635555" w14:textId="77777777" w:rsidR="0068418B" w:rsidRDefault="0068418B" w:rsidP="3F7DCB02">
      <w:pPr>
        <w:autoSpaceDE w:val="0"/>
        <w:autoSpaceDN w:val="0"/>
        <w:adjustRightInd w:val="0"/>
        <w:spacing w:after="0" w:line="240" w:lineRule="auto"/>
        <w:rPr>
          <w:rFonts w:eastAsiaTheme="minorEastAsia"/>
          <w:color w:val="000000"/>
        </w:rPr>
      </w:pPr>
    </w:p>
    <w:p w14:paraId="66C9FE23" w14:textId="77777777" w:rsidR="00F2781E" w:rsidRPr="001815C9" w:rsidRDefault="00F2781E" w:rsidP="3F7DCB02">
      <w:pPr>
        <w:pStyle w:val="NoSpacing"/>
        <w:rPr>
          <w:rFonts w:eastAsiaTheme="minorEastAsia"/>
        </w:rPr>
      </w:pPr>
      <w:r w:rsidRPr="3F7DCB02">
        <w:rPr>
          <w:rFonts w:eastAsiaTheme="minorEastAsia"/>
        </w:rPr>
        <w:t>1.</w:t>
      </w:r>
      <w:r>
        <w:tab/>
      </w:r>
      <w:r w:rsidRPr="3F7DCB02">
        <w:rPr>
          <w:rFonts w:eastAsiaTheme="minorEastAsia"/>
        </w:rPr>
        <w:t>Approved for General Education credit</w:t>
      </w:r>
    </w:p>
    <w:p w14:paraId="716B9ABE" w14:textId="77777777" w:rsidR="00F2781E" w:rsidRPr="001815C9" w:rsidRDefault="00F2781E" w:rsidP="3F7DCB02">
      <w:pPr>
        <w:pStyle w:val="NoSpacing"/>
        <w:rPr>
          <w:rFonts w:eastAsiaTheme="minorEastAsia"/>
        </w:rPr>
      </w:pPr>
      <w:r w:rsidRPr="3F7DCB02">
        <w:rPr>
          <w:rFonts w:eastAsiaTheme="minorEastAsia"/>
        </w:rPr>
        <w:t>2.</w:t>
      </w:r>
      <w:r>
        <w:tab/>
      </w:r>
      <w:r w:rsidRPr="3F7DCB02">
        <w:rPr>
          <w:rFonts w:eastAsiaTheme="minorEastAsia"/>
        </w:rPr>
        <w:t>Approved for lower-level credit</w:t>
      </w:r>
    </w:p>
    <w:p w14:paraId="50E9807E" w14:textId="77777777" w:rsidR="00F2781E" w:rsidRPr="001815C9" w:rsidRDefault="00F2781E" w:rsidP="3F7DCB02">
      <w:pPr>
        <w:pStyle w:val="NoSpacing"/>
        <w:rPr>
          <w:rFonts w:eastAsiaTheme="minorEastAsia"/>
        </w:rPr>
      </w:pPr>
      <w:r w:rsidRPr="3F7DCB02">
        <w:rPr>
          <w:rFonts w:eastAsiaTheme="minorEastAsia"/>
        </w:rPr>
        <w:t>3.</w:t>
      </w:r>
      <w:r>
        <w:tab/>
      </w:r>
      <w:r w:rsidRPr="3F7DCB02">
        <w:rPr>
          <w:rFonts w:eastAsiaTheme="minorEastAsia"/>
        </w:rPr>
        <w:t>Approved for upper-level credit</w:t>
      </w:r>
    </w:p>
    <w:p w14:paraId="57D2A4ED" w14:textId="77777777" w:rsidR="00F2781E" w:rsidRDefault="00F2781E" w:rsidP="3F7DCB02">
      <w:pPr>
        <w:pStyle w:val="NoSpacing"/>
        <w:rPr>
          <w:rFonts w:eastAsiaTheme="minorEastAsia"/>
        </w:rPr>
      </w:pPr>
      <w:r w:rsidRPr="3F7DCB02">
        <w:rPr>
          <w:rFonts w:eastAsiaTheme="minorEastAsia"/>
        </w:rPr>
        <w:t>4.</w:t>
      </w:r>
      <w:r>
        <w:tab/>
      </w:r>
      <w:r w:rsidRPr="3F7DCB02">
        <w:rPr>
          <w:rFonts w:eastAsiaTheme="minorEastAsia"/>
        </w:rPr>
        <w:t>Not approved for transfer credit</w:t>
      </w:r>
    </w:p>
    <w:p w14:paraId="17A53FC6" w14:textId="77777777" w:rsidR="00F2781E" w:rsidRPr="001815C9" w:rsidRDefault="00F2781E" w:rsidP="3F7DCB02">
      <w:pPr>
        <w:autoSpaceDE w:val="0"/>
        <w:autoSpaceDN w:val="0"/>
        <w:adjustRightInd w:val="0"/>
        <w:spacing w:after="0" w:line="240" w:lineRule="auto"/>
        <w:ind w:left="1260" w:hanging="720"/>
        <w:rPr>
          <w:rFonts w:eastAsiaTheme="minorEastAsia"/>
          <w:color w:val="000000"/>
        </w:rPr>
      </w:pPr>
    </w:p>
    <w:p w14:paraId="3B8E9FEB" w14:textId="77777777" w:rsidR="00F2781E" w:rsidRPr="001815C9"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All courses approved for transfer credit will be listed as specific courses, as General Education or as elective credit at Salisbury University. In order for any of these courses to qualify for upper-level credit at SU, they must be taught at the upper level both at SU and at the sending institution. All lower-level courses from the sending institution, all courses from community colleges and all courses which are upper level at the sending institution but which are lower level at Salisbury University will be evaluated as lower-level courses. Some transferred courses, either upper level or lower level, may be used to satisfy requirements in particular majors. Each department determines its own policies in this matter and evaluates each student’s record on a course-by-course basis.</w:t>
      </w:r>
    </w:p>
    <w:p w14:paraId="5271B51A" w14:textId="77777777" w:rsidR="00F2781E"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lastRenderedPageBreak/>
        <w:t>Any fieldwork experience, internship or practicum from a two-year institution not under the direct supervision of Salisbury University is not considered transferable.</w:t>
      </w:r>
    </w:p>
    <w:p w14:paraId="1CDEAE01" w14:textId="77777777" w:rsidR="00F2781E" w:rsidRPr="001815C9" w:rsidRDefault="00F2781E" w:rsidP="3F7DCB02">
      <w:pPr>
        <w:autoSpaceDE w:val="0"/>
        <w:autoSpaceDN w:val="0"/>
        <w:adjustRightInd w:val="0"/>
        <w:spacing w:after="0" w:line="240" w:lineRule="auto"/>
        <w:rPr>
          <w:rFonts w:eastAsiaTheme="minorEastAsia"/>
          <w:color w:val="000000"/>
        </w:rPr>
      </w:pPr>
    </w:p>
    <w:p w14:paraId="10CB0B1C" w14:textId="77777777" w:rsidR="00F2781E" w:rsidRPr="001815C9" w:rsidRDefault="00F2781E" w:rsidP="3F7DCB02">
      <w:pPr>
        <w:autoSpaceDE w:val="0"/>
        <w:autoSpaceDN w:val="0"/>
        <w:adjustRightInd w:val="0"/>
        <w:spacing w:after="0" w:line="240" w:lineRule="auto"/>
        <w:rPr>
          <w:rFonts w:eastAsiaTheme="minorEastAsia"/>
          <w:color w:val="000000"/>
        </w:rPr>
      </w:pPr>
      <w:r w:rsidRPr="3F7DCB02">
        <w:rPr>
          <w:rFonts w:eastAsiaTheme="minorEastAsia"/>
          <w:color w:val="000000" w:themeColor="text1"/>
        </w:rPr>
        <w:t xml:space="preserve">While most courses from other regionally accredited institutions (Middle States Association of Colleges and </w:t>
      </w:r>
      <w:r w:rsidR="00C16486" w:rsidRPr="3F7DCB02">
        <w:rPr>
          <w:rFonts w:eastAsiaTheme="minorEastAsia"/>
          <w:color w:val="000000" w:themeColor="text1"/>
        </w:rPr>
        <w:t>school</w:t>
      </w:r>
      <w:r w:rsidRPr="3F7DCB02">
        <w:rPr>
          <w:rFonts w:eastAsiaTheme="minorEastAsia"/>
          <w:color w:val="000000" w:themeColor="text1"/>
        </w:rPr>
        <w:t xml:space="preserve">s, Northwest Association of Colleges and </w:t>
      </w:r>
      <w:r w:rsidR="00C16486" w:rsidRPr="3F7DCB02">
        <w:rPr>
          <w:rFonts w:eastAsiaTheme="minorEastAsia"/>
          <w:color w:val="000000" w:themeColor="text1"/>
        </w:rPr>
        <w:t>school</w:t>
      </w:r>
      <w:r w:rsidRPr="3F7DCB02">
        <w:rPr>
          <w:rFonts w:eastAsiaTheme="minorEastAsia"/>
          <w:color w:val="000000" w:themeColor="text1"/>
        </w:rPr>
        <w:t xml:space="preserve">s, North Central Association of Colleges and </w:t>
      </w:r>
      <w:r w:rsidR="00C16486" w:rsidRPr="3F7DCB02">
        <w:rPr>
          <w:rFonts w:eastAsiaTheme="minorEastAsia"/>
          <w:color w:val="000000" w:themeColor="text1"/>
        </w:rPr>
        <w:t>school</w:t>
      </w:r>
      <w:r w:rsidRPr="3F7DCB02">
        <w:rPr>
          <w:rFonts w:eastAsiaTheme="minorEastAsia"/>
          <w:color w:val="000000" w:themeColor="text1"/>
        </w:rPr>
        <w:t xml:space="preserve">s, New England Association of Colleges and </w:t>
      </w:r>
      <w:r w:rsidR="00C16486" w:rsidRPr="3F7DCB02">
        <w:rPr>
          <w:rFonts w:eastAsiaTheme="minorEastAsia"/>
          <w:color w:val="000000" w:themeColor="text1"/>
        </w:rPr>
        <w:t>school</w:t>
      </w:r>
      <w:r w:rsidRPr="3F7DCB02">
        <w:rPr>
          <w:rFonts w:eastAsiaTheme="minorEastAsia"/>
          <w:color w:val="000000" w:themeColor="text1"/>
        </w:rPr>
        <w:t xml:space="preserve">s, Southern Association of Colleges and </w:t>
      </w:r>
      <w:r w:rsidR="00C16486" w:rsidRPr="3F7DCB02">
        <w:rPr>
          <w:rFonts w:eastAsiaTheme="minorEastAsia"/>
          <w:color w:val="000000" w:themeColor="text1"/>
        </w:rPr>
        <w:t>school</w:t>
      </w:r>
      <w:r w:rsidRPr="3F7DCB02">
        <w:rPr>
          <w:rFonts w:eastAsiaTheme="minorEastAsia"/>
          <w:color w:val="000000" w:themeColor="text1"/>
        </w:rPr>
        <w:t>s and Western Association of Schools and Colleges)  are applicable to a degree at Salisbury University, courses the University views as not academic in nature and which are not compatible with existing programs may not be transferred to the University and applied toward degrees.</w:t>
      </w:r>
    </w:p>
    <w:p w14:paraId="39AA8653" w14:textId="77777777" w:rsidR="00F2781E" w:rsidRPr="00FE1284"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jc w:val="center"/>
        <w:rPr>
          <w:rFonts w:asciiTheme="minorHAnsi" w:eastAsiaTheme="minorEastAsia" w:hAnsiTheme="minorHAnsi" w:cstheme="minorBidi"/>
          <w:b/>
          <w:bCs/>
          <w:sz w:val="24"/>
          <w:szCs w:val="24"/>
        </w:rPr>
      </w:pPr>
      <w:r w:rsidRPr="3F7DCB02">
        <w:rPr>
          <w:rFonts w:asciiTheme="minorHAnsi" w:eastAsiaTheme="minorEastAsia" w:hAnsiTheme="minorHAnsi" w:cstheme="minorBidi"/>
          <w:sz w:val="24"/>
          <w:szCs w:val="24"/>
        </w:rPr>
        <w:br w:type="page"/>
      </w:r>
      <w:r w:rsidRPr="3F7DCB02">
        <w:rPr>
          <w:rFonts w:asciiTheme="minorHAnsi" w:eastAsiaTheme="minorEastAsia" w:hAnsiTheme="minorHAnsi" w:cstheme="minorBidi"/>
          <w:b/>
          <w:bCs/>
          <w:sz w:val="24"/>
          <w:szCs w:val="24"/>
        </w:rPr>
        <w:lastRenderedPageBreak/>
        <w:t>Appendix D</w:t>
      </w:r>
    </w:p>
    <w:p w14:paraId="50F07069" w14:textId="77777777" w:rsidR="00F2781E" w:rsidRPr="00FE1284"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jc w:val="center"/>
        <w:rPr>
          <w:rFonts w:asciiTheme="minorHAnsi" w:eastAsiaTheme="minorEastAsia" w:hAnsiTheme="minorHAnsi" w:cstheme="minorBidi"/>
          <w:b/>
          <w:bCs/>
          <w:sz w:val="24"/>
          <w:szCs w:val="24"/>
        </w:rPr>
      </w:pPr>
    </w:p>
    <w:p w14:paraId="15BAE7B0"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jc w:val="center"/>
        <w:rPr>
          <w:rFonts w:asciiTheme="minorHAnsi" w:eastAsiaTheme="minorEastAsia" w:hAnsiTheme="minorHAnsi" w:cstheme="minorBidi"/>
          <w:b/>
          <w:bCs/>
          <w:sz w:val="24"/>
          <w:szCs w:val="24"/>
        </w:rPr>
      </w:pPr>
      <w:r w:rsidRPr="3F7DCB02">
        <w:rPr>
          <w:rFonts w:asciiTheme="minorHAnsi" w:eastAsiaTheme="minorEastAsia" w:hAnsiTheme="minorHAnsi" w:cstheme="minorBidi"/>
          <w:b/>
          <w:bCs/>
          <w:sz w:val="24"/>
          <w:szCs w:val="24"/>
        </w:rPr>
        <w:t>UNIVERSITY SYSTEM OF MARYLAND POLICIES</w:t>
      </w:r>
    </w:p>
    <w:p w14:paraId="2FF85D32"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b/>
          <w:bCs/>
          <w:sz w:val="24"/>
          <w:szCs w:val="24"/>
        </w:rPr>
      </w:pPr>
    </w:p>
    <w:p w14:paraId="51796552"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Alternative means of earning academic degree credit (BOR III- 8.01)</w:t>
      </w:r>
    </w:p>
    <w:p w14:paraId="1E954643"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s>
        <w:rPr>
          <w:rFonts w:asciiTheme="minorHAnsi" w:eastAsiaTheme="minorEastAsia" w:hAnsiTheme="minorHAnsi" w:cstheme="minorBidi"/>
          <w:b/>
          <w:bCs/>
          <w:sz w:val="24"/>
          <w:szCs w:val="24"/>
        </w:rPr>
      </w:pPr>
    </w:p>
    <w:p w14:paraId="53C8D4B9"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To expand capacity, enhance the quality of the educational experience students receive, and to encourage timely progress toward a degree, the USM will encourage students to take advantage of alternative means of earning academic degree credit.  Options available to students include: online courses; registration in special sessions; independent study or undergraduate research; study abroad; service learning; internships; credit by exam; and advanced placement credits.</w:t>
      </w:r>
    </w:p>
    <w:p w14:paraId="627AA0AC"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p>
    <w:p w14:paraId="65D53B2D"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On average, first-time freshmen will complete at least 12 credits required for graduation outside of the traditional classroom experience as part of their undergraduate programs.</w:t>
      </w:r>
    </w:p>
    <w:p w14:paraId="5A7AF15D"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p>
    <w:p w14:paraId="3FBDCC08"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Institutions that admit first-time freshmen shall report periodically on the average number of alternative credits completed by baccalaureate degree recipients.</w:t>
      </w:r>
    </w:p>
    <w:p w14:paraId="06686FEF"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p>
    <w:p w14:paraId="5E8F6B4F" w14:textId="227846C8"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r w:rsidRPr="31B6E810">
        <w:rPr>
          <w:rFonts w:asciiTheme="minorHAnsi" w:eastAsiaTheme="minorEastAsia" w:hAnsiTheme="minorHAnsi" w:cstheme="minorBidi"/>
          <w:sz w:val="22"/>
          <w:szCs w:val="22"/>
        </w:rPr>
        <w:t>This policy is effective for first-time freshmen who matriculate</w:t>
      </w:r>
      <w:r w:rsidR="137EB659" w:rsidRPr="31B6E810">
        <w:rPr>
          <w:rFonts w:asciiTheme="minorHAnsi" w:eastAsiaTheme="minorEastAsia" w:hAnsiTheme="minorHAnsi" w:cstheme="minorBidi"/>
          <w:sz w:val="22"/>
          <w:szCs w:val="22"/>
        </w:rPr>
        <w:t xml:space="preserve"> beginning</w:t>
      </w:r>
      <w:r w:rsidRPr="31B6E810">
        <w:rPr>
          <w:rFonts w:asciiTheme="minorHAnsi" w:eastAsiaTheme="minorEastAsia" w:hAnsiTheme="minorHAnsi" w:cstheme="minorBidi"/>
          <w:sz w:val="22"/>
          <w:szCs w:val="22"/>
        </w:rPr>
        <w:t xml:space="preserve"> in the Fall 2005 semester.</w:t>
      </w:r>
    </w:p>
    <w:p w14:paraId="401A7268"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4"/>
          <w:szCs w:val="24"/>
        </w:rPr>
      </w:pPr>
    </w:p>
    <w:p w14:paraId="6483BDBD"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b/>
          <w:bCs/>
        </w:rPr>
      </w:pPr>
      <w:r w:rsidRPr="3F7DCB02">
        <w:rPr>
          <w:rFonts w:asciiTheme="minorHAnsi" w:eastAsiaTheme="minorEastAsia" w:hAnsiTheme="minorHAnsi" w:cstheme="minorBidi"/>
          <w:b/>
          <w:bCs/>
        </w:rPr>
        <w:t>(Approved by the Board of Regents, February 18, 2005)</w:t>
      </w:r>
    </w:p>
    <w:p w14:paraId="752F30A4" w14:textId="77777777" w:rsidR="00F2781E" w:rsidRPr="00772838" w:rsidRDefault="00F2781E" w:rsidP="3F7DCB02">
      <w:pPr>
        <w:pStyle w:val="HTMLPreformatted"/>
        <w:rPr>
          <w:rFonts w:asciiTheme="minorHAnsi" w:eastAsiaTheme="minorEastAsia" w:hAnsiTheme="minorHAnsi" w:cstheme="minorBidi"/>
          <w:b/>
          <w:bCs/>
          <w:sz w:val="24"/>
          <w:szCs w:val="24"/>
        </w:rPr>
      </w:pPr>
    </w:p>
    <w:p w14:paraId="4B3FD15D"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b/>
          <w:bCs/>
          <w:sz w:val="24"/>
          <w:szCs w:val="24"/>
        </w:rPr>
      </w:pPr>
      <w:r w:rsidRPr="3F7DCB02">
        <w:rPr>
          <w:rFonts w:asciiTheme="minorHAnsi" w:eastAsiaTheme="minorEastAsia" w:hAnsiTheme="minorHAnsi" w:cstheme="minorBidi"/>
          <w:b/>
          <w:bCs/>
          <w:sz w:val="24"/>
          <w:szCs w:val="24"/>
        </w:rPr>
        <w:t>Standard credit requirements for baccalaureate degree programs (BOR III –8.02)</w:t>
      </w:r>
    </w:p>
    <w:p w14:paraId="4765DAEF"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4"/>
          <w:szCs w:val="24"/>
        </w:rPr>
      </w:pPr>
      <w:r w:rsidRPr="3F7DCB02">
        <w:rPr>
          <w:rFonts w:asciiTheme="minorHAnsi" w:eastAsiaTheme="minorEastAsia" w:hAnsiTheme="minorHAnsi" w:cstheme="minorBidi"/>
          <w:sz w:val="24"/>
          <w:szCs w:val="24"/>
        </w:rPr>
        <w:t xml:space="preserve">                          </w:t>
      </w:r>
    </w:p>
    <w:p w14:paraId="79B0E44E"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There are a number of institutional and individual factors governing the amount of time a particular student takes to complete the baccalaureate degree.  It is clear that the number of programs requiring more than 120 credits is one factor in extending student enrollment.  In an attempt to ensure that students who are enrolled full- time for at least 15 credits per semester can complete their baccalaureate programs within four years, the USM shall adopt the following guidelines for baccalaureate programs.</w:t>
      </w:r>
    </w:p>
    <w:p w14:paraId="3048BA75"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4"/>
          <w:szCs w:val="24"/>
        </w:rPr>
      </w:pPr>
    </w:p>
    <w:p w14:paraId="72575148" w14:textId="77777777" w:rsidR="00F2781E" w:rsidRPr="0068418B"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 w:val="left" w:pos="1440"/>
        </w:tabs>
        <w:ind w:left="1260" w:hanging="1260"/>
        <w:rPr>
          <w:rFonts w:asciiTheme="minorHAnsi" w:eastAsiaTheme="minorEastAsia" w:hAnsiTheme="minorHAnsi" w:cstheme="minorBidi"/>
          <w:sz w:val="22"/>
          <w:szCs w:val="22"/>
        </w:rPr>
      </w:pPr>
      <w:r w:rsidRPr="00772838">
        <w:rPr>
          <w:rFonts w:ascii="Times New Roman" w:hAnsi="Times New Roman" w:cs="Times New Roman"/>
          <w:sz w:val="24"/>
          <w:szCs w:val="24"/>
        </w:rPr>
        <w:tab/>
      </w:r>
      <w:r w:rsidRPr="3F7DCB02">
        <w:rPr>
          <w:rFonts w:asciiTheme="minorHAnsi" w:eastAsiaTheme="minorEastAsia" w:hAnsiTheme="minorHAnsi" w:cstheme="minorBidi"/>
          <w:sz w:val="22"/>
          <w:szCs w:val="22"/>
        </w:rPr>
        <w:t>1.</w:t>
      </w:r>
      <w:r w:rsidRPr="0068418B">
        <w:rPr>
          <w:rFonts w:asciiTheme="minorHAnsi" w:hAnsiTheme="minorHAnsi" w:cstheme="minorHAnsi"/>
          <w:sz w:val="22"/>
          <w:szCs w:val="22"/>
        </w:rPr>
        <w:tab/>
      </w:r>
      <w:r w:rsidRPr="3F7DCB02">
        <w:rPr>
          <w:rFonts w:asciiTheme="minorHAnsi" w:eastAsiaTheme="minorEastAsia" w:hAnsiTheme="minorHAnsi" w:cstheme="minorBidi"/>
          <w:sz w:val="22"/>
          <w:szCs w:val="22"/>
        </w:rPr>
        <w:t>The standard number of credits required for receipt of a baccalaureate degree from a USM institution shall be 120.</w:t>
      </w:r>
    </w:p>
    <w:p w14:paraId="32BC958E"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s>
        <w:ind w:left="1260" w:hanging="54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 xml:space="preserve">2. </w:t>
      </w:r>
      <w:r>
        <w:tab/>
      </w:r>
      <w:r w:rsidRPr="3F7DCB02">
        <w:rPr>
          <w:rFonts w:asciiTheme="minorHAnsi" w:eastAsiaTheme="minorEastAsia" w:hAnsiTheme="minorHAnsi" w:cstheme="minorBidi"/>
          <w:sz w:val="22"/>
          <w:szCs w:val="22"/>
        </w:rPr>
        <w:t>Exceptions to this 120-credit standard shall be allowed in the following instances:</w:t>
      </w:r>
    </w:p>
    <w:p w14:paraId="124A360F" w14:textId="77777777" w:rsidR="00F2781E" w:rsidRPr="00394882" w:rsidRDefault="00394882"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s>
        <w:ind w:left="1800" w:hanging="1260"/>
        <w:rPr>
          <w:rFonts w:asciiTheme="minorHAnsi" w:eastAsiaTheme="minorEastAsia" w:hAnsiTheme="minorHAnsi" w:cstheme="minorBidi"/>
          <w:sz w:val="22"/>
          <w:szCs w:val="22"/>
        </w:rPr>
      </w:pPr>
      <w:r>
        <w:rPr>
          <w:rFonts w:asciiTheme="minorHAnsi" w:hAnsiTheme="minorHAnsi" w:cs="Times New Roman"/>
          <w:sz w:val="22"/>
          <w:szCs w:val="22"/>
        </w:rPr>
        <w:tab/>
      </w:r>
      <w:r w:rsidR="00F2781E" w:rsidRPr="00394882">
        <w:rPr>
          <w:rFonts w:asciiTheme="minorHAnsi" w:hAnsiTheme="minorHAnsi" w:cs="Times New Roman"/>
          <w:sz w:val="22"/>
          <w:szCs w:val="22"/>
        </w:rPr>
        <w:tab/>
      </w:r>
      <w:r w:rsidR="00F2781E" w:rsidRPr="3F7DCB02">
        <w:rPr>
          <w:rFonts w:asciiTheme="minorHAnsi" w:eastAsiaTheme="minorEastAsia" w:hAnsiTheme="minorHAnsi" w:cstheme="minorBidi"/>
          <w:sz w:val="22"/>
          <w:szCs w:val="22"/>
        </w:rPr>
        <w:t>a.</w:t>
      </w:r>
      <w:r w:rsidR="00F2781E" w:rsidRPr="00394882">
        <w:rPr>
          <w:rFonts w:asciiTheme="minorHAnsi" w:hAnsiTheme="minorHAnsi" w:cs="Times New Roman"/>
          <w:sz w:val="22"/>
          <w:szCs w:val="22"/>
        </w:rPr>
        <w:tab/>
      </w:r>
      <w:r w:rsidR="00F2781E" w:rsidRPr="3F7DCB02">
        <w:rPr>
          <w:rFonts w:asciiTheme="minorHAnsi" w:eastAsiaTheme="minorEastAsia" w:hAnsiTheme="minorHAnsi" w:cstheme="minorBidi"/>
          <w:sz w:val="22"/>
          <w:szCs w:val="22"/>
        </w:rPr>
        <w:t>The program is defined as a five-year baccalaureate program.</w:t>
      </w:r>
    </w:p>
    <w:p w14:paraId="2DC26EAE"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s>
        <w:ind w:left="1800" w:hanging="1080"/>
        <w:rPr>
          <w:rFonts w:asciiTheme="minorHAnsi" w:eastAsiaTheme="minorEastAsia" w:hAnsiTheme="minorHAnsi" w:cstheme="minorBidi"/>
          <w:sz w:val="22"/>
          <w:szCs w:val="22"/>
        </w:rPr>
      </w:pPr>
      <w:r w:rsidRPr="00394882">
        <w:rPr>
          <w:rFonts w:asciiTheme="minorHAnsi" w:hAnsiTheme="minorHAnsi" w:cs="Times New Roman"/>
          <w:sz w:val="22"/>
          <w:szCs w:val="22"/>
        </w:rPr>
        <w:tab/>
      </w:r>
      <w:r w:rsidRPr="3F7DCB02">
        <w:rPr>
          <w:rFonts w:asciiTheme="minorHAnsi" w:eastAsiaTheme="minorEastAsia" w:hAnsiTheme="minorHAnsi" w:cstheme="minorBidi"/>
          <w:sz w:val="22"/>
          <w:szCs w:val="22"/>
        </w:rPr>
        <w:t>b.</w:t>
      </w:r>
      <w:r w:rsidRPr="00394882">
        <w:rPr>
          <w:rFonts w:asciiTheme="minorHAnsi" w:hAnsiTheme="minorHAnsi" w:cs="Times New Roman"/>
          <w:sz w:val="22"/>
          <w:szCs w:val="22"/>
        </w:rPr>
        <w:tab/>
      </w:r>
      <w:r w:rsidRPr="3F7DCB02">
        <w:rPr>
          <w:rFonts w:asciiTheme="minorHAnsi" w:eastAsiaTheme="minorEastAsia" w:hAnsiTheme="minorHAnsi" w:cstheme="minorBidi"/>
          <w:sz w:val="22"/>
          <w:szCs w:val="22"/>
        </w:rPr>
        <w:t>Professional accreditation requirements stipulate a higher number of credits or required coursework that cannot be realistically completed within 120 credits.</w:t>
      </w:r>
    </w:p>
    <w:p w14:paraId="53E71B07"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s>
        <w:ind w:left="1800" w:hanging="1080"/>
        <w:rPr>
          <w:rFonts w:asciiTheme="minorHAnsi" w:eastAsiaTheme="minorEastAsia" w:hAnsiTheme="minorHAnsi" w:cstheme="minorBidi"/>
          <w:sz w:val="22"/>
          <w:szCs w:val="22"/>
        </w:rPr>
      </w:pPr>
      <w:r w:rsidRPr="00394882">
        <w:rPr>
          <w:rFonts w:asciiTheme="minorHAnsi" w:hAnsiTheme="minorHAnsi" w:cs="Times New Roman"/>
          <w:sz w:val="22"/>
          <w:szCs w:val="22"/>
        </w:rPr>
        <w:tab/>
      </w:r>
      <w:r w:rsidRPr="3F7DCB02">
        <w:rPr>
          <w:rFonts w:asciiTheme="minorHAnsi" w:eastAsiaTheme="minorEastAsia" w:hAnsiTheme="minorHAnsi" w:cstheme="minorBidi"/>
          <w:sz w:val="22"/>
          <w:szCs w:val="22"/>
        </w:rPr>
        <w:t>c.</w:t>
      </w:r>
      <w:r w:rsidRPr="00394882">
        <w:rPr>
          <w:rFonts w:asciiTheme="minorHAnsi" w:hAnsiTheme="minorHAnsi" w:cs="Times New Roman"/>
          <w:sz w:val="22"/>
          <w:szCs w:val="22"/>
        </w:rPr>
        <w:tab/>
      </w:r>
      <w:r w:rsidRPr="3F7DCB02">
        <w:rPr>
          <w:rFonts w:asciiTheme="minorHAnsi" w:eastAsiaTheme="minorEastAsia" w:hAnsiTheme="minorHAnsi" w:cstheme="minorBidi"/>
          <w:sz w:val="22"/>
          <w:szCs w:val="22"/>
        </w:rPr>
        <w:t>A program is governed by certification requirements that result in a need for credits in excess of 120 over four years.</w:t>
      </w:r>
    </w:p>
    <w:p w14:paraId="0FFE9177"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1260" w:hanging="54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3.</w:t>
      </w:r>
      <w:r>
        <w:tab/>
      </w:r>
      <w:r w:rsidRPr="3F7DCB02">
        <w:rPr>
          <w:rFonts w:asciiTheme="minorHAnsi" w:eastAsiaTheme="minorEastAsia" w:hAnsiTheme="minorHAnsi" w:cstheme="minorBidi"/>
          <w:sz w:val="22"/>
          <w:szCs w:val="22"/>
        </w:rPr>
        <w:t>Institutions with other compelling reasons for exceeding the 120-credit standard may request an exception to this policy from the Chancellor.  On an annual basis, the Chancellor will report approved exceptions to the Board of Regents.</w:t>
      </w:r>
    </w:p>
    <w:p w14:paraId="1CA966F8" w14:textId="77777777" w:rsidR="00F2781E" w:rsidRPr="00394882"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60"/>
        </w:tabs>
        <w:ind w:left="1260" w:hanging="540"/>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4.</w:t>
      </w:r>
      <w:r>
        <w:tab/>
      </w:r>
      <w:r w:rsidRPr="3F7DCB02">
        <w:rPr>
          <w:rFonts w:asciiTheme="minorHAnsi" w:eastAsiaTheme="minorEastAsia" w:hAnsiTheme="minorHAnsi" w:cstheme="minorBidi"/>
          <w:sz w:val="22"/>
          <w:szCs w:val="22"/>
        </w:rPr>
        <w:t>Institutions shall be asked to report periodically on the number of credits required by programs in their academic inventory and the rationale for any exceptions to the 120-credit standard.</w:t>
      </w:r>
    </w:p>
    <w:p w14:paraId="3793568E" w14:textId="77777777" w:rsidR="00F2781E" w:rsidRPr="00772838" w:rsidRDefault="00F2781E" w:rsidP="3F7DCB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Fonts w:asciiTheme="minorHAnsi" w:eastAsiaTheme="minorEastAsia" w:hAnsiTheme="minorHAnsi" w:cstheme="minorBidi"/>
          <w:sz w:val="24"/>
          <w:szCs w:val="24"/>
        </w:rPr>
      </w:pPr>
    </w:p>
    <w:p w14:paraId="0E831FE7" w14:textId="77777777" w:rsidR="00F2781E" w:rsidRDefault="00F2781E" w:rsidP="3F7DCB02">
      <w:pPr>
        <w:tabs>
          <w:tab w:val="left" w:pos="720"/>
          <w:tab w:val="left" w:pos="1440"/>
        </w:tabs>
        <w:spacing w:after="0" w:line="240" w:lineRule="auto"/>
        <w:rPr>
          <w:rFonts w:eastAsiaTheme="minorEastAsia"/>
        </w:rPr>
      </w:pPr>
      <w:r w:rsidRPr="3F7DCB02">
        <w:rPr>
          <w:rFonts w:eastAsiaTheme="minorEastAsia"/>
        </w:rPr>
        <w:t>This policy shall become effective on July 1, 2005.</w:t>
      </w:r>
    </w:p>
    <w:p w14:paraId="081CEB47" w14:textId="77777777" w:rsidR="0068418B" w:rsidRPr="00772838" w:rsidRDefault="0068418B" w:rsidP="3F7DCB02">
      <w:pPr>
        <w:tabs>
          <w:tab w:val="left" w:pos="720"/>
          <w:tab w:val="left" w:pos="1440"/>
        </w:tabs>
        <w:spacing w:after="0" w:line="240" w:lineRule="auto"/>
        <w:rPr>
          <w:rFonts w:eastAsiaTheme="minorEastAsia"/>
        </w:rPr>
      </w:pPr>
    </w:p>
    <w:p w14:paraId="6CAAAD27" w14:textId="77777777" w:rsidR="00F2781E" w:rsidRPr="00394882" w:rsidRDefault="00F2781E" w:rsidP="3F7DCB02">
      <w:pPr>
        <w:spacing w:after="0" w:line="240" w:lineRule="auto"/>
        <w:rPr>
          <w:rFonts w:eastAsiaTheme="minorEastAsia"/>
          <w:b/>
          <w:bCs/>
          <w:sz w:val="20"/>
          <w:szCs w:val="20"/>
        </w:rPr>
      </w:pPr>
      <w:r w:rsidRPr="3F7DCB02">
        <w:rPr>
          <w:rFonts w:eastAsiaTheme="minorEastAsia"/>
          <w:b/>
          <w:bCs/>
          <w:sz w:val="20"/>
          <w:szCs w:val="20"/>
        </w:rPr>
        <w:t>(Approved by the Board of Regents, February 18, 2005)</w:t>
      </w:r>
    </w:p>
    <w:p w14:paraId="54D4AFED" w14:textId="77777777" w:rsidR="009F7DBE" w:rsidRPr="007E439A" w:rsidRDefault="00F2781E" w:rsidP="3F7DCB02">
      <w:pPr>
        <w:autoSpaceDE w:val="0"/>
        <w:autoSpaceDN w:val="0"/>
        <w:adjustRightInd w:val="0"/>
        <w:spacing w:after="0" w:line="240" w:lineRule="auto"/>
        <w:rPr>
          <w:rFonts w:eastAsiaTheme="minorEastAsia"/>
          <w:sz w:val="24"/>
          <w:szCs w:val="24"/>
        </w:rPr>
      </w:pPr>
      <w:r w:rsidRPr="3F7DCB02">
        <w:rPr>
          <w:rFonts w:eastAsiaTheme="minorEastAsia"/>
          <w:b/>
          <w:bCs/>
          <w:sz w:val="20"/>
          <w:szCs w:val="20"/>
        </w:rPr>
        <w:br w:type="page"/>
      </w:r>
    </w:p>
    <w:p w14:paraId="0FBA7733" w14:textId="77777777" w:rsidR="00F2781E" w:rsidRPr="00856A60" w:rsidRDefault="00F2781E" w:rsidP="3F7DCB02">
      <w:pPr>
        <w:spacing w:after="0" w:line="240" w:lineRule="auto"/>
        <w:rPr>
          <w:rFonts w:eastAsiaTheme="minorEastAsia"/>
          <w:sz w:val="20"/>
          <w:szCs w:val="20"/>
        </w:rPr>
      </w:pPr>
    </w:p>
    <w:p w14:paraId="20CF7B09" w14:textId="77777777" w:rsidR="00F2781E" w:rsidRPr="00891335" w:rsidRDefault="00F2781E" w:rsidP="3F7DCB02">
      <w:pPr>
        <w:autoSpaceDE w:val="0"/>
        <w:autoSpaceDN w:val="0"/>
        <w:adjustRightInd w:val="0"/>
        <w:spacing w:after="0" w:line="240" w:lineRule="auto"/>
        <w:jc w:val="center"/>
        <w:rPr>
          <w:rFonts w:eastAsiaTheme="minorEastAsia"/>
          <w:b/>
          <w:bCs/>
          <w:color w:val="000000"/>
        </w:rPr>
      </w:pPr>
      <w:r w:rsidRPr="3F7DCB02">
        <w:rPr>
          <w:rFonts w:eastAsiaTheme="minorEastAsia"/>
          <w:b/>
          <w:bCs/>
          <w:color w:val="000000" w:themeColor="text1"/>
        </w:rPr>
        <w:t>CODE OF MARYLAND REGULATION – 13B.02.0</w:t>
      </w:r>
      <w:r w:rsidR="00A169A8" w:rsidRPr="3F7DCB02">
        <w:rPr>
          <w:rFonts w:eastAsiaTheme="minorEastAsia"/>
          <w:b/>
          <w:bCs/>
          <w:color w:val="000000" w:themeColor="text1"/>
        </w:rPr>
        <w:t>2</w:t>
      </w:r>
      <w:r w:rsidRPr="3F7DCB02">
        <w:rPr>
          <w:rFonts w:eastAsiaTheme="minorEastAsia"/>
          <w:b/>
          <w:bCs/>
          <w:color w:val="000000" w:themeColor="text1"/>
        </w:rPr>
        <w:t>.</w:t>
      </w:r>
      <w:proofErr w:type="gramStart"/>
      <w:r w:rsidRPr="3F7DCB02">
        <w:rPr>
          <w:rFonts w:eastAsiaTheme="minorEastAsia"/>
          <w:b/>
          <w:bCs/>
          <w:color w:val="000000" w:themeColor="text1"/>
        </w:rPr>
        <w:t>1</w:t>
      </w:r>
      <w:r w:rsidR="00A169A8" w:rsidRPr="3F7DCB02">
        <w:rPr>
          <w:rFonts w:eastAsiaTheme="minorEastAsia"/>
          <w:b/>
          <w:bCs/>
          <w:color w:val="000000" w:themeColor="text1"/>
        </w:rPr>
        <w:t>6.D</w:t>
      </w:r>
      <w:proofErr w:type="gramEnd"/>
    </w:p>
    <w:p w14:paraId="506B019F" w14:textId="77777777" w:rsidR="00F2781E" w:rsidRPr="00891335" w:rsidRDefault="00F2781E" w:rsidP="3F7DCB02">
      <w:pPr>
        <w:autoSpaceDE w:val="0"/>
        <w:autoSpaceDN w:val="0"/>
        <w:adjustRightInd w:val="0"/>
        <w:spacing w:after="0" w:line="240" w:lineRule="auto"/>
        <w:jc w:val="both"/>
        <w:rPr>
          <w:rFonts w:eastAsiaTheme="minorEastAsia"/>
          <w:b/>
          <w:bCs/>
          <w:color w:val="000000"/>
        </w:rPr>
      </w:pPr>
    </w:p>
    <w:p w14:paraId="1B273807" w14:textId="77777777" w:rsidR="00F2781E" w:rsidRDefault="00F2781E" w:rsidP="3F7DCB02">
      <w:pPr>
        <w:autoSpaceDE w:val="0"/>
        <w:autoSpaceDN w:val="0"/>
        <w:adjustRightInd w:val="0"/>
        <w:spacing w:after="0" w:line="240" w:lineRule="auto"/>
        <w:jc w:val="both"/>
        <w:rPr>
          <w:rFonts w:eastAsiaTheme="minorEastAsia"/>
          <w:b/>
          <w:bCs/>
          <w:color w:val="000000"/>
        </w:rPr>
      </w:pPr>
      <w:r w:rsidRPr="3F7DCB02">
        <w:rPr>
          <w:rFonts w:eastAsiaTheme="minorEastAsia"/>
          <w:b/>
          <w:bCs/>
          <w:color w:val="000000" w:themeColor="text1"/>
        </w:rPr>
        <w:t>One Semester Hour of Credit</w:t>
      </w:r>
    </w:p>
    <w:p w14:paraId="4F7836D1" w14:textId="77777777" w:rsidR="0068418B" w:rsidRDefault="0068418B" w:rsidP="3F7DCB02">
      <w:pPr>
        <w:autoSpaceDE w:val="0"/>
        <w:autoSpaceDN w:val="0"/>
        <w:adjustRightInd w:val="0"/>
        <w:spacing w:after="0" w:line="240" w:lineRule="auto"/>
        <w:jc w:val="both"/>
        <w:rPr>
          <w:rFonts w:eastAsiaTheme="minorEastAsia"/>
          <w:b/>
          <w:bCs/>
          <w:color w:val="000000"/>
        </w:rPr>
      </w:pPr>
    </w:p>
    <w:p w14:paraId="34066686" w14:textId="77777777" w:rsidR="00F2781E" w:rsidRPr="00891335" w:rsidRDefault="00F2781E" w:rsidP="00F4246F">
      <w:pPr>
        <w:numPr>
          <w:ilvl w:val="0"/>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An institution shall award 1 semester hour of credit for:</w:t>
      </w:r>
    </w:p>
    <w:p w14:paraId="73130562" w14:textId="77777777" w:rsidR="00F2781E" w:rsidRPr="00891335" w:rsidRDefault="00F2781E" w:rsidP="00F4246F">
      <w:pPr>
        <w:numPr>
          <w:ilvl w:val="1"/>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A minimum of 15 hours of 50 minutes each of actual class time, exclusive of registration, study days, and holidays, when supervision is assured and learning is documented;</w:t>
      </w:r>
    </w:p>
    <w:p w14:paraId="60AF4783" w14:textId="77777777" w:rsidR="00F2781E" w:rsidRPr="00891335" w:rsidRDefault="00F2781E" w:rsidP="00F4246F">
      <w:pPr>
        <w:numPr>
          <w:ilvl w:val="1"/>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A minimum of 30 hours of 50 minutes each of supervised laboratory or studio time, exclusive of registration, study days, and holidays, when supervision is assured and learning is documented;</w:t>
      </w:r>
    </w:p>
    <w:p w14:paraId="43E8D687" w14:textId="77777777" w:rsidR="00F2781E" w:rsidRPr="00891335" w:rsidRDefault="00F2781E" w:rsidP="00F4246F">
      <w:pPr>
        <w:numPr>
          <w:ilvl w:val="1"/>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 xml:space="preserve">A minimum of 45 hours of 50 minutes each of instructional situations such as </w:t>
      </w:r>
      <w:proofErr w:type="spellStart"/>
      <w:r w:rsidRPr="3F7DCB02">
        <w:rPr>
          <w:rFonts w:eastAsiaTheme="minorEastAsia"/>
          <w:color w:val="000000" w:themeColor="text1"/>
        </w:rPr>
        <w:t>practica</w:t>
      </w:r>
      <w:proofErr w:type="spellEnd"/>
      <w:r w:rsidRPr="3F7DCB02">
        <w:rPr>
          <w:rFonts w:eastAsiaTheme="minorEastAsia"/>
          <w:color w:val="000000" w:themeColor="text1"/>
        </w:rPr>
        <w:t>, internships, and cooperative education placements, when supervision is assured and learning is documented; or</w:t>
      </w:r>
    </w:p>
    <w:p w14:paraId="2041E20A" w14:textId="77777777" w:rsidR="00F2781E" w:rsidRPr="00891335" w:rsidRDefault="00F2781E" w:rsidP="00F4246F">
      <w:pPr>
        <w:numPr>
          <w:ilvl w:val="1"/>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Instruction delivered by instructional television (ITV) or other electronic media based on the equivalent outcomes in student learning of §</w:t>
      </w:r>
      <w:proofErr w:type="gramStart"/>
      <w:r w:rsidRPr="3F7DCB02">
        <w:rPr>
          <w:rFonts w:eastAsiaTheme="minorEastAsia"/>
          <w:color w:val="000000" w:themeColor="text1"/>
        </w:rPr>
        <w:t>A(</w:t>
      </w:r>
      <w:proofErr w:type="gramEnd"/>
      <w:r w:rsidRPr="3F7DCB02">
        <w:rPr>
          <w:rFonts w:eastAsiaTheme="minorEastAsia"/>
          <w:color w:val="000000" w:themeColor="text1"/>
        </w:rPr>
        <w:t xml:space="preserve">1) of this regulation and may include a combination of </w:t>
      </w:r>
      <w:proofErr w:type="spellStart"/>
      <w:r w:rsidRPr="3F7DCB02">
        <w:rPr>
          <w:rFonts w:eastAsiaTheme="minorEastAsia"/>
          <w:color w:val="000000" w:themeColor="text1"/>
        </w:rPr>
        <w:t>telelessons</w:t>
      </w:r>
      <w:proofErr w:type="spellEnd"/>
      <w:r w:rsidRPr="3F7DCB02">
        <w:rPr>
          <w:rFonts w:eastAsiaTheme="minorEastAsia"/>
          <w:color w:val="000000" w:themeColor="text1"/>
        </w:rPr>
        <w:t>, classroom instruction, student consultation with instructors, and readings, when supervision is assured and learning is documented.</w:t>
      </w:r>
    </w:p>
    <w:p w14:paraId="478D7399" w14:textId="77777777" w:rsidR="00F2781E" w:rsidRPr="00891335" w:rsidRDefault="00F2781E" w:rsidP="3F7DCB02">
      <w:pPr>
        <w:pStyle w:val="ListParagraph"/>
        <w:jc w:val="both"/>
        <w:rPr>
          <w:rFonts w:asciiTheme="minorHAnsi" w:eastAsiaTheme="minorEastAsia" w:hAnsiTheme="minorHAnsi" w:cstheme="minorBidi"/>
          <w:color w:val="000000"/>
        </w:rPr>
      </w:pPr>
    </w:p>
    <w:p w14:paraId="1D54B4E3" w14:textId="77777777" w:rsidR="00F2781E" w:rsidRDefault="00F2781E" w:rsidP="00F4246F">
      <w:pPr>
        <w:numPr>
          <w:ilvl w:val="0"/>
          <w:numId w:val="27"/>
        </w:numPr>
        <w:autoSpaceDE w:val="0"/>
        <w:autoSpaceDN w:val="0"/>
        <w:adjustRightInd w:val="0"/>
        <w:spacing w:after="0" w:line="240" w:lineRule="auto"/>
        <w:jc w:val="both"/>
        <w:rPr>
          <w:rFonts w:eastAsiaTheme="minorEastAsia"/>
          <w:color w:val="000000"/>
        </w:rPr>
      </w:pPr>
      <w:r w:rsidRPr="3F7DCB02">
        <w:rPr>
          <w:rFonts w:eastAsiaTheme="minorEastAsia"/>
          <w:color w:val="000000" w:themeColor="text1"/>
        </w:rPr>
        <w:t>One-quarter hour credit shall be awarded for instruction equivalent to 2/3 of the contact hours required for 1 semester hour of credit, when supervision is assured and learning is documented.</w:t>
      </w:r>
    </w:p>
    <w:p w14:paraId="1AB2B8F9" w14:textId="77777777" w:rsidR="00F2781E" w:rsidRPr="00856A60" w:rsidRDefault="00F2781E" w:rsidP="3F7DCB02">
      <w:pPr>
        <w:autoSpaceDE w:val="0"/>
        <w:autoSpaceDN w:val="0"/>
        <w:adjustRightInd w:val="0"/>
        <w:spacing w:after="0" w:line="240" w:lineRule="auto"/>
        <w:ind w:left="1350"/>
        <w:jc w:val="both"/>
        <w:rPr>
          <w:rFonts w:eastAsiaTheme="minorEastAsia"/>
          <w:color w:val="000000"/>
        </w:rPr>
      </w:pPr>
    </w:p>
    <w:p w14:paraId="593BAB66" w14:textId="77777777" w:rsidR="00A169A8" w:rsidRDefault="00F2781E" w:rsidP="3F7DCB02">
      <w:pPr>
        <w:tabs>
          <w:tab w:val="right" w:pos="9360"/>
        </w:tabs>
        <w:spacing w:after="0" w:line="240" w:lineRule="auto"/>
        <w:jc w:val="center"/>
        <w:rPr>
          <w:rFonts w:eastAsiaTheme="minorEastAsia"/>
          <w:color w:val="000000"/>
        </w:rPr>
      </w:pPr>
      <w:r w:rsidRPr="3F7DCB02">
        <w:rPr>
          <w:rFonts w:eastAsiaTheme="minorEastAsia"/>
          <w:color w:val="000000" w:themeColor="text1"/>
        </w:rPr>
        <w:t>This C</w:t>
      </w:r>
      <w:r w:rsidR="00323BF3" w:rsidRPr="3F7DCB02">
        <w:rPr>
          <w:rFonts w:eastAsiaTheme="minorEastAsia"/>
          <w:color w:val="000000" w:themeColor="text1"/>
        </w:rPr>
        <w:t>OMAR regulation can be found at:</w:t>
      </w:r>
    </w:p>
    <w:p w14:paraId="53E3E65A" w14:textId="77777777" w:rsidR="00A169A8" w:rsidRDefault="00323BF3" w:rsidP="3F7DCB02">
      <w:pPr>
        <w:tabs>
          <w:tab w:val="right" w:pos="9360"/>
        </w:tabs>
        <w:spacing w:after="0" w:line="240" w:lineRule="auto"/>
        <w:jc w:val="center"/>
        <w:rPr>
          <w:rFonts w:eastAsiaTheme="minorEastAsia"/>
        </w:rPr>
      </w:pPr>
      <w:r w:rsidRPr="3F7DCB02">
        <w:rPr>
          <w:rFonts w:eastAsiaTheme="minorEastAsia"/>
          <w:color w:val="000000" w:themeColor="text1"/>
        </w:rPr>
        <w:t xml:space="preserve"> </w:t>
      </w:r>
      <w:hyperlink r:id="rId44">
        <w:r w:rsidR="00A169A8" w:rsidRPr="3F7DCB02">
          <w:rPr>
            <w:rStyle w:val="Hyperlink"/>
            <w:rFonts w:eastAsiaTheme="minorEastAsia"/>
          </w:rPr>
          <w:t>http://www.dsd.state.md.us/comar/comarhtml/13b/13b.02.02.16.htm</w:t>
        </w:r>
      </w:hyperlink>
    </w:p>
    <w:p w14:paraId="093DB815" w14:textId="77777777" w:rsidR="00F2781E" w:rsidRPr="00FE1284" w:rsidRDefault="00F2781E" w:rsidP="3F7DCB02">
      <w:pPr>
        <w:tabs>
          <w:tab w:val="right" w:pos="9360"/>
        </w:tabs>
        <w:spacing w:after="0" w:line="240" w:lineRule="auto"/>
        <w:jc w:val="center"/>
        <w:rPr>
          <w:rFonts w:eastAsiaTheme="minorEastAsia"/>
          <w:b/>
          <w:bCs/>
        </w:rPr>
      </w:pPr>
      <w:r w:rsidRPr="3F7DCB02">
        <w:rPr>
          <w:rFonts w:eastAsiaTheme="minorEastAsia"/>
        </w:rPr>
        <w:br w:type="page"/>
      </w:r>
      <w:r w:rsidRPr="3F7DCB02">
        <w:rPr>
          <w:rFonts w:eastAsiaTheme="minorEastAsia"/>
          <w:b/>
          <w:bCs/>
        </w:rPr>
        <w:lastRenderedPageBreak/>
        <w:t>Appendix E</w:t>
      </w:r>
    </w:p>
    <w:p w14:paraId="3FBF0C5E" w14:textId="77777777" w:rsidR="00FE1284" w:rsidRDefault="00FE1284" w:rsidP="3F7DCB02">
      <w:pPr>
        <w:tabs>
          <w:tab w:val="center" w:pos="4680"/>
          <w:tab w:val="left" w:pos="5040"/>
          <w:tab w:val="left" w:pos="5760"/>
          <w:tab w:val="left" w:pos="6480"/>
          <w:tab w:val="left" w:pos="7200"/>
          <w:tab w:val="left" w:pos="7920"/>
          <w:tab w:val="left" w:pos="8640"/>
          <w:tab w:val="left" w:pos="9360"/>
        </w:tabs>
        <w:spacing w:after="0" w:line="240" w:lineRule="auto"/>
        <w:rPr>
          <w:rFonts w:eastAsiaTheme="minorEastAsia"/>
        </w:rPr>
      </w:pPr>
    </w:p>
    <w:p w14:paraId="36D9153B" w14:textId="77777777" w:rsidR="00F2781E" w:rsidRDefault="00F2781E" w:rsidP="3F7DCB02">
      <w:pPr>
        <w:tabs>
          <w:tab w:val="center" w:pos="4680"/>
          <w:tab w:val="left" w:pos="5040"/>
          <w:tab w:val="left" w:pos="5760"/>
          <w:tab w:val="left" w:pos="6480"/>
          <w:tab w:val="left" w:pos="7200"/>
          <w:tab w:val="left" w:pos="7920"/>
          <w:tab w:val="left" w:pos="8640"/>
          <w:tab w:val="left" w:pos="9360"/>
        </w:tabs>
        <w:spacing w:after="0" w:line="240" w:lineRule="auto"/>
        <w:rPr>
          <w:rFonts w:eastAsiaTheme="minorEastAsia"/>
          <w:b/>
          <w:bCs/>
        </w:rPr>
      </w:pPr>
      <w:r w:rsidRPr="00FE1284">
        <w:tab/>
      </w:r>
      <w:r w:rsidRPr="3F7DCB02">
        <w:rPr>
          <w:rFonts w:eastAsiaTheme="minorEastAsia"/>
          <w:b/>
          <w:bCs/>
        </w:rPr>
        <w:t xml:space="preserve">POLICIES AND PROCEDURES FOR </w:t>
      </w:r>
      <w:r w:rsidR="00C16486" w:rsidRPr="3F7DCB02">
        <w:rPr>
          <w:rFonts w:eastAsiaTheme="minorEastAsia"/>
          <w:b/>
          <w:bCs/>
        </w:rPr>
        <w:t>COLLEGE/SCHOOL</w:t>
      </w:r>
      <w:r w:rsidRPr="3F7DCB02">
        <w:rPr>
          <w:rFonts w:eastAsiaTheme="minorEastAsia"/>
          <w:b/>
          <w:bCs/>
        </w:rPr>
        <w:t xml:space="preserve"> CURRICULUM COMMITTEES</w:t>
      </w:r>
    </w:p>
    <w:p w14:paraId="7896E9D9" w14:textId="77777777" w:rsidR="00FE1284" w:rsidRPr="00772838" w:rsidRDefault="00FE1284" w:rsidP="3F7DCB02">
      <w:pPr>
        <w:tabs>
          <w:tab w:val="center" w:pos="4680"/>
          <w:tab w:val="left" w:pos="5040"/>
          <w:tab w:val="left" w:pos="5760"/>
          <w:tab w:val="left" w:pos="6480"/>
          <w:tab w:val="left" w:pos="7200"/>
          <w:tab w:val="left" w:pos="7920"/>
          <w:tab w:val="left" w:pos="8640"/>
          <w:tab w:val="left" w:pos="9360"/>
        </w:tabs>
        <w:spacing w:after="0" w:line="240" w:lineRule="auto"/>
        <w:rPr>
          <w:rFonts w:eastAsiaTheme="minorEastAsia"/>
          <w:b/>
          <w:bCs/>
        </w:rPr>
      </w:pPr>
    </w:p>
    <w:p w14:paraId="643FD844" w14:textId="77777777" w:rsidR="002F337F" w:rsidRDefault="002F337F" w:rsidP="3F7DCB02">
      <w:pPr>
        <w:spacing w:after="0" w:line="240" w:lineRule="auto"/>
        <w:jc w:val="center"/>
        <w:rPr>
          <w:rFonts w:eastAsiaTheme="minorEastAsia"/>
          <w:b/>
          <w:bCs/>
        </w:rPr>
      </w:pPr>
      <w:r w:rsidRPr="3F7DCB02">
        <w:rPr>
          <w:rFonts w:eastAsiaTheme="minorEastAsia"/>
          <w:b/>
          <w:bCs/>
        </w:rPr>
        <w:t>College of Health and Human Services Curriculum Committee</w:t>
      </w:r>
    </w:p>
    <w:p w14:paraId="1B319C6E" w14:textId="77777777" w:rsidR="00FE1284" w:rsidRPr="00772838" w:rsidRDefault="00FE1284"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44344726" w14:textId="77777777" w:rsidR="00FE1284" w:rsidRPr="00772838" w:rsidRDefault="00FE1284"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1.</w:t>
      </w:r>
      <w:r>
        <w:tab/>
      </w:r>
      <w:r w:rsidRPr="3F7DCB02">
        <w:rPr>
          <w:rFonts w:eastAsiaTheme="minorEastAsia"/>
          <w:u w:val="single"/>
        </w:rPr>
        <w:t>Structure of the Committee</w:t>
      </w:r>
    </w:p>
    <w:p w14:paraId="714BF9D3" w14:textId="77777777" w:rsidR="002F337F" w:rsidRDefault="002F337F" w:rsidP="3F7DCB02">
      <w:pPr>
        <w:spacing w:after="0" w:line="240" w:lineRule="auto"/>
        <w:ind w:left="720"/>
        <w:rPr>
          <w:rFonts w:eastAsiaTheme="minorEastAsia"/>
        </w:rPr>
      </w:pPr>
      <w:r w:rsidRPr="3F7DCB02">
        <w:rPr>
          <w:rFonts w:eastAsiaTheme="minorEastAsia"/>
        </w:rPr>
        <w:t>The membership of the College Curriculum Committee shall consist of the following members:</w:t>
      </w:r>
    </w:p>
    <w:p w14:paraId="1DCF0334" w14:textId="77777777" w:rsidR="002F337F" w:rsidRDefault="002F337F" w:rsidP="3F7DCB02">
      <w:pPr>
        <w:rPr>
          <w:rFonts w:eastAsiaTheme="minorEastAsia"/>
        </w:rPr>
      </w:pPr>
    </w:p>
    <w:tbl>
      <w:tblPr>
        <w:tblStyle w:val="TableGrid"/>
        <w:tblpPr w:leftFromText="180" w:rightFromText="180" w:vertAnchor="text" w:tblpY="1"/>
        <w:tblOverlap w:val="never"/>
        <w:tblW w:w="0" w:type="auto"/>
        <w:tblLook w:val="04A0" w:firstRow="1" w:lastRow="0" w:firstColumn="1" w:lastColumn="0" w:noHBand="0" w:noVBand="1"/>
      </w:tblPr>
      <w:tblGrid>
        <w:gridCol w:w="2178"/>
        <w:gridCol w:w="2430"/>
        <w:gridCol w:w="5238"/>
      </w:tblGrid>
      <w:tr w:rsidR="002F337F" w:rsidRPr="00972BA9" w14:paraId="6D1C35FB" w14:textId="77777777" w:rsidTr="3F7DCB02">
        <w:tc>
          <w:tcPr>
            <w:tcW w:w="2178" w:type="dxa"/>
            <w:tcBorders>
              <w:top w:val="nil"/>
              <w:left w:val="nil"/>
              <w:bottom w:val="nil"/>
              <w:right w:val="nil"/>
            </w:tcBorders>
          </w:tcPr>
          <w:p w14:paraId="53284B4C"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 xml:space="preserve">     NUMBER</w:t>
            </w:r>
          </w:p>
        </w:tc>
        <w:tc>
          <w:tcPr>
            <w:tcW w:w="2430" w:type="dxa"/>
            <w:tcBorders>
              <w:top w:val="nil"/>
              <w:left w:val="nil"/>
              <w:bottom w:val="nil"/>
              <w:right w:val="nil"/>
            </w:tcBorders>
          </w:tcPr>
          <w:p w14:paraId="2055684B"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STATUS</w:t>
            </w:r>
          </w:p>
        </w:tc>
        <w:tc>
          <w:tcPr>
            <w:tcW w:w="5238" w:type="dxa"/>
            <w:tcBorders>
              <w:top w:val="nil"/>
              <w:left w:val="nil"/>
              <w:bottom w:val="nil"/>
              <w:right w:val="nil"/>
            </w:tcBorders>
          </w:tcPr>
          <w:p w14:paraId="5B97195D"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REPRESENTING</w:t>
            </w:r>
          </w:p>
        </w:tc>
      </w:tr>
      <w:tr w:rsidR="002F337F" w:rsidRPr="00972BA9" w14:paraId="2E780729" w14:textId="77777777" w:rsidTr="3F7DCB02">
        <w:tc>
          <w:tcPr>
            <w:tcW w:w="2178" w:type="dxa"/>
            <w:tcBorders>
              <w:top w:val="nil"/>
              <w:left w:val="nil"/>
              <w:bottom w:val="nil"/>
              <w:right w:val="nil"/>
            </w:tcBorders>
          </w:tcPr>
          <w:p w14:paraId="7118DC78" w14:textId="77777777" w:rsidR="002F337F" w:rsidRPr="00972BA9" w:rsidRDefault="002F337F" w:rsidP="3F7DCB02">
            <w:pPr>
              <w:rPr>
                <w:rFonts w:asciiTheme="minorHAnsi" w:eastAsiaTheme="minorEastAsia" w:hAnsiTheme="minorHAnsi" w:cstheme="minorBidi"/>
              </w:rPr>
            </w:pPr>
          </w:p>
        </w:tc>
        <w:tc>
          <w:tcPr>
            <w:tcW w:w="2430" w:type="dxa"/>
            <w:tcBorders>
              <w:top w:val="nil"/>
              <w:left w:val="nil"/>
              <w:bottom w:val="nil"/>
              <w:right w:val="nil"/>
            </w:tcBorders>
          </w:tcPr>
          <w:p w14:paraId="7876FC12"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35703EDE" w14:textId="77777777" w:rsidR="002F337F" w:rsidRPr="00972BA9" w:rsidRDefault="002F337F" w:rsidP="3F7DCB02">
            <w:pPr>
              <w:rPr>
                <w:rFonts w:asciiTheme="minorHAnsi" w:eastAsiaTheme="minorEastAsia" w:hAnsiTheme="minorHAnsi" w:cstheme="minorBidi"/>
              </w:rPr>
            </w:pPr>
          </w:p>
        </w:tc>
      </w:tr>
      <w:tr w:rsidR="002F337F" w:rsidRPr="00972BA9" w14:paraId="77D37164" w14:textId="77777777" w:rsidTr="3F7DCB02">
        <w:trPr>
          <w:trHeight w:val="281"/>
        </w:trPr>
        <w:tc>
          <w:tcPr>
            <w:tcW w:w="2178" w:type="dxa"/>
            <w:tcBorders>
              <w:top w:val="nil"/>
              <w:left w:val="nil"/>
              <w:bottom w:val="nil"/>
              <w:right w:val="nil"/>
            </w:tcBorders>
          </w:tcPr>
          <w:p w14:paraId="649841BE"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62FE5B65"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1A3F1790"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Faculty – School of Health Sciences</w:t>
            </w:r>
          </w:p>
        </w:tc>
      </w:tr>
      <w:tr w:rsidR="002F337F" w:rsidRPr="00972BA9" w14:paraId="7DF785EC" w14:textId="77777777" w:rsidTr="3F7DCB02">
        <w:trPr>
          <w:trHeight w:val="281"/>
        </w:trPr>
        <w:tc>
          <w:tcPr>
            <w:tcW w:w="2178" w:type="dxa"/>
            <w:tcBorders>
              <w:top w:val="nil"/>
              <w:left w:val="nil"/>
              <w:bottom w:val="nil"/>
              <w:right w:val="nil"/>
            </w:tcBorders>
          </w:tcPr>
          <w:p w14:paraId="56B20A0C"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420C58E1"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61B076EE"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Faculty – School of Health Sciences</w:t>
            </w:r>
          </w:p>
        </w:tc>
      </w:tr>
      <w:tr w:rsidR="002F337F" w:rsidRPr="00972BA9" w14:paraId="1EC9F001" w14:textId="77777777" w:rsidTr="3F7DCB02">
        <w:trPr>
          <w:trHeight w:val="282"/>
        </w:trPr>
        <w:tc>
          <w:tcPr>
            <w:tcW w:w="2178" w:type="dxa"/>
            <w:tcBorders>
              <w:top w:val="nil"/>
              <w:left w:val="nil"/>
              <w:bottom w:val="nil"/>
              <w:right w:val="nil"/>
            </w:tcBorders>
          </w:tcPr>
          <w:p w14:paraId="249FAAB8"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1049C51C"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38E84D3E"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Faculty – School of Nursing</w:t>
            </w:r>
          </w:p>
        </w:tc>
      </w:tr>
      <w:tr w:rsidR="002F337F" w:rsidRPr="00972BA9" w14:paraId="0B68E2F8" w14:textId="77777777" w:rsidTr="3F7DCB02">
        <w:trPr>
          <w:trHeight w:val="281"/>
        </w:trPr>
        <w:tc>
          <w:tcPr>
            <w:tcW w:w="2178" w:type="dxa"/>
            <w:tcBorders>
              <w:top w:val="nil"/>
              <w:left w:val="nil"/>
              <w:bottom w:val="nil"/>
              <w:right w:val="nil"/>
            </w:tcBorders>
          </w:tcPr>
          <w:p w14:paraId="19F14E3C"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69956AAD"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16810B09"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Faculty – School of Nursing</w:t>
            </w:r>
          </w:p>
        </w:tc>
      </w:tr>
      <w:tr w:rsidR="002F337F" w:rsidRPr="00972BA9" w14:paraId="0379E680" w14:textId="77777777" w:rsidTr="3F7DCB02">
        <w:trPr>
          <w:trHeight w:val="281"/>
        </w:trPr>
        <w:tc>
          <w:tcPr>
            <w:tcW w:w="2178" w:type="dxa"/>
            <w:tcBorders>
              <w:top w:val="nil"/>
              <w:left w:val="nil"/>
              <w:bottom w:val="nil"/>
              <w:right w:val="nil"/>
            </w:tcBorders>
          </w:tcPr>
          <w:p w14:paraId="065D2414"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1A87D8AD"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21E97470"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Faculty – School of Social Work</w:t>
            </w:r>
          </w:p>
        </w:tc>
      </w:tr>
      <w:tr w:rsidR="002F337F" w:rsidRPr="00972BA9" w14:paraId="7CCBB708" w14:textId="77777777" w:rsidTr="3F7DCB02">
        <w:trPr>
          <w:trHeight w:val="282"/>
        </w:trPr>
        <w:tc>
          <w:tcPr>
            <w:tcW w:w="2178" w:type="dxa"/>
            <w:tcBorders>
              <w:top w:val="nil"/>
              <w:left w:val="nil"/>
              <w:bottom w:val="nil"/>
              <w:right w:val="nil"/>
            </w:tcBorders>
          </w:tcPr>
          <w:p w14:paraId="2E32D521"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41648999"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voting</w:t>
            </w:r>
          </w:p>
        </w:tc>
        <w:tc>
          <w:tcPr>
            <w:tcW w:w="5238" w:type="dxa"/>
            <w:tcBorders>
              <w:top w:val="nil"/>
              <w:left w:val="nil"/>
              <w:bottom w:val="nil"/>
              <w:right w:val="nil"/>
            </w:tcBorders>
          </w:tcPr>
          <w:p w14:paraId="542DF03E"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 xml:space="preserve">Faculty – School </w:t>
            </w:r>
            <w:proofErr w:type="gramStart"/>
            <w:r w:rsidRPr="3F7DCB02">
              <w:rPr>
                <w:rFonts w:asciiTheme="minorHAnsi" w:eastAsiaTheme="minorEastAsia" w:hAnsiTheme="minorHAnsi" w:cstheme="minorBidi"/>
              </w:rPr>
              <w:t>of  Social</w:t>
            </w:r>
            <w:proofErr w:type="gramEnd"/>
            <w:r w:rsidRPr="3F7DCB02">
              <w:rPr>
                <w:rFonts w:asciiTheme="minorHAnsi" w:eastAsiaTheme="minorEastAsia" w:hAnsiTheme="minorHAnsi" w:cstheme="minorBidi"/>
              </w:rPr>
              <w:t xml:space="preserve"> Work</w:t>
            </w:r>
          </w:p>
        </w:tc>
      </w:tr>
      <w:tr w:rsidR="002F337F" w:rsidRPr="00972BA9" w14:paraId="0AFE969E" w14:textId="77777777" w:rsidTr="3F7DCB02">
        <w:trPr>
          <w:trHeight w:val="281"/>
        </w:trPr>
        <w:tc>
          <w:tcPr>
            <w:tcW w:w="2178" w:type="dxa"/>
            <w:tcBorders>
              <w:top w:val="nil"/>
              <w:left w:val="nil"/>
              <w:bottom w:val="nil"/>
              <w:right w:val="nil"/>
            </w:tcBorders>
          </w:tcPr>
          <w:p w14:paraId="0C50080F"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25F97D3F"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non-voting</w:t>
            </w:r>
          </w:p>
        </w:tc>
        <w:tc>
          <w:tcPr>
            <w:tcW w:w="5238" w:type="dxa"/>
            <w:tcBorders>
              <w:top w:val="nil"/>
              <w:left w:val="nil"/>
              <w:bottom w:val="nil"/>
              <w:right w:val="nil"/>
            </w:tcBorders>
          </w:tcPr>
          <w:p w14:paraId="4AEBF700"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CHHS Library liaison</w:t>
            </w:r>
          </w:p>
        </w:tc>
      </w:tr>
      <w:tr w:rsidR="002F337F" w:rsidRPr="00972BA9" w14:paraId="5E86F948" w14:textId="77777777" w:rsidTr="3F7DCB02">
        <w:trPr>
          <w:trHeight w:val="281"/>
        </w:trPr>
        <w:tc>
          <w:tcPr>
            <w:tcW w:w="2178" w:type="dxa"/>
            <w:tcBorders>
              <w:top w:val="nil"/>
              <w:left w:val="nil"/>
              <w:bottom w:val="nil"/>
              <w:right w:val="nil"/>
            </w:tcBorders>
          </w:tcPr>
          <w:p w14:paraId="1946BE5E" w14:textId="77777777" w:rsidR="002F337F" w:rsidRPr="00972BA9" w:rsidRDefault="002F337F" w:rsidP="3F7DCB02">
            <w:pPr>
              <w:jc w:val="center"/>
              <w:rPr>
                <w:rFonts w:asciiTheme="minorHAnsi" w:eastAsiaTheme="minorEastAsia" w:hAnsiTheme="minorHAnsi" w:cstheme="minorBidi"/>
              </w:rPr>
            </w:pPr>
          </w:p>
        </w:tc>
        <w:tc>
          <w:tcPr>
            <w:tcW w:w="2430" w:type="dxa"/>
            <w:tcBorders>
              <w:top w:val="nil"/>
              <w:left w:val="nil"/>
              <w:bottom w:val="nil"/>
              <w:right w:val="nil"/>
            </w:tcBorders>
          </w:tcPr>
          <w:p w14:paraId="51C34A15"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7E051CA8" w14:textId="77777777" w:rsidR="002F337F" w:rsidRPr="00972BA9" w:rsidRDefault="002F337F" w:rsidP="3F7DCB02">
            <w:pPr>
              <w:rPr>
                <w:rFonts w:asciiTheme="minorHAnsi" w:eastAsiaTheme="minorEastAsia" w:hAnsiTheme="minorHAnsi" w:cstheme="minorBidi"/>
              </w:rPr>
            </w:pPr>
          </w:p>
        </w:tc>
      </w:tr>
      <w:tr w:rsidR="002F337F" w:rsidRPr="00972BA9" w14:paraId="126953D2" w14:textId="77777777" w:rsidTr="3F7DCB02">
        <w:trPr>
          <w:trHeight w:val="282"/>
        </w:trPr>
        <w:tc>
          <w:tcPr>
            <w:tcW w:w="2178" w:type="dxa"/>
            <w:tcBorders>
              <w:top w:val="nil"/>
              <w:left w:val="nil"/>
              <w:bottom w:val="nil"/>
              <w:right w:val="nil"/>
            </w:tcBorders>
          </w:tcPr>
          <w:p w14:paraId="1E5BF58C" w14:textId="77777777" w:rsidR="002F337F" w:rsidRPr="00972BA9" w:rsidRDefault="002F337F" w:rsidP="3F7DCB02">
            <w:pPr>
              <w:jc w:val="center"/>
              <w:rPr>
                <w:rFonts w:asciiTheme="minorHAnsi" w:eastAsiaTheme="minorEastAsia" w:hAnsiTheme="minorHAnsi" w:cstheme="minorBidi"/>
              </w:rPr>
            </w:pPr>
          </w:p>
        </w:tc>
        <w:tc>
          <w:tcPr>
            <w:tcW w:w="2430" w:type="dxa"/>
            <w:tcBorders>
              <w:top w:val="nil"/>
              <w:left w:val="nil"/>
              <w:bottom w:val="nil"/>
              <w:right w:val="nil"/>
            </w:tcBorders>
          </w:tcPr>
          <w:p w14:paraId="053A08E0"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1674D195" w14:textId="77777777" w:rsidR="002F337F" w:rsidRPr="00972BA9" w:rsidRDefault="002F337F" w:rsidP="3F7DCB02">
            <w:pPr>
              <w:rPr>
                <w:rFonts w:asciiTheme="minorHAnsi" w:eastAsiaTheme="minorEastAsia" w:hAnsiTheme="minorHAnsi" w:cstheme="minorBidi"/>
              </w:rPr>
            </w:pPr>
          </w:p>
        </w:tc>
      </w:tr>
      <w:tr w:rsidR="002F337F" w:rsidRPr="00972BA9" w14:paraId="62D4D737" w14:textId="77777777" w:rsidTr="3F7DCB02">
        <w:trPr>
          <w:trHeight w:val="281"/>
        </w:trPr>
        <w:tc>
          <w:tcPr>
            <w:tcW w:w="2178" w:type="dxa"/>
            <w:tcBorders>
              <w:top w:val="nil"/>
              <w:left w:val="nil"/>
              <w:bottom w:val="nil"/>
              <w:right w:val="nil"/>
            </w:tcBorders>
          </w:tcPr>
          <w:p w14:paraId="050B3AD0"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7D9DAB59" w14:textId="77777777" w:rsidR="002F337F" w:rsidRPr="00972BA9" w:rsidRDefault="002F337F" w:rsidP="3F7DCB02">
            <w:pPr>
              <w:rPr>
                <w:rFonts w:asciiTheme="minorHAnsi" w:eastAsiaTheme="minorEastAsia" w:hAnsiTheme="minorHAnsi" w:cstheme="minorBidi"/>
              </w:rPr>
            </w:pPr>
            <w:proofErr w:type="spellStart"/>
            <w:proofErr w:type="gramStart"/>
            <w:r w:rsidRPr="3F7DCB02">
              <w:rPr>
                <w:rFonts w:asciiTheme="minorHAnsi" w:eastAsiaTheme="minorEastAsia" w:hAnsiTheme="minorHAnsi" w:cstheme="minorBidi"/>
              </w:rPr>
              <w:t>non voting</w:t>
            </w:r>
            <w:proofErr w:type="spellEnd"/>
            <w:proofErr w:type="gramEnd"/>
            <w:r w:rsidRPr="3F7DCB02">
              <w:rPr>
                <w:rFonts w:asciiTheme="minorHAnsi" w:eastAsiaTheme="minorEastAsia" w:hAnsiTheme="minorHAnsi" w:cstheme="minorBidi"/>
              </w:rPr>
              <w:t>/</w:t>
            </w:r>
          </w:p>
        </w:tc>
        <w:tc>
          <w:tcPr>
            <w:tcW w:w="5238" w:type="dxa"/>
            <w:tcBorders>
              <w:top w:val="nil"/>
              <w:left w:val="nil"/>
              <w:bottom w:val="nil"/>
              <w:right w:val="nil"/>
            </w:tcBorders>
          </w:tcPr>
          <w:p w14:paraId="2BAAFA28"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Representative Office of the Registrar</w:t>
            </w:r>
          </w:p>
        </w:tc>
      </w:tr>
      <w:tr w:rsidR="002F337F" w:rsidRPr="00972BA9" w14:paraId="49341659" w14:textId="77777777" w:rsidTr="3F7DCB02">
        <w:trPr>
          <w:trHeight w:val="281"/>
        </w:trPr>
        <w:tc>
          <w:tcPr>
            <w:tcW w:w="2178" w:type="dxa"/>
            <w:tcBorders>
              <w:top w:val="nil"/>
              <w:left w:val="nil"/>
              <w:bottom w:val="nil"/>
              <w:right w:val="nil"/>
            </w:tcBorders>
          </w:tcPr>
          <w:p w14:paraId="3C72A837" w14:textId="77777777" w:rsidR="002F337F" w:rsidRPr="00972BA9" w:rsidRDefault="002F337F" w:rsidP="3F7DCB02">
            <w:pPr>
              <w:jc w:val="center"/>
              <w:rPr>
                <w:rFonts w:asciiTheme="minorHAnsi" w:eastAsiaTheme="minorEastAsia" w:hAnsiTheme="minorHAnsi" w:cstheme="minorBidi"/>
              </w:rPr>
            </w:pPr>
          </w:p>
        </w:tc>
        <w:tc>
          <w:tcPr>
            <w:tcW w:w="2430" w:type="dxa"/>
            <w:tcBorders>
              <w:top w:val="nil"/>
              <w:left w:val="nil"/>
              <w:bottom w:val="nil"/>
              <w:right w:val="nil"/>
            </w:tcBorders>
          </w:tcPr>
          <w:p w14:paraId="49AD5269"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ex. officio</w:t>
            </w:r>
          </w:p>
        </w:tc>
        <w:tc>
          <w:tcPr>
            <w:tcW w:w="5238" w:type="dxa"/>
            <w:tcBorders>
              <w:top w:val="nil"/>
              <w:left w:val="nil"/>
              <w:bottom w:val="nil"/>
              <w:right w:val="nil"/>
            </w:tcBorders>
          </w:tcPr>
          <w:p w14:paraId="7A9A139D" w14:textId="77777777" w:rsidR="002F337F" w:rsidRPr="00972BA9" w:rsidRDefault="002F337F" w:rsidP="3F7DCB02">
            <w:pPr>
              <w:rPr>
                <w:rFonts w:asciiTheme="minorHAnsi" w:eastAsiaTheme="minorEastAsia" w:hAnsiTheme="minorHAnsi" w:cstheme="minorBidi"/>
              </w:rPr>
            </w:pPr>
          </w:p>
        </w:tc>
      </w:tr>
      <w:tr w:rsidR="002F337F" w:rsidRPr="00972BA9" w14:paraId="56A0069A" w14:textId="77777777" w:rsidTr="3F7DCB02">
        <w:trPr>
          <w:trHeight w:val="282"/>
        </w:trPr>
        <w:tc>
          <w:tcPr>
            <w:tcW w:w="2178" w:type="dxa"/>
            <w:tcBorders>
              <w:top w:val="nil"/>
              <w:left w:val="nil"/>
              <w:bottom w:val="nil"/>
              <w:right w:val="nil"/>
            </w:tcBorders>
          </w:tcPr>
          <w:p w14:paraId="7DF6F7AA" w14:textId="77777777" w:rsidR="002F337F" w:rsidRPr="00972BA9" w:rsidRDefault="002F337F" w:rsidP="3F7DCB02">
            <w:pPr>
              <w:jc w:val="center"/>
              <w:rPr>
                <w:rFonts w:asciiTheme="minorHAnsi" w:eastAsiaTheme="minorEastAsia" w:hAnsiTheme="minorHAnsi" w:cstheme="minorBidi"/>
              </w:rPr>
            </w:pPr>
          </w:p>
        </w:tc>
        <w:tc>
          <w:tcPr>
            <w:tcW w:w="2430" w:type="dxa"/>
            <w:tcBorders>
              <w:top w:val="nil"/>
              <w:left w:val="nil"/>
              <w:bottom w:val="nil"/>
              <w:right w:val="nil"/>
            </w:tcBorders>
          </w:tcPr>
          <w:p w14:paraId="320646EB"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31ED7778" w14:textId="77777777" w:rsidR="002F337F" w:rsidRPr="00972BA9" w:rsidRDefault="002F337F" w:rsidP="3F7DCB02">
            <w:pPr>
              <w:rPr>
                <w:rFonts w:asciiTheme="minorHAnsi" w:eastAsiaTheme="minorEastAsia" w:hAnsiTheme="minorHAnsi" w:cstheme="minorBidi"/>
              </w:rPr>
            </w:pPr>
          </w:p>
        </w:tc>
      </w:tr>
      <w:tr w:rsidR="002F337F" w:rsidRPr="00972BA9" w14:paraId="6879E999" w14:textId="77777777" w:rsidTr="3F7DCB02">
        <w:trPr>
          <w:trHeight w:val="281"/>
        </w:trPr>
        <w:tc>
          <w:tcPr>
            <w:tcW w:w="2178" w:type="dxa"/>
            <w:tcBorders>
              <w:top w:val="nil"/>
              <w:left w:val="nil"/>
              <w:bottom w:val="nil"/>
              <w:right w:val="nil"/>
            </w:tcBorders>
          </w:tcPr>
          <w:p w14:paraId="6B965A47"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1</w:t>
            </w:r>
          </w:p>
        </w:tc>
        <w:tc>
          <w:tcPr>
            <w:tcW w:w="2430" w:type="dxa"/>
            <w:tcBorders>
              <w:top w:val="nil"/>
              <w:left w:val="nil"/>
              <w:bottom w:val="nil"/>
              <w:right w:val="nil"/>
            </w:tcBorders>
          </w:tcPr>
          <w:p w14:paraId="4DB952E8" w14:textId="77777777" w:rsidR="002F337F" w:rsidRPr="00972BA9" w:rsidRDefault="002F337F" w:rsidP="3F7DCB02">
            <w:pPr>
              <w:rPr>
                <w:rFonts w:asciiTheme="minorHAnsi" w:eastAsiaTheme="minorEastAsia" w:hAnsiTheme="minorHAnsi" w:cstheme="minorBidi"/>
              </w:rPr>
            </w:pPr>
            <w:proofErr w:type="spellStart"/>
            <w:proofErr w:type="gramStart"/>
            <w:r w:rsidRPr="3F7DCB02">
              <w:rPr>
                <w:rFonts w:asciiTheme="minorHAnsi" w:eastAsiaTheme="minorEastAsia" w:hAnsiTheme="minorHAnsi" w:cstheme="minorBidi"/>
              </w:rPr>
              <w:t>non voting</w:t>
            </w:r>
            <w:proofErr w:type="spellEnd"/>
            <w:proofErr w:type="gramEnd"/>
            <w:r w:rsidRPr="3F7DCB02">
              <w:rPr>
                <w:rFonts w:asciiTheme="minorHAnsi" w:eastAsiaTheme="minorEastAsia" w:hAnsiTheme="minorHAnsi" w:cstheme="minorBidi"/>
              </w:rPr>
              <w:t>/</w:t>
            </w:r>
          </w:p>
        </w:tc>
        <w:tc>
          <w:tcPr>
            <w:tcW w:w="5238" w:type="dxa"/>
            <w:tcBorders>
              <w:top w:val="nil"/>
              <w:left w:val="nil"/>
              <w:bottom w:val="nil"/>
              <w:right w:val="nil"/>
            </w:tcBorders>
          </w:tcPr>
          <w:p w14:paraId="0B89F571"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Dean (or designee) of the CHHS</w:t>
            </w:r>
          </w:p>
        </w:tc>
      </w:tr>
      <w:tr w:rsidR="002F337F" w:rsidRPr="00972BA9" w14:paraId="53CD7B8B" w14:textId="77777777" w:rsidTr="3F7DCB02">
        <w:trPr>
          <w:trHeight w:val="282"/>
        </w:trPr>
        <w:tc>
          <w:tcPr>
            <w:tcW w:w="2178" w:type="dxa"/>
            <w:tcBorders>
              <w:top w:val="nil"/>
              <w:left w:val="nil"/>
              <w:bottom w:val="nil"/>
              <w:right w:val="nil"/>
            </w:tcBorders>
          </w:tcPr>
          <w:p w14:paraId="532070F0" w14:textId="77777777" w:rsidR="002F337F" w:rsidRPr="00972BA9" w:rsidRDefault="002F337F" w:rsidP="3F7DCB02">
            <w:pPr>
              <w:jc w:val="center"/>
              <w:rPr>
                <w:rFonts w:asciiTheme="minorHAnsi" w:eastAsiaTheme="minorEastAsia" w:hAnsiTheme="minorHAnsi" w:cstheme="minorBidi"/>
              </w:rPr>
            </w:pPr>
          </w:p>
        </w:tc>
        <w:tc>
          <w:tcPr>
            <w:tcW w:w="2430" w:type="dxa"/>
            <w:tcBorders>
              <w:top w:val="nil"/>
              <w:left w:val="nil"/>
              <w:bottom w:val="nil"/>
              <w:right w:val="nil"/>
            </w:tcBorders>
          </w:tcPr>
          <w:p w14:paraId="70C36E71" w14:textId="77777777" w:rsidR="002F337F" w:rsidRPr="00972BA9" w:rsidRDefault="002F337F" w:rsidP="3F7DCB02">
            <w:pPr>
              <w:rPr>
                <w:rFonts w:asciiTheme="minorHAnsi" w:eastAsiaTheme="minorEastAsia" w:hAnsiTheme="minorHAnsi" w:cstheme="minorBidi"/>
              </w:rPr>
            </w:pPr>
            <w:r w:rsidRPr="3F7DCB02">
              <w:rPr>
                <w:rFonts w:asciiTheme="minorHAnsi" w:eastAsiaTheme="minorEastAsia" w:hAnsiTheme="minorHAnsi" w:cstheme="minorBidi"/>
              </w:rPr>
              <w:t>ex. officio</w:t>
            </w:r>
          </w:p>
        </w:tc>
        <w:tc>
          <w:tcPr>
            <w:tcW w:w="5238" w:type="dxa"/>
            <w:tcBorders>
              <w:top w:val="nil"/>
              <w:left w:val="nil"/>
              <w:bottom w:val="nil"/>
              <w:right w:val="nil"/>
            </w:tcBorders>
          </w:tcPr>
          <w:p w14:paraId="1A9B60E1" w14:textId="77777777" w:rsidR="002F337F" w:rsidRPr="00972BA9" w:rsidRDefault="002F337F" w:rsidP="3F7DCB02">
            <w:pPr>
              <w:rPr>
                <w:rFonts w:asciiTheme="minorHAnsi" w:eastAsiaTheme="minorEastAsia" w:hAnsiTheme="minorHAnsi" w:cstheme="minorBidi"/>
              </w:rPr>
            </w:pPr>
          </w:p>
        </w:tc>
      </w:tr>
      <w:tr w:rsidR="002F337F" w:rsidRPr="00972BA9" w14:paraId="3E190F5E" w14:textId="77777777" w:rsidTr="3F7DCB02">
        <w:tc>
          <w:tcPr>
            <w:tcW w:w="2178" w:type="dxa"/>
            <w:tcBorders>
              <w:top w:val="nil"/>
              <w:left w:val="nil"/>
              <w:bottom w:val="single" w:sz="4" w:space="0" w:color="auto"/>
              <w:right w:val="nil"/>
            </w:tcBorders>
          </w:tcPr>
          <w:p w14:paraId="0FB76C7C" w14:textId="77777777" w:rsidR="002F337F" w:rsidRPr="00972BA9" w:rsidRDefault="002F337F" w:rsidP="3F7DCB02">
            <w:pPr>
              <w:rPr>
                <w:rFonts w:asciiTheme="minorHAnsi" w:eastAsiaTheme="minorEastAsia" w:hAnsiTheme="minorHAnsi" w:cstheme="minorBidi"/>
              </w:rPr>
            </w:pPr>
          </w:p>
        </w:tc>
        <w:tc>
          <w:tcPr>
            <w:tcW w:w="2430" w:type="dxa"/>
            <w:tcBorders>
              <w:top w:val="nil"/>
              <w:left w:val="nil"/>
              <w:bottom w:val="nil"/>
              <w:right w:val="nil"/>
            </w:tcBorders>
          </w:tcPr>
          <w:p w14:paraId="00EE7A80"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1E8E47C2" w14:textId="77777777" w:rsidR="002F337F" w:rsidRPr="00972BA9" w:rsidRDefault="002F337F" w:rsidP="3F7DCB02">
            <w:pPr>
              <w:rPr>
                <w:rFonts w:asciiTheme="minorHAnsi" w:eastAsiaTheme="minorEastAsia" w:hAnsiTheme="minorHAnsi" w:cstheme="minorBidi"/>
              </w:rPr>
            </w:pPr>
          </w:p>
        </w:tc>
      </w:tr>
      <w:tr w:rsidR="002F337F" w:rsidRPr="00972BA9" w14:paraId="2B2B7304" w14:textId="77777777" w:rsidTr="3F7DCB02">
        <w:tc>
          <w:tcPr>
            <w:tcW w:w="2178" w:type="dxa"/>
            <w:tcBorders>
              <w:top w:val="single" w:sz="4" w:space="0" w:color="auto"/>
              <w:left w:val="nil"/>
              <w:bottom w:val="nil"/>
              <w:right w:val="nil"/>
            </w:tcBorders>
          </w:tcPr>
          <w:p w14:paraId="089009E4" w14:textId="77777777" w:rsidR="002F337F" w:rsidRPr="00972BA9" w:rsidRDefault="002F337F" w:rsidP="3F7DCB02">
            <w:pPr>
              <w:jc w:val="center"/>
              <w:rPr>
                <w:rFonts w:asciiTheme="minorHAnsi" w:eastAsiaTheme="minorEastAsia" w:hAnsiTheme="minorHAnsi" w:cstheme="minorBidi"/>
              </w:rPr>
            </w:pPr>
            <w:r w:rsidRPr="3F7DCB02">
              <w:rPr>
                <w:rFonts w:asciiTheme="minorHAnsi" w:eastAsiaTheme="minorEastAsia" w:hAnsiTheme="minorHAnsi" w:cstheme="minorBidi"/>
              </w:rPr>
              <w:t>9</w:t>
            </w:r>
          </w:p>
        </w:tc>
        <w:tc>
          <w:tcPr>
            <w:tcW w:w="2430" w:type="dxa"/>
            <w:tcBorders>
              <w:top w:val="nil"/>
              <w:left w:val="nil"/>
              <w:bottom w:val="nil"/>
              <w:right w:val="nil"/>
            </w:tcBorders>
          </w:tcPr>
          <w:p w14:paraId="52E12EC1" w14:textId="77777777" w:rsidR="002F337F" w:rsidRPr="00972BA9" w:rsidRDefault="002F337F" w:rsidP="3F7DCB02">
            <w:pPr>
              <w:rPr>
                <w:rFonts w:asciiTheme="minorHAnsi" w:eastAsiaTheme="minorEastAsia" w:hAnsiTheme="minorHAnsi" w:cstheme="minorBidi"/>
              </w:rPr>
            </w:pPr>
          </w:p>
        </w:tc>
        <w:tc>
          <w:tcPr>
            <w:tcW w:w="5238" w:type="dxa"/>
            <w:tcBorders>
              <w:top w:val="nil"/>
              <w:left w:val="nil"/>
              <w:bottom w:val="nil"/>
              <w:right w:val="nil"/>
            </w:tcBorders>
          </w:tcPr>
          <w:p w14:paraId="6A2BC471" w14:textId="77777777" w:rsidR="002F337F" w:rsidRPr="00972BA9" w:rsidRDefault="002F337F" w:rsidP="3F7DCB02">
            <w:pPr>
              <w:rPr>
                <w:rFonts w:asciiTheme="minorHAnsi" w:eastAsiaTheme="minorEastAsia" w:hAnsiTheme="minorHAnsi" w:cstheme="minorBidi"/>
              </w:rPr>
            </w:pPr>
          </w:p>
        </w:tc>
      </w:tr>
    </w:tbl>
    <w:p w14:paraId="4DCC6F47" w14:textId="77777777" w:rsidR="00FE1284" w:rsidRPr="00772838" w:rsidRDefault="00FE1284"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6C6BEED9" w14:textId="77777777" w:rsidR="00FE1284" w:rsidRDefault="00FE1284"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rPr>
        <w:t>2.</w:t>
      </w:r>
      <w:r>
        <w:tab/>
      </w:r>
      <w:r w:rsidRPr="3F7DCB02">
        <w:rPr>
          <w:rFonts w:eastAsiaTheme="minorEastAsia"/>
          <w:u w:val="single"/>
        </w:rPr>
        <w:t>Policies and Procedures</w:t>
      </w:r>
      <w:r w:rsidRPr="3F7DCB02">
        <w:rPr>
          <w:rFonts w:eastAsiaTheme="minorEastAsia"/>
        </w:rPr>
        <w:t>:</w:t>
      </w:r>
    </w:p>
    <w:p w14:paraId="1B5E47D9" w14:textId="77777777" w:rsidR="00185BD4" w:rsidRPr="0068418B" w:rsidRDefault="00185BD4" w:rsidP="3F7DCB02">
      <w:pPr>
        <w:pStyle w:val="ListParagraph"/>
        <w:ind w:left="1440"/>
        <w:contextualSpacing/>
        <w:rPr>
          <w:rFonts w:asciiTheme="minorHAnsi" w:eastAsiaTheme="minorEastAsia" w:hAnsiTheme="minorHAnsi" w:cstheme="minorBidi"/>
          <w:sz w:val="22"/>
          <w:szCs w:val="22"/>
        </w:rPr>
      </w:pPr>
    </w:p>
    <w:p w14:paraId="2AF7A1AA" w14:textId="77777777" w:rsidR="002F337F" w:rsidRDefault="002F337F" w:rsidP="3F7DCB02">
      <w:pPr>
        <w:spacing w:after="0" w:line="240" w:lineRule="auto"/>
        <w:ind w:left="720" w:firstLine="720"/>
        <w:rPr>
          <w:rFonts w:eastAsiaTheme="minorEastAsia"/>
        </w:rPr>
      </w:pPr>
      <w:r w:rsidRPr="3F7DCB02">
        <w:rPr>
          <w:rFonts w:eastAsiaTheme="minorEastAsia"/>
        </w:rPr>
        <w:t>a.</w:t>
      </w:r>
      <w:r>
        <w:tab/>
      </w:r>
      <w:r w:rsidRPr="3F7DCB02">
        <w:rPr>
          <w:rFonts w:eastAsiaTheme="minorEastAsia"/>
        </w:rPr>
        <w:t>School representatives will be determined by their respective schools.</w:t>
      </w:r>
    </w:p>
    <w:p w14:paraId="25D6C40E" w14:textId="77777777" w:rsidR="0068418B" w:rsidRDefault="0068418B" w:rsidP="3F7DCB02">
      <w:pPr>
        <w:spacing w:after="0" w:line="240" w:lineRule="auto"/>
        <w:ind w:left="720" w:firstLine="720"/>
        <w:rPr>
          <w:rFonts w:eastAsiaTheme="minorEastAsia"/>
        </w:rPr>
      </w:pPr>
    </w:p>
    <w:p w14:paraId="623E0471" w14:textId="77777777" w:rsidR="002F337F" w:rsidRDefault="002F337F" w:rsidP="3F7DCB02">
      <w:pPr>
        <w:spacing w:after="0" w:line="240" w:lineRule="auto"/>
        <w:ind w:left="2160" w:hanging="720"/>
        <w:rPr>
          <w:rFonts w:eastAsiaTheme="minorEastAsia"/>
        </w:rPr>
      </w:pPr>
      <w:r w:rsidRPr="3F7DCB02">
        <w:rPr>
          <w:rFonts w:eastAsiaTheme="minorEastAsia"/>
        </w:rPr>
        <w:t>b.</w:t>
      </w:r>
      <w:r>
        <w:tab/>
      </w:r>
      <w:r w:rsidRPr="3F7DCB02">
        <w:rPr>
          <w:rFonts w:eastAsiaTheme="minorEastAsia"/>
        </w:rPr>
        <w:t>Representatives serve for a two-year term.  Founding representative individual terms may range from one to three years to provide for staggered terms in the future.  Terms may be renewed.</w:t>
      </w:r>
    </w:p>
    <w:p w14:paraId="18E7D592" w14:textId="77777777" w:rsidR="0068418B" w:rsidRDefault="0068418B" w:rsidP="3F7DCB02">
      <w:pPr>
        <w:spacing w:after="0" w:line="240" w:lineRule="auto"/>
        <w:ind w:left="2160" w:hanging="720"/>
        <w:rPr>
          <w:rFonts w:eastAsiaTheme="minorEastAsia"/>
        </w:rPr>
      </w:pPr>
    </w:p>
    <w:p w14:paraId="22F389D1" w14:textId="77777777" w:rsidR="002F337F" w:rsidRDefault="002F337F" w:rsidP="3F7DCB02">
      <w:pPr>
        <w:spacing w:after="0" w:line="240" w:lineRule="auto"/>
        <w:ind w:left="2160" w:hanging="720"/>
        <w:rPr>
          <w:rFonts w:eastAsiaTheme="minorEastAsia"/>
        </w:rPr>
      </w:pPr>
      <w:r w:rsidRPr="3F7DCB02">
        <w:rPr>
          <w:rFonts w:eastAsiaTheme="minorEastAsia"/>
        </w:rPr>
        <w:t>c.</w:t>
      </w:r>
      <w:r>
        <w:tab/>
      </w:r>
      <w:r w:rsidRPr="3F7DCB02">
        <w:rPr>
          <w:rFonts w:eastAsiaTheme="minorEastAsia"/>
        </w:rPr>
        <w:t xml:space="preserve">Each term will end on June 30 with school representatives selected in May every second or third year, as appropriate, and new terms beginning on July 1. </w:t>
      </w:r>
    </w:p>
    <w:p w14:paraId="4CC8AA0D" w14:textId="77777777" w:rsidR="0068418B" w:rsidRDefault="0068418B" w:rsidP="3F7DCB02">
      <w:pPr>
        <w:spacing w:after="0" w:line="240" w:lineRule="auto"/>
        <w:ind w:left="2160" w:hanging="720"/>
        <w:rPr>
          <w:rFonts w:eastAsiaTheme="minorEastAsia"/>
        </w:rPr>
      </w:pPr>
    </w:p>
    <w:p w14:paraId="0CB026F8" w14:textId="77777777" w:rsidR="002F337F" w:rsidRDefault="002F337F" w:rsidP="3F7DCB02">
      <w:pPr>
        <w:spacing w:after="0" w:line="240" w:lineRule="auto"/>
        <w:ind w:left="2160" w:hanging="720"/>
        <w:rPr>
          <w:rFonts w:eastAsiaTheme="minorEastAsia"/>
        </w:rPr>
      </w:pPr>
      <w:r w:rsidRPr="3F7DCB02">
        <w:rPr>
          <w:rFonts w:eastAsiaTheme="minorEastAsia"/>
        </w:rPr>
        <w:t>d.</w:t>
      </w:r>
      <w:r>
        <w:tab/>
      </w:r>
      <w:r w:rsidRPr="3F7DCB02">
        <w:rPr>
          <w:rFonts w:eastAsiaTheme="minorEastAsia"/>
        </w:rPr>
        <w:t>The CHHS Curriculum Committee will elect a chair and secretary at the first scheduled meeting each year.</w:t>
      </w:r>
    </w:p>
    <w:p w14:paraId="0387D0D6" w14:textId="77777777" w:rsidR="0068418B" w:rsidRDefault="0068418B" w:rsidP="3F7DCB02">
      <w:pPr>
        <w:spacing w:after="0" w:line="240" w:lineRule="auto"/>
        <w:ind w:left="2160" w:hanging="720"/>
        <w:rPr>
          <w:rFonts w:eastAsiaTheme="minorEastAsia"/>
        </w:rPr>
      </w:pPr>
    </w:p>
    <w:p w14:paraId="46454FED" w14:textId="77777777" w:rsidR="002F337F" w:rsidRDefault="002F337F" w:rsidP="3F7DCB02">
      <w:pPr>
        <w:spacing w:after="0" w:line="240" w:lineRule="auto"/>
        <w:ind w:left="2160" w:hanging="720"/>
        <w:rPr>
          <w:rFonts w:eastAsiaTheme="minorEastAsia"/>
        </w:rPr>
      </w:pPr>
      <w:r w:rsidRPr="3F7DCB02">
        <w:rPr>
          <w:rFonts w:eastAsiaTheme="minorEastAsia"/>
        </w:rPr>
        <w:t>e.</w:t>
      </w:r>
      <w:r>
        <w:tab/>
      </w:r>
      <w:r w:rsidRPr="3F7DCB02">
        <w:rPr>
          <w:rFonts w:eastAsiaTheme="minorEastAsia"/>
        </w:rPr>
        <w:t>Representatives are responsible for keeping their respective schools informed as to activities of the College of Health and Human Services Curriculum Committee.</w:t>
      </w:r>
    </w:p>
    <w:p w14:paraId="565BFF5B" w14:textId="77777777" w:rsidR="0068418B" w:rsidRDefault="0068418B" w:rsidP="3F7DCB02">
      <w:pPr>
        <w:spacing w:after="0" w:line="240" w:lineRule="auto"/>
        <w:ind w:left="2160" w:hanging="720"/>
        <w:rPr>
          <w:rFonts w:eastAsiaTheme="minorEastAsia"/>
        </w:rPr>
      </w:pPr>
    </w:p>
    <w:p w14:paraId="6B147A01" w14:textId="77777777" w:rsidR="002F337F" w:rsidRDefault="002F337F" w:rsidP="3F7DCB02">
      <w:pPr>
        <w:spacing w:after="0" w:line="240" w:lineRule="auto"/>
        <w:ind w:left="2160" w:hanging="720"/>
        <w:rPr>
          <w:rFonts w:eastAsiaTheme="minorEastAsia"/>
        </w:rPr>
      </w:pPr>
      <w:r w:rsidRPr="3F7DCB02">
        <w:rPr>
          <w:rFonts w:eastAsiaTheme="minorEastAsia"/>
        </w:rPr>
        <w:t>f.</w:t>
      </w:r>
      <w:r>
        <w:tab/>
      </w:r>
      <w:r w:rsidRPr="3F7DCB02">
        <w:rPr>
          <w:rFonts w:eastAsiaTheme="minorEastAsia"/>
        </w:rPr>
        <w:t>Committee vacancies of less than one year due to illness, sabbaticals, etc. will be filled by replacements appointed by the Director of the affected school.</w:t>
      </w:r>
    </w:p>
    <w:p w14:paraId="34CDD9EB" w14:textId="77777777" w:rsidR="0068418B" w:rsidRDefault="0068418B" w:rsidP="3F7DCB02">
      <w:pPr>
        <w:spacing w:after="0" w:line="240" w:lineRule="auto"/>
        <w:ind w:left="2160" w:hanging="720"/>
        <w:rPr>
          <w:rFonts w:eastAsiaTheme="minorEastAsia"/>
        </w:rPr>
      </w:pPr>
    </w:p>
    <w:p w14:paraId="6492E380" w14:textId="77777777" w:rsidR="00972BA9" w:rsidRDefault="002F337F" w:rsidP="3F7DCB02">
      <w:pPr>
        <w:spacing w:after="0" w:line="240" w:lineRule="auto"/>
        <w:ind w:left="2160" w:hanging="720"/>
        <w:rPr>
          <w:rFonts w:eastAsiaTheme="minorEastAsia"/>
          <w:b/>
          <w:bCs/>
        </w:rPr>
      </w:pPr>
      <w:r w:rsidRPr="3F7DCB02">
        <w:rPr>
          <w:rFonts w:eastAsiaTheme="minorEastAsia"/>
        </w:rPr>
        <w:t>g.</w:t>
      </w:r>
      <w:r>
        <w:tab/>
      </w:r>
      <w:r w:rsidRPr="3F7DCB02">
        <w:rPr>
          <w:rFonts w:eastAsiaTheme="minorEastAsia"/>
        </w:rPr>
        <w:t>Chair is a non-voting member unless there is a tie.</w:t>
      </w:r>
      <w:r w:rsidRPr="3F7DCB02">
        <w:rPr>
          <w:rFonts w:eastAsiaTheme="minorEastAsia"/>
          <w:b/>
          <w:bCs/>
        </w:rPr>
        <w:br w:type="page"/>
      </w:r>
    </w:p>
    <w:p w14:paraId="740C2F4C" w14:textId="77777777" w:rsidR="00F2781E" w:rsidRPr="002F337F" w:rsidRDefault="006B46D6" w:rsidP="3F7DCB02">
      <w:pPr>
        <w:tabs>
          <w:tab w:val="center" w:pos="4680"/>
          <w:tab w:val="left" w:pos="5040"/>
          <w:tab w:val="left" w:pos="5760"/>
          <w:tab w:val="left" w:pos="6480"/>
          <w:tab w:val="left" w:pos="7200"/>
          <w:tab w:val="left" w:pos="7920"/>
          <w:tab w:val="left" w:pos="8640"/>
          <w:tab w:val="left" w:pos="9360"/>
        </w:tabs>
        <w:jc w:val="center"/>
        <w:rPr>
          <w:rFonts w:eastAsiaTheme="minorEastAsia"/>
          <w:b/>
          <w:bCs/>
        </w:rPr>
      </w:pPr>
      <w:r w:rsidRPr="3F7DCB02">
        <w:rPr>
          <w:rFonts w:eastAsiaTheme="minorEastAsia"/>
          <w:b/>
          <w:bCs/>
        </w:rPr>
        <w:lastRenderedPageBreak/>
        <w:t xml:space="preserve">Perdue </w:t>
      </w:r>
      <w:r w:rsidR="00F2781E" w:rsidRPr="3F7DCB02">
        <w:rPr>
          <w:rFonts w:eastAsiaTheme="minorEastAsia"/>
          <w:b/>
          <w:bCs/>
        </w:rPr>
        <w:t>School of Business Curriculum Committee</w:t>
      </w:r>
    </w:p>
    <w:p w14:paraId="498AF0D8" w14:textId="77777777" w:rsidR="00F2781E" w:rsidRPr="00772838" w:rsidRDefault="00F2781E"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6F447EE4" w14:textId="77777777" w:rsidR="00F2781E" w:rsidRPr="00772838" w:rsidRDefault="00F2781E"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1.</w:t>
      </w:r>
      <w:r>
        <w:tab/>
      </w:r>
      <w:r w:rsidRPr="3F7DCB02">
        <w:rPr>
          <w:rFonts w:eastAsiaTheme="minorEastAsia"/>
          <w:u w:val="single"/>
        </w:rPr>
        <w:t>Structure of the Committee</w:t>
      </w:r>
    </w:p>
    <w:p w14:paraId="4300BD96" w14:textId="180163E0"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eastAsiaTheme="minorEastAsia"/>
        </w:rPr>
      </w:pPr>
      <w:r w:rsidRPr="3F7DCB02">
        <w:rPr>
          <w:rFonts w:eastAsiaTheme="minorEastAsia"/>
        </w:rPr>
        <w:t>NUMBER (</w:t>
      </w:r>
      <w:r w:rsidR="00F30749">
        <w:rPr>
          <w:rFonts w:eastAsiaTheme="minorEastAsia"/>
        </w:rPr>
        <w:t>9</w:t>
      </w:r>
      <w:r w:rsidRPr="3F7DCB02">
        <w:rPr>
          <w:rFonts w:eastAsiaTheme="minorEastAsia"/>
        </w:rPr>
        <w:t>)</w:t>
      </w:r>
      <w:r>
        <w:tab/>
      </w:r>
      <w:r w:rsidRPr="3F7DCB02">
        <w:rPr>
          <w:rFonts w:eastAsiaTheme="minorEastAsia"/>
        </w:rPr>
        <w:t>STATUS</w:t>
      </w:r>
      <w:r>
        <w:tab/>
      </w:r>
      <w:r>
        <w:tab/>
      </w:r>
      <w:r w:rsidRPr="3F7DCB02">
        <w:rPr>
          <w:rFonts w:eastAsiaTheme="minorEastAsia"/>
        </w:rPr>
        <w:t>REPRESENTING</w:t>
      </w:r>
    </w:p>
    <w:p w14:paraId="263F3B9E"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3FCB92A6"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Dept. of Accounting and Legal Studies</w:t>
      </w:r>
    </w:p>
    <w:p w14:paraId="393ACD7D"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Dept. of Information and Decision Science</w:t>
      </w:r>
    </w:p>
    <w:p w14:paraId="182D4A3F" w14:textId="77777777" w:rsidR="00F30749"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Dept. of Management</w:t>
      </w:r>
    </w:p>
    <w:p w14:paraId="164A2403" w14:textId="556984F3" w:rsidR="00F2781E" w:rsidRPr="00772838" w:rsidRDefault="00F30749"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Pr>
          <w:rFonts w:eastAsiaTheme="minorEastAsia"/>
        </w:rPr>
        <w:t>1</w:t>
      </w:r>
      <w:r>
        <w:rPr>
          <w:rFonts w:eastAsiaTheme="minorEastAsia"/>
        </w:rPr>
        <w:tab/>
      </w:r>
      <w:r>
        <w:rPr>
          <w:rFonts w:eastAsiaTheme="minorEastAsia"/>
        </w:rPr>
        <w:tab/>
        <w:t>voting</w:t>
      </w:r>
      <w:r>
        <w:rPr>
          <w:rFonts w:eastAsiaTheme="minorEastAsia"/>
        </w:rPr>
        <w:tab/>
      </w:r>
      <w:r>
        <w:rPr>
          <w:rFonts w:eastAsiaTheme="minorEastAsia"/>
        </w:rPr>
        <w:tab/>
      </w:r>
      <w:r>
        <w:rPr>
          <w:rFonts w:eastAsiaTheme="minorEastAsia"/>
        </w:rPr>
        <w:tab/>
        <w:t xml:space="preserve">Dept. of </w:t>
      </w:r>
      <w:r w:rsidR="00F2781E" w:rsidRPr="3F7DCB02">
        <w:rPr>
          <w:rFonts w:eastAsiaTheme="minorEastAsia"/>
        </w:rPr>
        <w:t>Marketing</w:t>
      </w:r>
    </w:p>
    <w:p w14:paraId="2E3364A6"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Dept. of Economics and Finance</w:t>
      </w:r>
    </w:p>
    <w:p w14:paraId="2CFE2ABE"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Director of Undergraduate Studies</w:t>
      </w:r>
    </w:p>
    <w:p w14:paraId="443DC423"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3F7DCB02">
        <w:rPr>
          <w:rFonts w:eastAsiaTheme="minorEastAsia"/>
        </w:rPr>
        <w:t>ex. officio</w:t>
      </w:r>
    </w:p>
    <w:p w14:paraId="3AD66FA6"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 xml:space="preserve">Perdue School representative from the </w:t>
      </w:r>
    </w:p>
    <w:p w14:paraId="397354FA"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3F7DCB02">
        <w:rPr>
          <w:rFonts w:eastAsiaTheme="minorEastAsia"/>
        </w:rPr>
        <w:t>ex. officio</w:t>
      </w:r>
      <w:r>
        <w:tab/>
      </w:r>
      <w:r>
        <w:tab/>
      </w:r>
      <w:r w:rsidRPr="3F7DCB02">
        <w:rPr>
          <w:rFonts w:eastAsiaTheme="minorEastAsia"/>
        </w:rPr>
        <w:t>Undergraduate Curriculum Committee</w:t>
      </w:r>
    </w:p>
    <w:p w14:paraId="21FE673E"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non-voting/</w:t>
      </w:r>
      <w:r>
        <w:tab/>
      </w:r>
      <w:r>
        <w:tab/>
      </w:r>
      <w:r w:rsidRPr="3F7DCB02">
        <w:rPr>
          <w:rFonts w:eastAsiaTheme="minorEastAsia"/>
        </w:rPr>
        <w:t>Dean</w:t>
      </w:r>
    </w:p>
    <w:p w14:paraId="39805AA1"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3F7DCB02">
        <w:rPr>
          <w:rFonts w:eastAsiaTheme="minorEastAsia"/>
        </w:rPr>
        <w:t>ex. officio</w:t>
      </w:r>
    </w:p>
    <w:p w14:paraId="0E1494BD"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non-voting/</w:t>
      </w:r>
      <w:r>
        <w:tab/>
      </w:r>
      <w:r>
        <w:tab/>
      </w:r>
      <w:r w:rsidRPr="3F7DCB02">
        <w:rPr>
          <w:rFonts w:eastAsiaTheme="minorEastAsia"/>
        </w:rPr>
        <w:t>Rep. from Registrar's Office</w:t>
      </w:r>
    </w:p>
    <w:p w14:paraId="2E1929A8"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3F7DCB02">
        <w:rPr>
          <w:rFonts w:eastAsiaTheme="minorEastAsia"/>
        </w:rPr>
        <w:t>ex. officio</w:t>
      </w:r>
    </w:p>
    <w:p w14:paraId="16E5E008"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213AE63D"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rPr>
        <w:t>2.</w:t>
      </w:r>
      <w:r>
        <w:tab/>
      </w:r>
      <w:r w:rsidRPr="3F7DCB02">
        <w:rPr>
          <w:rFonts w:eastAsiaTheme="minorEastAsia"/>
          <w:u w:val="single"/>
        </w:rPr>
        <w:t>Policies and Procedures</w:t>
      </w:r>
      <w:r w:rsidRPr="3F7DCB02">
        <w:rPr>
          <w:rFonts w:eastAsiaTheme="minorEastAsia"/>
        </w:rPr>
        <w:t>:</w:t>
      </w:r>
    </w:p>
    <w:p w14:paraId="40D2860B" w14:textId="77777777" w:rsidR="0068418B" w:rsidRPr="00772838" w:rsidRDefault="0068418B"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481C6AF1"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a.</w:t>
      </w:r>
      <w:r>
        <w:tab/>
      </w:r>
      <w:r>
        <w:tab/>
      </w:r>
      <w:r w:rsidRPr="3F7DCB02">
        <w:rPr>
          <w:rFonts w:eastAsiaTheme="minorEastAsia"/>
        </w:rPr>
        <w:t>Faculty members representing the academic departments are nominated and elected by the members of their respective departments.</w:t>
      </w:r>
    </w:p>
    <w:p w14:paraId="42050CB3" w14:textId="77777777" w:rsidR="0068418B" w:rsidRPr="00772838" w:rsidRDefault="0068418B"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0AB21818"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b.</w:t>
      </w:r>
      <w:r>
        <w:tab/>
      </w:r>
      <w:r>
        <w:tab/>
      </w:r>
      <w:r w:rsidRPr="3F7DCB02">
        <w:rPr>
          <w:rFonts w:eastAsiaTheme="minorEastAsia"/>
        </w:rPr>
        <w:t>Department chairs are not eligible to serve on the school committee.</w:t>
      </w:r>
    </w:p>
    <w:p w14:paraId="130CC4CD" w14:textId="77777777" w:rsidR="0068418B" w:rsidRPr="00772838" w:rsidRDefault="0068418B"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35D52940"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c.</w:t>
      </w:r>
      <w:r>
        <w:tab/>
      </w:r>
      <w:r>
        <w:tab/>
      </w:r>
      <w:r w:rsidRPr="3F7DCB02">
        <w:rPr>
          <w:rFonts w:eastAsiaTheme="minorEastAsia"/>
        </w:rPr>
        <w:t>Curriculum proposals are initiated by faculty members, then forwarded to the department chair, the Perdue School Curriculum Committee, the dean, and finally to the Undergraduate Curriculum Committee.  The lack of approval at any level does not stop a proposal from progressing to the next level.</w:t>
      </w:r>
    </w:p>
    <w:p w14:paraId="055BFDB1" w14:textId="77777777" w:rsidR="0068418B" w:rsidRPr="00772838" w:rsidRDefault="0068418B"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420E2D7C"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d.</w:t>
      </w:r>
      <w:r>
        <w:tab/>
      </w:r>
      <w:r>
        <w:tab/>
      </w:r>
      <w:r w:rsidRPr="3F7DCB02">
        <w:rPr>
          <w:rFonts w:eastAsiaTheme="minorEastAsia"/>
        </w:rPr>
        <w:t>Faculty representatives serve for a three-year term.  Initial terms range from one to three years to provide for staggered elections in the future.</w:t>
      </w:r>
    </w:p>
    <w:p w14:paraId="38E78751" w14:textId="77777777" w:rsidR="0068418B" w:rsidRPr="00772838" w:rsidRDefault="0068418B"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4D48E9A3"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e.</w:t>
      </w:r>
      <w:r>
        <w:tab/>
      </w:r>
      <w:r>
        <w:tab/>
      </w:r>
      <w:r w:rsidRPr="3F7DCB02">
        <w:rPr>
          <w:rFonts w:eastAsiaTheme="minorEastAsia"/>
        </w:rPr>
        <w:t>It will be the responsibility of the committee to keep the faculty of the Perdue School informed as to its activities and hold open hearings when appropriate.  The chair of the committee will be elected by the committee.</w:t>
      </w:r>
    </w:p>
    <w:p w14:paraId="62A75F99" w14:textId="77777777" w:rsidR="00F2781E" w:rsidRPr="00772838" w:rsidRDefault="00F2781E" w:rsidP="3F7DCB02">
      <w:pPr>
        <w:tabs>
          <w:tab w:val="center" w:pos="4680"/>
          <w:tab w:val="left" w:pos="5040"/>
          <w:tab w:val="left" w:pos="5760"/>
          <w:tab w:val="left" w:pos="6480"/>
          <w:tab w:val="left" w:pos="7200"/>
          <w:tab w:val="left" w:pos="7920"/>
          <w:tab w:val="left" w:pos="8640"/>
          <w:tab w:val="left" w:pos="9360"/>
        </w:tabs>
        <w:rPr>
          <w:rFonts w:eastAsiaTheme="minorEastAsia"/>
        </w:rPr>
      </w:pPr>
    </w:p>
    <w:p w14:paraId="2ECAA31B" w14:textId="77777777" w:rsidR="00F2781E" w:rsidRPr="00772838" w:rsidRDefault="00F2781E" w:rsidP="3F7DCB02">
      <w:pPr>
        <w:tabs>
          <w:tab w:val="center" w:pos="4680"/>
          <w:tab w:val="left" w:pos="5040"/>
          <w:tab w:val="left" w:pos="5760"/>
          <w:tab w:val="left" w:pos="6480"/>
          <w:tab w:val="left" w:pos="7200"/>
          <w:tab w:val="left" w:pos="7920"/>
          <w:tab w:val="left" w:pos="8640"/>
          <w:tab w:val="left" w:pos="9360"/>
        </w:tabs>
        <w:rPr>
          <w:rFonts w:eastAsiaTheme="minorEastAsia"/>
        </w:rPr>
      </w:pPr>
    </w:p>
    <w:p w14:paraId="621EB298" w14:textId="77777777" w:rsidR="00F2781E" w:rsidRPr="00772838" w:rsidRDefault="00F2781E" w:rsidP="3F7DCB02">
      <w:pPr>
        <w:tabs>
          <w:tab w:val="center" w:pos="4680"/>
          <w:tab w:val="left" w:pos="5040"/>
          <w:tab w:val="left" w:pos="5760"/>
          <w:tab w:val="left" w:pos="6480"/>
          <w:tab w:val="left" w:pos="7200"/>
          <w:tab w:val="left" w:pos="7920"/>
          <w:tab w:val="left" w:pos="8640"/>
          <w:tab w:val="left" w:pos="9360"/>
        </w:tabs>
        <w:jc w:val="center"/>
        <w:rPr>
          <w:rFonts w:eastAsiaTheme="minorEastAsia"/>
          <w:b/>
          <w:bCs/>
        </w:rPr>
      </w:pPr>
      <w:r w:rsidRPr="3F7DCB02">
        <w:rPr>
          <w:rFonts w:eastAsiaTheme="minorEastAsia"/>
          <w:b/>
          <w:bCs/>
        </w:rPr>
        <w:br w:type="page"/>
      </w:r>
      <w:r w:rsidR="006B46D6" w:rsidRPr="3F7DCB02">
        <w:rPr>
          <w:rFonts w:eastAsiaTheme="minorEastAsia"/>
          <w:b/>
          <w:bCs/>
        </w:rPr>
        <w:lastRenderedPageBreak/>
        <w:t xml:space="preserve">Seidel </w:t>
      </w:r>
      <w:r w:rsidRPr="3F7DCB02">
        <w:rPr>
          <w:rFonts w:eastAsiaTheme="minorEastAsia"/>
          <w:b/>
          <w:bCs/>
        </w:rPr>
        <w:t xml:space="preserve">School of </w:t>
      </w:r>
      <w:r w:rsidR="00CE34A7" w:rsidRPr="3F7DCB02">
        <w:rPr>
          <w:rFonts w:eastAsiaTheme="minorEastAsia"/>
          <w:b/>
          <w:bCs/>
        </w:rPr>
        <w:t>Education</w:t>
      </w:r>
    </w:p>
    <w:p w14:paraId="2FBD1CFD" w14:textId="77777777" w:rsidR="00185BD4" w:rsidRPr="00772838" w:rsidRDefault="00185BD4"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005ADD23" w14:textId="77777777" w:rsidR="00185BD4" w:rsidRPr="00772838" w:rsidRDefault="00185BD4" w:rsidP="3F7DCB02">
      <w:pPr>
        <w:tabs>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1.</w:t>
      </w:r>
      <w:r>
        <w:tab/>
      </w:r>
      <w:r w:rsidRPr="3F7DCB02">
        <w:rPr>
          <w:rFonts w:eastAsiaTheme="minorEastAsia"/>
          <w:u w:val="single"/>
        </w:rPr>
        <w:t>Structure of the Committee</w:t>
      </w:r>
    </w:p>
    <w:p w14:paraId="3FDCE676" w14:textId="77777777" w:rsidR="006B46D6" w:rsidRPr="00CE32E3" w:rsidRDefault="006B46D6" w:rsidP="3F7DCB02">
      <w:pPr>
        <w:pStyle w:val="Default"/>
        <w:ind w:left="720"/>
        <w:rPr>
          <w:rFonts w:asciiTheme="minorHAnsi" w:eastAsiaTheme="minorEastAsia" w:hAnsiTheme="minorHAnsi" w:cstheme="minorBidi"/>
          <w:sz w:val="23"/>
          <w:szCs w:val="23"/>
        </w:rPr>
      </w:pPr>
    </w:p>
    <w:p w14:paraId="320EBE93"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NUMBER </w:t>
      </w:r>
      <w:r>
        <w:tab/>
      </w:r>
      <w:r w:rsidRPr="3F7DCB02">
        <w:rPr>
          <w:rFonts w:asciiTheme="minorHAnsi" w:eastAsiaTheme="minorEastAsia" w:hAnsiTheme="minorHAnsi" w:cstheme="minorBidi"/>
          <w:sz w:val="23"/>
          <w:szCs w:val="23"/>
        </w:rPr>
        <w:t xml:space="preserve">STATUS </w:t>
      </w:r>
      <w:r>
        <w:tab/>
      </w:r>
      <w:r>
        <w:tab/>
      </w:r>
      <w:r w:rsidRPr="3F7DCB02">
        <w:rPr>
          <w:rFonts w:asciiTheme="minorHAnsi" w:eastAsiaTheme="minorEastAsia" w:hAnsiTheme="minorHAnsi" w:cstheme="minorBidi"/>
          <w:sz w:val="23"/>
          <w:szCs w:val="23"/>
        </w:rPr>
        <w:t xml:space="preserve">REPRESENTING </w:t>
      </w:r>
    </w:p>
    <w:p w14:paraId="43AFCB2E"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voting </w:t>
      </w:r>
      <w:r>
        <w:tab/>
      </w:r>
      <w:r>
        <w:tab/>
      </w:r>
      <w:r>
        <w:tab/>
      </w:r>
      <w:r w:rsidRPr="3F7DCB02">
        <w:rPr>
          <w:rFonts w:asciiTheme="minorHAnsi" w:eastAsiaTheme="minorEastAsia" w:hAnsiTheme="minorHAnsi" w:cstheme="minorBidi"/>
          <w:sz w:val="23"/>
          <w:szCs w:val="23"/>
        </w:rPr>
        <w:t xml:space="preserve">Department of Doctoral Studies in Literacy </w:t>
      </w:r>
    </w:p>
    <w:p w14:paraId="7E43D599"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voting </w:t>
      </w:r>
      <w:r>
        <w:tab/>
      </w:r>
      <w:r>
        <w:tab/>
      </w:r>
      <w:r>
        <w:tab/>
      </w:r>
      <w:r w:rsidRPr="3F7DCB02">
        <w:rPr>
          <w:rFonts w:asciiTheme="minorHAnsi" w:eastAsiaTheme="minorEastAsia" w:hAnsiTheme="minorHAnsi" w:cstheme="minorBidi"/>
          <w:sz w:val="23"/>
          <w:szCs w:val="23"/>
        </w:rPr>
        <w:t xml:space="preserve">Department of Early and Elementary Education  </w:t>
      </w:r>
    </w:p>
    <w:p w14:paraId="11EC632D" w14:textId="77777777" w:rsidR="006B46D6" w:rsidRPr="00CE32E3" w:rsidRDefault="006B46D6" w:rsidP="3F7DCB02">
      <w:pPr>
        <w:pStyle w:val="Default"/>
        <w:ind w:left="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voting </w:t>
      </w:r>
      <w:r>
        <w:tab/>
      </w:r>
      <w:r>
        <w:tab/>
      </w:r>
      <w:r>
        <w:tab/>
      </w:r>
      <w:r w:rsidRPr="3F7DCB02">
        <w:rPr>
          <w:rFonts w:asciiTheme="minorHAnsi" w:eastAsiaTheme="minorEastAsia" w:hAnsiTheme="minorHAnsi" w:cstheme="minorBidi"/>
          <w:sz w:val="23"/>
          <w:szCs w:val="23"/>
        </w:rPr>
        <w:t xml:space="preserve">Department of Education Leadership and Graduate Studies </w:t>
      </w:r>
    </w:p>
    <w:p w14:paraId="59C48BF7"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voting </w:t>
      </w:r>
      <w:r>
        <w:tab/>
      </w:r>
      <w:r>
        <w:tab/>
      </w:r>
      <w:r>
        <w:tab/>
      </w:r>
      <w:r w:rsidRPr="3F7DCB02">
        <w:rPr>
          <w:rFonts w:asciiTheme="minorHAnsi" w:eastAsiaTheme="minorEastAsia" w:hAnsiTheme="minorHAnsi" w:cstheme="minorBidi"/>
          <w:sz w:val="23"/>
          <w:szCs w:val="23"/>
        </w:rPr>
        <w:t xml:space="preserve">Department of Secondary and Physical Education  </w:t>
      </w:r>
    </w:p>
    <w:p w14:paraId="79B69BE1"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voting/ </w:t>
      </w:r>
      <w:r>
        <w:tab/>
      </w:r>
      <w:r>
        <w:tab/>
      </w:r>
      <w:r>
        <w:tab/>
      </w:r>
      <w:r w:rsidRPr="3F7DCB02">
        <w:rPr>
          <w:rFonts w:asciiTheme="minorHAnsi" w:eastAsiaTheme="minorEastAsia" w:hAnsiTheme="minorHAnsi" w:cstheme="minorBidi"/>
          <w:sz w:val="23"/>
          <w:szCs w:val="23"/>
        </w:rPr>
        <w:t xml:space="preserve">Seidel representative from the UCC Committee </w:t>
      </w:r>
    </w:p>
    <w:p w14:paraId="4D6229FB" w14:textId="77777777" w:rsidR="006B46D6" w:rsidRPr="00CE32E3" w:rsidRDefault="006B46D6" w:rsidP="3F7DCB02">
      <w:pPr>
        <w:pStyle w:val="Default"/>
        <w:ind w:left="1440"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ex officio </w:t>
      </w:r>
      <w:r>
        <w:tab/>
      </w:r>
      <w:r>
        <w:tab/>
      </w:r>
      <w:r w:rsidRPr="3F7DCB02">
        <w:rPr>
          <w:rFonts w:asciiTheme="minorHAnsi" w:eastAsiaTheme="minorEastAsia" w:hAnsiTheme="minorHAnsi" w:cstheme="minorBidi"/>
          <w:sz w:val="23"/>
          <w:szCs w:val="23"/>
        </w:rPr>
        <w:t xml:space="preserve">(or elected Seidel faculty representative) </w:t>
      </w:r>
    </w:p>
    <w:p w14:paraId="14C89A9E"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non-voting/ </w:t>
      </w:r>
      <w:r>
        <w:tab/>
      </w:r>
      <w:r>
        <w:tab/>
      </w:r>
      <w:r w:rsidRPr="3F7DCB02">
        <w:rPr>
          <w:rFonts w:asciiTheme="minorHAnsi" w:eastAsiaTheme="minorEastAsia" w:hAnsiTheme="minorHAnsi" w:cstheme="minorBidi"/>
          <w:sz w:val="23"/>
          <w:szCs w:val="23"/>
        </w:rPr>
        <w:t xml:space="preserve">Dean or Designee </w:t>
      </w:r>
    </w:p>
    <w:p w14:paraId="5B43FE8F" w14:textId="77777777" w:rsidR="006B46D6" w:rsidRPr="00CE32E3" w:rsidRDefault="006B46D6" w:rsidP="3F7DCB02">
      <w:pPr>
        <w:pStyle w:val="Default"/>
        <w:ind w:left="1440"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ex officio </w:t>
      </w:r>
    </w:p>
    <w:p w14:paraId="440327A7" w14:textId="77777777" w:rsidR="006B46D6" w:rsidRPr="00CE32E3" w:rsidRDefault="006B46D6" w:rsidP="3F7DCB02">
      <w:pPr>
        <w:pStyle w:val="Default"/>
        <w:ind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1 </w:t>
      </w:r>
      <w:r>
        <w:tab/>
      </w:r>
      <w:r>
        <w:tab/>
      </w:r>
      <w:r w:rsidRPr="3F7DCB02">
        <w:rPr>
          <w:rFonts w:asciiTheme="minorHAnsi" w:eastAsiaTheme="minorEastAsia" w:hAnsiTheme="minorHAnsi" w:cstheme="minorBidi"/>
          <w:sz w:val="23"/>
          <w:szCs w:val="23"/>
        </w:rPr>
        <w:t xml:space="preserve">non-voting/ </w:t>
      </w:r>
      <w:r>
        <w:tab/>
      </w:r>
      <w:r>
        <w:tab/>
      </w:r>
      <w:r w:rsidRPr="3F7DCB02">
        <w:rPr>
          <w:rFonts w:asciiTheme="minorHAnsi" w:eastAsiaTheme="minorEastAsia" w:hAnsiTheme="minorHAnsi" w:cstheme="minorBidi"/>
          <w:sz w:val="23"/>
          <w:szCs w:val="23"/>
        </w:rPr>
        <w:t xml:space="preserve">Representative from Library </w:t>
      </w:r>
    </w:p>
    <w:p w14:paraId="2E0B4BF9" w14:textId="77777777" w:rsidR="006B46D6" w:rsidRPr="00CE32E3" w:rsidRDefault="006B46D6" w:rsidP="3F7DCB02">
      <w:pPr>
        <w:pStyle w:val="Default"/>
        <w:ind w:left="1440"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ex officio</w:t>
      </w:r>
    </w:p>
    <w:p w14:paraId="2BAC6FC9" w14:textId="77777777" w:rsidR="006B46D6" w:rsidRPr="00CE32E3" w:rsidRDefault="006B46D6" w:rsidP="3F7DCB02">
      <w:pPr>
        <w:pStyle w:val="Default"/>
        <w:ind w:left="1440" w:firstLine="720"/>
        <w:rPr>
          <w:rFonts w:asciiTheme="minorHAnsi" w:eastAsiaTheme="minorEastAsia" w:hAnsiTheme="minorHAnsi" w:cstheme="minorBidi"/>
          <w:sz w:val="23"/>
          <w:szCs w:val="23"/>
        </w:rPr>
      </w:pPr>
      <w:r w:rsidRPr="3F7DCB02">
        <w:rPr>
          <w:rFonts w:asciiTheme="minorHAnsi" w:eastAsiaTheme="minorEastAsia" w:hAnsiTheme="minorHAnsi" w:cstheme="minorBidi"/>
          <w:sz w:val="23"/>
          <w:szCs w:val="23"/>
        </w:rPr>
        <w:t xml:space="preserve"> </w:t>
      </w:r>
    </w:p>
    <w:p w14:paraId="3975B262" w14:textId="77777777" w:rsidR="00185BD4" w:rsidRDefault="00185BD4"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r w:rsidRPr="3F7DCB02">
        <w:rPr>
          <w:rFonts w:eastAsiaTheme="minorEastAsia"/>
        </w:rPr>
        <w:t>2.</w:t>
      </w:r>
      <w:r>
        <w:tab/>
      </w:r>
      <w:r w:rsidRPr="3F7DCB02">
        <w:rPr>
          <w:rFonts w:eastAsiaTheme="minorEastAsia"/>
          <w:u w:val="single"/>
        </w:rPr>
        <w:t>Policies and Procedures</w:t>
      </w:r>
      <w:r w:rsidRPr="3F7DCB02">
        <w:rPr>
          <w:rFonts w:eastAsiaTheme="minorEastAsia"/>
        </w:rPr>
        <w:t>:</w:t>
      </w:r>
    </w:p>
    <w:p w14:paraId="2FC0A1CB" w14:textId="77777777" w:rsidR="006B46D6" w:rsidRPr="00CE32E3" w:rsidRDefault="006B46D6" w:rsidP="3F7DCB02">
      <w:pPr>
        <w:pStyle w:val="Default"/>
        <w:ind w:left="720"/>
        <w:rPr>
          <w:rFonts w:asciiTheme="minorHAnsi" w:eastAsiaTheme="minorEastAsia" w:hAnsiTheme="minorHAnsi" w:cstheme="minorBidi"/>
          <w:sz w:val="22"/>
          <w:szCs w:val="22"/>
          <w:u w:val="single"/>
        </w:rPr>
      </w:pPr>
    </w:p>
    <w:p w14:paraId="0D178E39" w14:textId="77777777" w:rsidR="006B46D6" w:rsidRPr="00CE32E3" w:rsidRDefault="006B46D6" w:rsidP="00F4246F">
      <w:pPr>
        <w:pStyle w:val="Default"/>
        <w:numPr>
          <w:ilvl w:val="1"/>
          <w:numId w:val="32"/>
        </w:num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 xml:space="preserve">Faculty members representing the academic departments are nominated and elected by the members of their respective departments. </w:t>
      </w:r>
    </w:p>
    <w:p w14:paraId="3A2BAADD" w14:textId="77777777" w:rsidR="006B46D6" w:rsidRPr="00CE32E3" w:rsidRDefault="006B46D6" w:rsidP="3F7DCB02">
      <w:pPr>
        <w:pStyle w:val="Default"/>
        <w:ind w:left="1440"/>
        <w:rPr>
          <w:rFonts w:asciiTheme="minorHAnsi" w:eastAsiaTheme="minorEastAsia" w:hAnsiTheme="minorHAnsi" w:cstheme="minorBidi"/>
          <w:sz w:val="22"/>
          <w:szCs w:val="22"/>
        </w:rPr>
      </w:pPr>
    </w:p>
    <w:p w14:paraId="268F1ECB" w14:textId="77777777" w:rsidR="006B46D6" w:rsidRPr="00CE32E3" w:rsidRDefault="006B46D6" w:rsidP="00F4246F">
      <w:pPr>
        <w:pStyle w:val="Default"/>
        <w:numPr>
          <w:ilvl w:val="1"/>
          <w:numId w:val="32"/>
        </w:num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 xml:space="preserve">In the event the Seidel UCC seat is not filled by a Seidel faculty member, a School-wide election will take place to identify the fifth voting member of the committee. </w:t>
      </w:r>
    </w:p>
    <w:p w14:paraId="2E4B6A3E" w14:textId="77777777" w:rsidR="006B46D6" w:rsidRPr="00CE32E3" w:rsidRDefault="006B46D6" w:rsidP="3F7DCB02">
      <w:pPr>
        <w:pStyle w:val="Default"/>
        <w:ind w:left="1440"/>
        <w:rPr>
          <w:rFonts w:asciiTheme="minorHAnsi" w:eastAsiaTheme="minorEastAsia" w:hAnsiTheme="minorHAnsi" w:cstheme="minorBidi"/>
          <w:sz w:val="22"/>
          <w:szCs w:val="22"/>
        </w:rPr>
      </w:pPr>
    </w:p>
    <w:p w14:paraId="3B1960EA" w14:textId="77777777" w:rsidR="006B46D6" w:rsidRPr="00CE32E3" w:rsidRDefault="006B46D6" w:rsidP="00F4246F">
      <w:pPr>
        <w:pStyle w:val="Default"/>
        <w:numPr>
          <w:ilvl w:val="1"/>
          <w:numId w:val="32"/>
        </w:num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 xml:space="preserve">Curriculum proposals are initiated by faculty members, then forwarded to the department chairs, the School Curriculum Committee, the dean, and finally to the Undergraduate Curriculum Committee or Graduate Council, as appropriate. The lack of approval at any level does not stop a proposal from progressing to the next level. </w:t>
      </w:r>
    </w:p>
    <w:p w14:paraId="7EF37AA3" w14:textId="77777777" w:rsidR="006B46D6" w:rsidRPr="00CE32E3" w:rsidRDefault="006B46D6" w:rsidP="3F7DCB02">
      <w:pPr>
        <w:pStyle w:val="Default"/>
        <w:ind w:left="1440"/>
        <w:rPr>
          <w:rFonts w:asciiTheme="minorHAnsi" w:eastAsiaTheme="minorEastAsia" w:hAnsiTheme="minorHAnsi" w:cstheme="minorBidi"/>
          <w:sz w:val="22"/>
          <w:szCs w:val="22"/>
        </w:rPr>
      </w:pPr>
    </w:p>
    <w:p w14:paraId="3928A8C2" w14:textId="77777777" w:rsidR="006B46D6" w:rsidRPr="00CE32E3" w:rsidRDefault="006B46D6" w:rsidP="00F4246F">
      <w:pPr>
        <w:pStyle w:val="Default"/>
        <w:numPr>
          <w:ilvl w:val="1"/>
          <w:numId w:val="32"/>
        </w:num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 xml:space="preserve">Faculty representatives serve for a three-year term. Initial terms range from one to three years to provide for staggered elections in the future. </w:t>
      </w:r>
    </w:p>
    <w:p w14:paraId="3C7576EC" w14:textId="77777777" w:rsidR="006B46D6" w:rsidRPr="00CE32E3" w:rsidRDefault="006B46D6" w:rsidP="3F7DCB02">
      <w:pPr>
        <w:pStyle w:val="Default"/>
        <w:ind w:left="1440"/>
        <w:rPr>
          <w:rFonts w:asciiTheme="minorHAnsi" w:eastAsiaTheme="minorEastAsia" w:hAnsiTheme="minorHAnsi" w:cstheme="minorBidi"/>
          <w:sz w:val="22"/>
          <w:szCs w:val="22"/>
        </w:rPr>
      </w:pPr>
    </w:p>
    <w:p w14:paraId="06A502C5" w14:textId="77777777" w:rsidR="006B46D6" w:rsidRPr="00CE32E3" w:rsidRDefault="006B46D6" w:rsidP="00F4246F">
      <w:pPr>
        <w:pStyle w:val="Default"/>
        <w:numPr>
          <w:ilvl w:val="1"/>
          <w:numId w:val="32"/>
        </w:num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It will be the responsibility of the committee to keep the faculty of the School of Education informed as to its activities and hold open hearings when appropriate. The chair of the committee will be elected by the committee.</w:t>
      </w:r>
    </w:p>
    <w:p w14:paraId="6000547E"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rPr>
      </w:pPr>
    </w:p>
    <w:p w14:paraId="71F798A8"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rPr>
      </w:pPr>
    </w:p>
    <w:p w14:paraId="5BC294DE" w14:textId="77777777" w:rsidR="00C16486" w:rsidRDefault="00C16486" w:rsidP="3F7DCB02">
      <w:pPr>
        <w:tabs>
          <w:tab w:val="center" w:pos="4680"/>
          <w:tab w:val="left" w:pos="5040"/>
          <w:tab w:val="left" w:pos="5760"/>
          <w:tab w:val="left" w:pos="6480"/>
          <w:tab w:val="left" w:pos="7200"/>
          <w:tab w:val="left" w:pos="7920"/>
          <w:tab w:val="left" w:pos="8640"/>
          <w:tab w:val="left" w:pos="9360"/>
        </w:tabs>
        <w:jc w:val="right"/>
        <w:rPr>
          <w:rFonts w:eastAsiaTheme="minorEastAsia"/>
        </w:rPr>
      </w:pPr>
    </w:p>
    <w:p w14:paraId="23CDCC49" w14:textId="77777777" w:rsidR="00F2781E" w:rsidRPr="00772838" w:rsidRDefault="00F2781E" w:rsidP="3F7DCB02">
      <w:pPr>
        <w:tabs>
          <w:tab w:val="center" w:pos="4680"/>
          <w:tab w:val="left" w:pos="5040"/>
          <w:tab w:val="left" w:pos="5760"/>
          <w:tab w:val="left" w:pos="6480"/>
          <w:tab w:val="left" w:pos="7200"/>
          <w:tab w:val="left" w:pos="7920"/>
          <w:tab w:val="left" w:pos="8640"/>
          <w:tab w:val="left" w:pos="9360"/>
        </w:tabs>
        <w:rPr>
          <w:rFonts w:eastAsiaTheme="minorEastAsia"/>
          <w:b/>
          <w:bCs/>
        </w:rPr>
      </w:pPr>
      <w:r w:rsidRPr="3F7DCB02">
        <w:rPr>
          <w:rFonts w:eastAsiaTheme="minorEastAsia"/>
        </w:rPr>
        <w:br w:type="page"/>
      </w:r>
      <w:r>
        <w:lastRenderedPageBreak/>
        <w:tab/>
      </w:r>
      <w:r w:rsidR="006B46D6" w:rsidRPr="3F7DCB02">
        <w:rPr>
          <w:rFonts w:eastAsiaTheme="minorEastAsia"/>
          <w:b/>
          <w:bCs/>
        </w:rPr>
        <w:t>Fulton</w:t>
      </w:r>
      <w:r w:rsidR="006B46D6" w:rsidRPr="3F7DCB02">
        <w:rPr>
          <w:rFonts w:eastAsiaTheme="minorEastAsia"/>
        </w:rPr>
        <w:t xml:space="preserve"> </w:t>
      </w:r>
      <w:r w:rsidRPr="3F7DCB02">
        <w:rPr>
          <w:rFonts w:eastAsiaTheme="minorEastAsia"/>
          <w:b/>
          <w:bCs/>
        </w:rPr>
        <w:t>School of Liberal Arts Curriculum Committee</w:t>
      </w:r>
    </w:p>
    <w:p w14:paraId="5F464CEB" w14:textId="77777777" w:rsidR="00F2781E" w:rsidRPr="00D97FCA"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1.</w:t>
      </w:r>
      <w:r>
        <w:tab/>
      </w:r>
      <w:r w:rsidRPr="3F7DCB02">
        <w:rPr>
          <w:rFonts w:eastAsiaTheme="minorEastAsia"/>
          <w:u w:val="single"/>
        </w:rPr>
        <w:t>Structure of the Committee</w:t>
      </w:r>
    </w:p>
    <w:p w14:paraId="40E14F2C"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eastAsiaTheme="minorEastAsia"/>
        </w:rPr>
      </w:pPr>
      <w:r w:rsidRPr="3F7DCB02">
        <w:rPr>
          <w:rFonts w:eastAsiaTheme="minorEastAsia"/>
        </w:rPr>
        <w:t>NUMBER (8)</w:t>
      </w:r>
      <w:r>
        <w:tab/>
      </w:r>
      <w:r>
        <w:tab/>
      </w:r>
      <w:r w:rsidRPr="3F7DCB02">
        <w:rPr>
          <w:rFonts w:eastAsiaTheme="minorEastAsia"/>
        </w:rPr>
        <w:t>STATUS</w:t>
      </w:r>
      <w:r>
        <w:tab/>
      </w:r>
      <w:r>
        <w:tab/>
      </w:r>
      <w:r w:rsidRPr="3F7DCB02">
        <w:rPr>
          <w:rFonts w:eastAsiaTheme="minorEastAsia"/>
        </w:rPr>
        <w:t>REPRESENTING</w:t>
      </w:r>
    </w:p>
    <w:p w14:paraId="63E0EF1C"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Art, Music, Theatre/Dance</w:t>
      </w:r>
    </w:p>
    <w:p w14:paraId="56B3C260" w14:textId="77777777" w:rsidR="00F2781E" w:rsidRPr="00D97FCA" w:rsidRDefault="00CE32E3"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2</w:t>
      </w:r>
      <w:r>
        <w:tab/>
      </w:r>
      <w:r>
        <w:tab/>
      </w:r>
      <w:r w:rsidR="00F2781E" w:rsidRPr="3F7DCB02">
        <w:rPr>
          <w:rFonts w:eastAsiaTheme="minorEastAsia"/>
        </w:rPr>
        <w:t>voting</w:t>
      </w:r>
      <w:r>
        <w:tab/>
      </w:r>
      <w:r>
        <w:tab/>
      </w:r>
      <w:r>
        <w:tab/>
      </w:r>
      <w:r w:rsidR="00F2781E" w:rsidRPr="3F7DCB02">
        <w:rPr>
          <w:rFonts w:eastAsiaTheme="minorEastAsia"/>
        </w:rPr>
        <w:t>Communication Arts, Political Science,</w:t>
      </w:r>
    </w:p>
    <w:p w14:paraId="3A455A7A" w14:textId="77777777" w:rsidR="00F2781E" w:rsidRPr="00D97FCA" w:rsidRDefault="00CE32E3"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3F7DCB02">
        <w:rPr>
          <w:rFonts w:eastAsiaTheme="minorEastAsia"/>
        </w:rPr>
        <w:t xml:space="preserve"> </w:t>
      </w:r>
      <w:r>
        <w:tab/>
      </w:r>
      <w:r>
        <w:tab/>
      </w:r>
      <w:r>
        <w:tab/>
      </w:r>
      <w:r>
        <w:tab/>
      </w:r>
      <w:r>
        <w:tab/>
      </w:r>
      <w:r>
        <w:tab/>
      </w:r>
      <w:r>
        <w:tab/>
      </w:r>
      <w:r w:rsidR="00F2781E" w:rsidRPr="3F7DCB02">
        <w:rPr>
          <w:rFonts w:eastAsiaTheme="minorEastAsia"/>
        </w:rPr>
        <w:t xml:space="preserve">Psychology, Sociology, Anthropology, </w:t>
      </w:r>
    </w:p>
    <w:p w14:paraId="2CC4BB8D" w14:textId="77777777" w:rsidR="00F2781E" w:rsidRPr="00D97FCA" w:rsidRDefault="00CE32E3"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tab/>
      </w:r>
      <w:r>
        <w:tab/>
      </w:r>
      <w:r>
        <w:tab/>
      </w:r>
      <w:r>
        <w:tab/>
      </w:r>
      <w:r>
        <w:tab/>
      </w:r>
      <w:r>
        <w:tab/>
      </w:r>
      <w:r>
        <w:tab/>
      </w:r>
      <w:r w:rsidR="00F2781E" w:rsidRPr="3F7DCB02">
        <w:rPr>
          <w:rFonts w:eastAsiaTheme="minorEastAsia"/>
        </w:rPr>
        <w:t>Conflict Analysis and Dispute Resolution</w:t>
      </w:r>
    </w:p>
    <w:p w14:paraId="5AA47B0B"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00D97FCA">
        <w:tab/>
      </w:r>
      <w:r w:rsidRPr="00D97FCA">
        <w:tab/>
      </w:r>
      <w:r w:rsidR="00CE32E3" w:rsidRPr="3F7DCB02">
        <w:rPr>
          <w:rFonts w:eastAsiaTheme="minorEastAsia"/>
        </w:rPr>
        <w:t>2</w:t>
      </w:r>
      <w:r w:rsidR="00CE32E3">
        <w:tab/>
      </w:r>
      <w:r w:rsidR="00CE32E3">
        <w:tab/>
      </w:r>
      <w:r w:rsidRPr="3F7DCB02">
        <w:rPr>
          <w:rFonts w:eastAsiaTheme="minorEastAsia"/>
        </w:rPr>
        <w:t>voting</w:t>
      </w:r>
      <w:r w:rsidR="00CE32E3">
        <w:tab/>
      </w:r>
      <w:r w:rsidR="00CE32E3">
        <w:tab/>
      </w:r>
      <w:r w:rsidR="00CE32E3">
        <w:tab/>
      </w:r>
      <w:r w:rsidRPr="3F7DCB02">
        <w:rPr>
          <w:rFonts w:eastAsiaTheme="minorEastAsia"/>
        </w:rPr>
        <w:t xml:space="preserve">English, History, Modern Languages and Intercultural </w:t>
      </w:r>
    </w:p>
    <w:p w14:paraId="0CBEEEA9"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00D97FCA">
        <w:tab/>
      </w:r>
      <w:r w:rsidRPr="00D97FCA">
        <w:tab/>
      </w:r>
      <w:r w:rsidRPr="00D97FCA">
        <w:tab/>
      </w:r>
      <w:r w:rsidRPr="00D97FCA">
        <w:tab/>
      </w:r>
      <w:r w:rsidRPr="00D97FCA">
        <w:tab/>
      </w:r>
      <w:r w:rsidRPr="00D97FCA">
        <w:tab/>
      </w:r>
      <w:r w:rsidRPr="00D97FCA">
        <w:tab/>
      </w:r>
      <w:r w:rsidR="00CE32E3" w:rsidRPr="3F7DCB02">
        <w:rPr>
          <w:rFonts w:eastAsiaTheme="minorEastAsia"/>
        </w:rPr>
        <w:t>Studies, Philosophy</w:t>
      </w:r>
    </w:p>
    <w:p w14:paraId="4E4BE53C"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 xml:space="preserve">1 </w:t>
      </w:r>
      <w:r>
        <w:tab/>
      </w:r>
      <w:r>
        <w:tab/>
      </w:r>
      <w:r>
        <w:tab/>
      </w:r>
      <w:r w:rsidRPr="3F7DCB02">
        <w:rPr>
          <w:rFonts w:eastAsiaTheme="minorEastAsia"/>
        </w:rPr>
        <w:t>voting/</w:t>
      </w:r>
      <w:r>
        <w:tab/>
      </w:r>
      <w:r>
        <w:tab/>
      </w:r>
      <w:r>
        <w:tab/>
      </w:r>
      <w:r w:rsidRPr="3F7DCB02">
        <w:rPr>
          <w:rFonts w:eastAsiaTheme="minorEastAsia"/>
        </w:rPr>
        <w:t>Fulton School rep. from the</w:t>
      </w:r>
    </w:p>
    <w:p w14:paraId="5B7CC7F3"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eastAsiaTheme="minorEastAsia"/>
        </w:rPr>
      </w:pPr>
      <w:r w:rsidRPr="3F7DCB02">
        <w:rPr>
          <w:rFonts w:eastAsiaTheme="minorEastAsia"/>
        </w:rPr>
        <w:t>ex. officio</w:t>
      </w:r>
      <w:r>
        <w:tab/>
      </w:r>
      <w:r>
        <w:tab/>
      </w:r>
      <w:r w:rsidRPr="3F7DCB02">
        <w:rPr>
          <w:rFonts w:eastAsiaTheme="minorEastAsia"/>
        </w:rPr>
        <w:t>Undergraduate Curriculum Committee</w:t>
      </w:r>
    </w:p>
    <w:p w14:paraId="1BA80E7D"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tab/>
      </w:r>
      <w:r w:rsidRPr="3F7DCB02">
        <w:rPr>
          <w:rFonts w:eastAsiaTheme="minorEastAsia"/>
        </w:rPr>
        <w:t>non-voting/</w:t>
      </w:r>
      <w:r>
        <w:tab/>
      </w:r>
      <w:r>
        <w:tab/>
      </w:r>
      <w:r w:rsidRPr="3F7DCB02">
        <w:rPr>
          <w:rFonts w:eastAsiaTheme="minorEastAsia"/>
        </w:rPr>
        <w:t>Dean</w:t>
      </w:r>
    </w:p>
    <w:p w14:paraId="7CC0D62D"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eastAsiaTheme="minorEastAsia"/>
        </w:rPr>
      </w:pPr>
      <w:r w:rsidRPr="3F7DCB02">
        <w:rPr>
          <w:rFonts w:eastAsiaTheme="minorEastAsia"/>
        </w:rPr>
        <w:t>ex. Officio</w:t>
      </w:r>
    </w:p>
    <w:p w14:paraId="7E76AAB6"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tab/>
      </w:r>
      <w:r w:rsidRPr="3F7DCB02">
        <w:rPr>
          <w:rFonts w:eastAsiaTheme="minorEastAsia"/>
        </w:rPr>
        <w:t>non-voting/</w:t>
      </w:r>
      <w:r>
        <w:tab/>
      </w:r>
      <w:r>
        <w:tab/>
      </w:r>
      <w:r w:rsidRPr="3F7DCB02">
        <w:rPr>
          <w:rFonts w:eastAsiaTheme="minorEastAsia"/>
        </w:rPr>
        <w:t>Representative, Registrar's</w:t>
      </w:r>
      <w:r w:rsidR="00CE32E3" w:rsidRPr="3F7DCB02">
        <w:rPr>
          <w:rFonts w:eastAsiaTheme="minorEastAsia"/>
        </w:rPr>
        <w:t xml:space="preserve"> Office</w:t>
      </w:r>
    </w:p>
    <w:p w14:paraId="202445EF" w14:textId="77777777" w:rsidR="00F2781E"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eastAsiaTheme="minorEastAsia"/>
        </w:rPr>
      </w:pPr>
      <w:r w:rsidRPr="3F7DCB02">
        <w:rPr>
          <w:rFonts w:eastAsiaTheme="minorEastAsia"/>
        </w:rPr>
        <w:t>ex. officio</w:t>
      </w:r>
      <w:r>
        <w:tab/>
      </w:r>
      <w:r>
        <w:tab/>
      </w:r>
    </w:p>
    <w:p w14:paraId="271EA4A0" w14:textId="77777777" w:rsidR="00F2781E" w:rsidRPr="00D97FCA"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tab/>
      </w:r>
      <w:r w:rsidRPr="3F7DCB02">
        <w:rPr>
          <w:rFonts w:eastAsiaTheme="minorEastAsia"/>
        </w:rPr>
        <w:t>non-voting/</w:t>
      </w:r>
      <w:r>
        <w:tab/>
      </w:r>
      <w:r>
        <w:tab/>
      </w:r>
      <w:r w:rsidRPr="3F7DCB02">
        <w:rPr>
          <w:rFonts w:eastAsiaTheme="minorEastAsia"/>
        </w:rPr>
        <w:t>Representative, Library</w:t>
      </w:r>
    </w:p>
    <w:p w14:paraId="58C8F149"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eastAsiaTheme="minorEastAsia"/>
        </w:rPr>
      </w:pPr>
      <w:r w:rsidRPr="3F7DCB02">
        <w:rPr>
          <w:rFonts w:eastAsiaTheme="minorEastAsia"/>
        </w:rPr>
        <w:t>ex. officio</w:t>
      </w:r>
      <w:r>
        <w:tab/>
      </w:r>
      <w:r>
        <w:tab/>
      </w:r>
    </w:p>
    <w:p w14:paraId="0CA39348" w14:textId="77777777" w:rsidR="00F2781E" w:rsidRPr="00185BD4"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2.</w:t>
      </w:r>
      <w:r>
        <w:tab/>
      </w:r>
      <w:r w:rsidR="00CE32E3" w:rsidRPr="3F7DCB02">
        <w:rPr>
          <w:rFonts w:eastAsiaTheme="minorEastAsia"/>
          <w:u w:val="single"/>
        </w:rPr>
        <w:t>Policies and Procedures</w:t>
      </w:r>
    </w:p>
    <w:p w14:paraId="5FAAEB92" w14:textId="77777777" w:rsidR="00F2781E" w:rsidRPr="00CE32E3"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sz w:val="21"/>
          <w:szCs w:val="21"/>
        </w:rPr>
      </w:pPr>
      <w:r w:rsidRPr="3F7DCB02">
        <w:rPr>
          <w:rFonts w:eastAsiaTheme="minorEastAsia"/>
        </w:rPr>
        <w:t>a.</w:t>
      </w:r>
      <w:r>
        <w:tab/>
      </w:r>
      <w:r w:rsidRPr="3F7DCB02">
        <w:rPr>
          <w:rFonts w:eastAsiaTheme="minorEastAsia"/>
          <w:sz w:val="21"/>
          <w:szCs w:val="21"/>
        </w:rPr>
        <w:t>Full-time, tenure-track faculty members representing the three categories of academic departments are nominated in advance of a School meeting and elected by all full-time, tenure track faculty.  Nominations are also accepted from the floor.</w:t>
      </w:r>
    </w:p>
    <w:p w14:paraId="1B1AEF03" w14:textId="77777777" w:rsidR="00F2781E" w:rsidRPr="00CE32E3"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sz w:val="21"/>
          <w:szCs w:val="21"/>
        </w:rPr>
      </w:pPr>
      <w:r w:rsidRPr="3F7DCB02">
        <w:rPr>
          <w:rFonts w:eastAsiaTheme="minorEastAsia"/>
          <w:sz w:val="21"/>
          <w:szCs w:val="21"/>
        </w:rPr>
        <w:t>b.</w:t>
      </w:r>
      <w:r>
        <w:tab/>
      </w:r>
      <w:r w:rsidRPr="3F7DCB02">
        <w:rPr>
          <w:rFonts w:eastAsiaTheme="minorEastAsia"/>
          <w:sz w:val="21"/>
          <w:szCs w:val="21"/>
        </w:rPr>
        <w:t>In order to assure that all departments are periodically represented on the Fulton School Curriculum Committee, members of a department already represented on the School Committee are not eligible to be nominated.</w:t>
      </w:r>
    </w:p>
    <w:p w14:paraId="0ABB9449" w14:textId="77777777" w:rsidR="00F2781E" w:rsidRPr="00CE32E3"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sz w:val="21"/>
          <w:szCs w:val="21"/>
        </w:rPr>
      </w:pPr>
      <w:r w:rsidRPr="3F7DCB02">
        <w:rPr>
          <w:rFonts w:eastAsiaTheme="minorEastAsia"/>
          <w:sz w:val="21"/>
          <w:szCs w:val="21"/>
        </w:rPr>
        <w:t>c.</w:t>
      </w:r>
      <w:r>
        <w:tab/>
      </w:r>
      <w:r w:rsidRPr="3F7DCB02">
        <w:rPr>
          <w:rFonts w:eastAsiaTheme="minorEastAsia"/>
          <w:sz w:val="21"/>
          <w:szCs w:val="21"/>
        </w:rPr>
        <w:t xml:space="preserve">Faculty </w:t>
      </w:r>
      <w:proofErr w:type="gramStart"/>
      <w:r w:rsidRPr="3F7DCB02">
        <w:rPr>
          <w:rFonts w:eastAsiaTheme="minorEastAsia"/>
          <w:sz w:val="21"/>
          <w:szCs w:val="21"/>
        </w:rPr>
        <w:t>serve</w:t>
      </w:r>
      <w:proofErr w:type="gramEnd"/>
      <w:r w:rsidRPr="3F7DCB02">
        <w:rPr>
          <w:rFonts w:eastAsiaTheme="minorEastAsia"/>
          <w:sz w:val="21"/>
          <w:szCs w:val="21"/>
        </w:rPr>
        <w:t xml:space="preserve"> for two-year terms. They may be re-elected once, for a total term of four years. Initial terms are staggered to provide continuity within the committee.  When a vacancy occurs due to sabbatical, illness, or inability to continue service, the dean will appoint a replacement from the appropriate category.  A representative who has been appointed is eligible for election to two terms in addition to the appointed term.  </w:t>
      </w:r>
    </w:p>
    <w:p w14:paraId="0427B506" w14:textId="77777777" w:rsidR="00F2781E" w:rsidRPr="00CE32E3"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sz w:val="21"/>
          <w:szCs w:val="21"/>
        </w:rPr>
      </w:pPr>
      <w:r w:rsidRPr="3F7DCB02">
        <w:rPr>
          <w:rFonts w:eastAsiaTheme="minorEastAsia"/>
          <w:sz w:val="21"/>
          <w:szCs w:val="21"/>
        </w:rPr>
        <w:t>d.</w:t>
      </w:r>
      <w:r>
        <w:tab/>
      </w:r>
      <w:r w:rsidRPr="3F7DCB02">
        <w:rPr>
          <w:rFonts w:eastAsiaTheme="minorEastAsia"/>
          <w:sz w:val="21"/>
          <w:szCs w:val="21"/>
        </w:rPr>
        <w:t xml:space="preserve">Curriculum proposals are initiated by faculty members, then forwarded to the department chair, the Fulton School Curriculum Committee, the dean, and finally to the Undergraduate Curriculum Committee and/or the Graduate Council.  </w:t>
      </w:r>
    </w:p>
    <w:p w14:paraId="30D42449" w14:textId="77777777" w:rsidR="00F2781E" w:rsidRPr="00CE32E3"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sz w:val="21"/>
          <w:szCs w:val="21"/>
        </w:rPr>
      </w:pPr>
      <w:r w:rsidRPr="3F7DCB02">
        <w:rPr>
          <w:rFonts w:eastAsiaTheme="minorEastAsia"/>
          <w:sz w:val="21"/>
          <w:szCs w:val="21"/>
        </w:rPr>
        <w:t>e.</w:t>
      </w:r>
      <w:r>
        <w:tab/>
      </w:r>
      <w:r w:rsidRPr="3F7DCB02">
        <w:rPr>
          <w:rFonts w:eastAsiaTheme="minorEastAsia"/>
          <w:sz w:val="21"/>
          <w:szCs w:val="21"/>
        </w:rPr>
        <w:t>It will be the responsibility of the committee to keep the faculty of the Fulton informed as to its activities and to hold School meetings when appropriate.  All committee meetings are open to School members; faculty and/or department chairs may be invited to give expert information to the committee.</w:t>
      </w:r>
    </w:p>
    <w:p w14:paraId="6CDEEA99" w14:textId="77777777" w:rsidR="00185BD4"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rPr>
      </w:pPr>
      <w:r w:rsidRPr="2E63EB62">
        <w:rPr>
          <w:rFonts w:eastAsiaTheme="minorEastAsia"/>
          <w:sz w:val="21"/>
          <w:szCs w:val="21"/>
        </w:rPr>
        <w:lastRenderedPageBreak/>
        <w:t>f.</w:t>
      </w:r>
      <w:r>
        <w:tab/>
      </w:r>
      <w:r w:rsidRPr="2E63EB62">
        <w:rPr>
          <w:rFonts w:eastAsiaTheme="minorEastAsia"/>
          <w:sz w:val="21"/>
          <w:szCs w:val="21"/>
        </w:rPr>
        <w:t>The chair of the committee will be elected by the committee.</w:t>
      </w:r>
      <w:r>
        <w:tab/>
      </w:r>
    </w:p>
    <w:p w14:paraId="28C4C706" w14:textId="77777777" w:rsidR="00F2781E" w:rsidRPr="00830BE0"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Theme="minorEastAsia"/>
        </w:rPr>
      </w:pPr>
      <w:r w:rsidRPr="3F7DCB02">
        <w:rPr>
          <w:rFonts w:eastAsiaTheme="minorEastAsia"/>
          <w:b/>
          <w:bCs/>
          <w:sz w:val="20"/>
          <w:szCs w:val="20"/>
        </w:rPr>
        <w:t>Rev. 9</w:t>
      </w:r>
      <w:r w:rsidR="00185BD4" w:rsidRPr="3F7DCB02">
        <w:rPr>
          <w:rFonts w:eastAsiaTheme="minorEastAsia"/>
          <w:b/>
          <w:bCs/>
          <w:sz w:val="20"/>
          <w:szCs w:val="20"/>
        </w:rPr>
        <w:t>/14/</w:t>
      </w:r>
      <w:r w:rsidRPr="3F7DCB02">
        <w:rPr>
          <w:rFonts w:eastAsiaTheme="minorEastAsia"/>
          <w:b/>
          <w:bCs/>
          <w:sz w:val="20"/>
          <w:szCs w:val="20"/>
        </w:rPr>
        <w:t>11</w:t>
      </w:r>
      <w:r w:rsidR="00185BD4" w:rsidRPr="3F7DCB02">
        <w:rPr>
          <w:rFonts w:eastAsiaTheme="minorEastAsia"/>
          <w:b/>
          <w:bCs/>
          <w:sz w:val="20"/>
          <w:szCs w:val="20"/>
        </w:rPr>
        <w:t>;</w:t>
      </w:r>
      <w:r w:rsidRPr="3F7DCB02">
        <w:rPr>
          <w:rFonts w:eastAsiaTheme="minorEastAsia"/>
          <w:b/>
          <w:bCs/>
          <w:sz w:val="20"/>
          <w:szCs w:val="20"/>
        </w:rPr>
        <w:t xml:space="preserve"> 9</w:t>
      </w:r>
      <w:r w:rsidR="00185BD4" w:rsidRPr="3F7DCB02">
        <w:rPr>
          <w:rFonts w:eastAsiaTheme="minorEastAsia"/>
          <w:b/>
          <w:bCs/>
          <w:sz w:val="20"/>
          <w:szCs w:val="20"/>
        </w:rPr>
        <w:t>/</w:t>
      </w:r>
      <w:r w:rsidRPr="3F7DCB02">
        <w:rPr>
          <w:rFonts w:eastAsiaTheme="minorEastAsia"/>
          <w:b/>
          <w:bCs/>
          <w:sz w:val="20"/>
          <w:szCs w:val="20"/>
        </w:rPr>
        <w:t>22</w:t>
      </w:r>
      <w:r w:rsidR="00185BD4" w:rsidRPr="3F7DCB02">
        <w:rPr>
          <w:rFonts w:eastAsiaTheme="minorEastAsia"/>
          <w:b/>
          <w:bCs/>
          <w:sz w:val="20"/>
          <w:szCs w:val="20"/>
        </w:rPr>
        <w:t>/</w:t>
      </w:r>
      <w:r w:rsidRPr="3F7DCB02">
        <w:rPr>
          <w:rFonts w:eastAsiaTheme="minorEastAsia"/>
          <w:b/>
          <w:bCs/>
          <w:sz w:val="20"/>
          <w:szCs w:val="20"/>
        </w:rPr>
        <w:t>11</w:t>
      </w:r>
      <w:r>
        <w:tab/>
      </w:r>
    </w:p>
    <w:p w14:paraId="1CBA2D6A" w14:textId="77777777" w:rsidR="00F2781E" w:rsidRPr="00772838" w:rsidRDefault="00F2781E" w:rsidP="3F7DCB02">
      <w:pPr>
        <w:tabs>
          <w:tab w:val="center" w:pos="4680"/>
          <w:tab w:val="left" w:pos="5040"/>
          <w:tab w:val="left" w:pos="5760"/>
          <w:tab w:val="left" w:pos="6480"/>
          <w:tab w:val="left" w:pos="7200"/>
          <w:tab w:val="left" w:pos="7920"/>
          <w:tab w:val="left" w:pos="8640"/>
          <w:tab w:val="left" w:pos="9360"/>
        </w:tabs>
        <w:jc w:val="center"/>
        <w:rPr>
          <w:rFonts w:eastAsiaTheme="minorEastAsia"/>
          <w:b/>
          <w:bCs/>
        </w:rPr>
      </w:pPr>
      <w:r w:rsidRPr="3F7DCB02">
        <w:rPr>
          <w:rFonts w:eastAsiaTheme="minorEastAsia"/>
        </w:rPr>
        <w:br w:type="page"/>
      </w:r>
      <w:r w:rsidR="002F337F" w:rsidRPr="3F7DCB02">
        <w:rPr>
          <w:rFonts w:eastAsiaTheme="minorEastAsia"/>
          <w:b/>
          <w:bCs/>
        </w:rPr>
        <w:lastRenderedPageBreak/>
        <w:t>Henson</w:t>
      </w:r>
      <w:r w:rsidR="002F337F" w:rsidRPr="3F7DCB02">
        <w:rPr>
          <w:rFonts w:eastAsiaTheme="minorEastAsia"/>
        </w:rPr>
        <w:t xml:space="preserve"> </w:t>
      </w:r>
      <w:r w:rsidRPr="3F7DCB02">
        <w:rPr>
          <w:rFonts w:eastAsiaTheme="minorEastAsia"/>
          <w:b/>
          <w:bCs/>
        </w:rPr>
        <w:t>School of Science and Technology Curriculum Committee</w:t>
      </w:r>
    </w:p>
    <w:p w14:paraId="43A65479"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525CFDE4"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u w:val="single"/>
        </w:rPr>
      </w:pPr>
      <w:r w:rsidRPr="3F7DCB02">
        <w:rPr>
          <w:rFonts w:eastAsiaTheme="minorEastAsia"/>
        </w:rPr>
        <w:t>1.</w:t>
      </w:r>
      <w:r>
        <w:tab/>
      </w:r>
      <w:r w:rsidRPr="3F7DCB02">
        <w:rPr>
          <w:rFonts w:eastAsiaTheme="minorEastAsia"/>
          <w:u w:val="single"/>
        </w:rPr>
        <w:t>Structure of the Committee</w:t>
      </w:r>
    </w:p>
    <w:p w14:paraId="1418A776" w14:textId="3A75BE0C"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720"/>
        <w:rPr>
          <w:rFonts w:eastAsiaTheme="minorEastAsia"/>
        </w:rPr>
      </w:pPr>
      <w:r w:rsidRPr="3F7DCB02">
        <w:rPr>
          <w:rFonts w:eastAsiaTheme="minorEastAsia"/>
        </w:rPr>
        <w:t>NUMBER (</w:t>
      </w:r>
      <w:r w:rsidR="00F30749">
        <w:rPr>
          <w:rFonts w:eastAsiaTheme="minorEastAsia"/>
        </w:rPr>
        <w:t>9</w:t>
      </w:r>
      <w:r w:rsidRPr="3F7DCB02">
        <w:rPr>
          <w:rFonts w:eastAsiaTheme="minorEastAsia"/>
        </w:rPr>
        <w:t>)</w:t>
      </w:r>
      <w:r>
        <w:tab/>
      </w:r>
      <w:r w:rsidRPr="3F7DCB02">
        <w:rPr>
          <w:rFonts w:eastAsiaTheme="minorEastAsia"/>
        </w:rPr>
        <w:t>STATUS</w:t>
      </w:r>
      <w:r>
        <w:tab/>
      </w:r>
      <w:r>
        <w:tab/>
      </w:r>
      <w:r>
        <w:tab/>
      </w:r>
      <w:r w:rsidRPr="3F7DCB02">
        <w:rPr>
          <w:rFonts w:eastAsiaTheme="minorEastAsia"/>
        </w:rPr>
        <w:t>REPRESENTING</w:t>
      </w:r>
    </w:p>
    <w:p w14:paraId="70648378" w14:textId="77777777" w:rsidR="00F2781E" w:rsidRPr="00772838" w:rsidRDefault="00F2781E" w:rsidP="3F7DCB02">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00772838">
        <w:tab/>
      </w:r>
      <w:r w:rsidRPr="00772838">
        <w:tab/>
      </w:r>
      <w:r w:rsidRPr="00772838">
        <w:tab/>
      </w:r>
    </w:p>
    <w:p w14:paraId="127CFC81"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Faculty - Department of Biological Sciences</w:t>
      </w:r>
    </w:p>
    <w:p w14:paraId="522A3159"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Faculty - Department of Chemistry</w:t>
      </w:r>
    </w:p>
    <w:p w14:paraId="0C626B01"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Faculty - Department of Geography and Geosciences</w:t>
      </w:r>
    </w:p>
    <w:p w14:paraId="59D17D14" w14:textId="05D70CAE" w:rsidR="00F2781E"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00772838">
        <w:tab/>
      </w:r>
      <w:r w:rsidRPr="00772838">
        <w:tab/>
      </w:r>
      <w:r w:rsidRPr="3F7DCB02">
        <w:rPr>
          <w:rFonts w:eastAsiaTheme="minorEastAsia"/>
        </w:rPr>
        <w:t>1</w:t>
      </w:r>
      <w:r w:rsidRPr="00772838">
        <w:tab/>
      </w:r>
      <w:r w:rsidRPr="00772838">
        <w:tab/>
      </w:r>
      <w:r w:rsidRPr="3F7DCB02">
        <w:rPr>
          <w:rFonts w:eastAsiaTheme="minorEastAsia"/>
        </w:rPr>
        <w:t>voting</w:t>
      </w:r>
      <w:r w:rsidRPr="00772838">
        <w:tab/>
      </w:r>
      <w:r w:rsidRPr="00772838">
        <w:tab/>
      </w:r>
      <w:r w:rsidR="0DC8495F" w:rsidRPr="3F7DCB02">
        <w:rPr>
          <w:rFonts w:eastAsiaTheme="minorEastAsia"/>
        </w:rPr>
        <w:t xml:space="preserve">              </w:t>
      </w:r>
      <w:r w:rsidRPr="3F7DCB02">
        <w:rPr>
          <w:rFonts w:eastAsiaTheme="minorEastAsia"/>
        </w:rPr>
        <w:t xml:space="preserve">Faculty - Department of Mathematics </w:t>
      </w:r>
    </w:p>
    <w:p w14:paraId="69D395E1" w14:textId="7C444FC4" w:rsidR="00F2781E" w:rsidRPr="00772838" w:rsidRDefault="00F30749"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Pr>
          <w:rFonts w:eastAsiaTheme="minorEastAsia"/>
        </w:rPr>
        <w:tab/>
        <w:t xml:space="preserve">     1</w:t>
      </w:r>
      <w:r>
        <w:rPr>
          <w:rFonts w:eastAsiaTheme="minorEastAsia"/>
        </w:rPr>
        <w:tab/>
      </w:r>
      <w:r>
        <w:rPr>
          <w:rFonts w:eastAsiaTheme="minorEastAsia"/>
        </w:rPr>
        <w:tab/>
        <w:t>voting</w:t>
      </w:r>
      <w:r>
        <w:rPr>
          <w:rFonts w:eastAsiaTheme="minorEastAsia"/>
        </w:rPr>
        <w:tab/>
      </w:r>
      <w:r>
        <w:rPr>
          <w:rFonts w:eastAsiaTheme="minorEastAsia"/>
        </w:rPr>
        <w:tab/>
      </w:r>
      <w:r w:rsidR="00F2781E" w:rsidRPr="00772838">
        <w:tab/>
      </w:r>
      <w:r>
        <w:t xml:space="preserve">Faculty – Department of </w:t>
      </w:r>
      <w:r w:rsidR="00F2781E" w:rsidRPr="3F7DCB02">
        <w:rPr>
          <w:rFonts w:eastAsiaTheme="minorEastAsia"/>
        </w:rPr>
        <w:t>Computer Science</w:t>
      </w:r>
    </w:p>
    <w:p w14:paraId="36DC7877"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Faculty - Department of Physics</w:t>
      </w:r>
    </w:p>
    <w:p w14:paraId="7DD5295B"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sidRPr="3F7DCB02">
        <w:rPr>
          <w:rFonts w:eastAsiaTheme="minorEastAsia"/>
        </w:rPr>
        <w:t xml:space="preserve"> </w:t>
      </w:r>
      <w:r>
        <w:tab/>
      </w:r>
      <w:r>
        <w:tab/>
      </w:r>
      <w:r w:rsidRPr="3F7DCB02">
        <w:rPr>
          <w:rFonts w:eastAsiaTheme="minorEastAsia"/>
        </w:rPr>
        <w:t>1</w:t>
      </w:r>
      <w:r>
        <w:tab/>
      </w:r>
      <w:r>
        <w:tab/>
      </w:r>
      <w:r w:rsidRPr="3F7DCB02">
        <w:rPr>
          <w:rFonts w:eastAsiaTheme="minorEastAsia"/>
        </w:rPr>
        <w:t>voting</w:t>
      </w:r>
      <w:r>
        <w:tab/>
      </w:r>
      <w:r>
        <w:tab/>
      </w:r>
      <w:r>
        <w:tab/>
      </w:r>
      <w:r w:rsidRPr="3F7DCB02">
        <w:rPr>
          <w:rFonts w:eastAsiaTheme="minorEastAsia"/>
        </w:rPr>
        <w:t>SOS&amp;T Representative to UCC</w:t>
      </w:r>
    </w:p>
    <w:p w14:paraId="109B1846"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non-voting/</w:t>
      </w:r>
      <w:r>
        <w:tab/>
      </w:r>
      <w:r>
        <w:tab/>
      </w:r>
      <w:r>
        <w:tab/>
      </w:r>
      <w:r w:rsidRPr="3F7DCB02">
        <w:rPr>
          <w:rFonts w:eastAsiaTheme="minorEastAsia"/>
        </w:rPr>
        <w:t>Representative Office of the Registrar</w:t>
      </w:r>
    </w:p>
    <w:p w14:paraId="210BA155"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00772838">
        <w:tab/>
      </w:r>
      <w:r w:rsidRPr="3F7DCB02">
        <w:rPr>
          <w:rFonts w:eastAsiaTheme="minorEastAsia"/>
        </w:rPr>
        <w:t>ex. officio</w:t>
      </w:r>
    </w:p>
    <w:p w14:paraId="336CB516"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960"/>
        <w:rPr>
          <w:rFonts w:eastAsiaTheme="minorEastAsia"/>
        </w:rPr>
      </w:pPr>
      <w:r w:rsidRPr="3F7DCB02">
        <w:rPr>
          <w:rFonts w:eastAsiaTheme="minorEastAsia"/>
        </w:rPr>
        <w:t>1</w:t>
      </w:r>
      <w:r>
        <w:tab/>
      </w:r>
      <w:r>
        <w:tab/>
      </w:r>
      <w:r w:rsidRPr="3F7DCB02">
        <w:rPr>
          <w:rFonts w:eastAsiaTheme="minorEastAsia"/>
        </w:rPr>
        <w:t>non-voting/</w:t>
      </w:r>
      <w:r>
        <w:tab/>
      </w:r>
      <w:r>
        <w:tab/>
      </w:r>
      <w:r>
        <w:tab/>
      </w:r>
      <w:r w:rsidRPr="3F7DCB02">
        <w:rPr>
          <w:rFonts w:eastAsiaTheme="minorEastAsia"/>
        </w:rPr>
        <w:t>Dean of the SOS&amp;T</w:t>
      </w:r>
    </w:p>
    <w:p w14:paraId="19B68A4D" w14:textId="77777777" w:rsidR="00F2781E" w:rsidRPr="00772838" w:rsidRDefault="00F2781E" w:rsidP="3F7DCB02">
      <w:pPr>
        <w:tabs>
          <w:tab w:val="left" w:pos="720"/>
          <w:tab w:val="left" w:pos="9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firstLine="2160"/>
        <w:rPr>
          <w:rFonts w:eastAsiaTheme="minorEastAsia"/>
        </w:rPr>
      </w:pPr>
      <w:r w:rsidRPr="00772838">
        <w:tab/>
      </w:r>
      <w:r w:rsidRPr="3F7DCB02">
        <w:rPr>
          <w:rFonts w:eastAsiaTheme="minorEastAsia"/>
        </w:rPr>
        <w:t>ex. officio</w:t>
      </w:r>
    </w:p>
    <w:p w14:paraId="76A4F031"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r w:rsidRPr="3F7DCB02">
        <w:rPr>
          <w:rFonts w:eastAsiaTheme="minorEastAsia"/>
        </w:rPr>
        <w:t>2.</w:t>
      </w:r>
      <w:r>
        <w:tab/>
      </w:r>
      <w:r w:rsidRPr="3F7DCB02">
        <w:rPr>
          <w:rFonts w:eastAsiaTheme="minorEastAsia"/>
          <w:u w:val="single"/>
        </w:rPr>
        <w:t>Policies and Procedures</w:t>
      </w:r>
    </w:p>
    <w:p w14:paraId="50040504" w14:textId="77777777" w:rsidR="00F2781E" w:rsidRPr="00772838"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rPr>
      </w:pPr>
    </w:p>
    <w:p w14:paraId="10B44BBA"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a.</w:t>
      </w:r>
      <w:r>
        <w:tab/>
      </w:r>
      <w:r w:rsidRPr="3F7DCB02">
        <w:rPr>
          <w:rFonts w:eastAsiaTheme="minorEastAsia"/>
        </w:rPr>
        <w:t>Departmental representatives will be selected by their departments.</w:t>
      </w:r>
    </w:p>
    <w:p w14:paraId="1F28F27C" w14:textId="77777777" w:rsidR="00185BD4" w:rsidRPr="00772838"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1AAD3B76"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b.</w:t>
      </w:r>
      <w:r>
        <w:tab/>
      </w:r>
      <w:r w:rsidRPr="3F7DCB02">
        <w:rPr>
          <w:rFonts w:eastAsiaTheme="minorEastAsia"/>
        </w:rPr>
        <w:t>Representatives serve for a three-year term.  Individual terms may range from one to three years to provide for staggered terms in the future.</w:t>
      </w:r>
    </w:p>
    <w:p w14:paraId="4A87C363" w14:textId="77777777" w:rsidR="00185BD4" w:rsidRPr="00772838"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29E6D106"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c.</w:t>
      </w:r>
      <w:r>
        <w:tab/>
      </w:r>
      <w:r w:rsidRPr="3F7DCB02">
        <w:rPr>
          <w:rFonts w:eastAsiaTheme="minorEastAsia"/>
        </w:rPr>
        <w:t>Each term will end on June 30 with departmental elections scheduled in May every third year, as appropriate.</w:t>
      </w:r>
    </w:p>
    <w:p w14:paraId="4DF9E10C" w14:textId="77777777" w:rsidR="00185BD4" w:rsidRPr="00772838"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5358D575"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d.</w:t>
      </w:r>
      <w:r>
        <w:tab/>
      </w:r>
      <w:r w:rsidRPr="3F7DCB02">
        <w:rPr>
          <w:rFonts w:eastAsiaTheme="minorEastAsia"/>
        </w:rPr>
        <w:t>The Curriculum Committee will elect a chair and secretary each year.</w:t>
      </w:r>
    </w:p>
    <w:p w14:paraId="2A243E61" w14:textId="77777777" w:rsidR="00185BD4" w:rsidRPr="00772838"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0177A83C"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e.</w:t>
      </w:r>
      <w:r>
        <w:tab/>
      </w:r>
      <w:r w:rsidRPr="3F7DCB02">
        <w:rPr>
          <w:rFonts w:eastAsiaTheme="minorEastAsia"/>
        </w:rPr>
        <w:t>Representatives are responsible for keeping their respective departments informed as to activities of the Henson School Curriculum Committee.</w:t>
      </w:r>
    </w:p>
    <w:p w14:paraId="43D98CF8" w14:textId="77777777" w:rsidR="00185BD4" w:rsidRPr="00772838"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3D0F467A" w14:textId="77777777" w:rsidR="00F2781E"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r w:rsidRPr="3F7DCB02">
        <w:rPr>
          <w:rFonts w:eastAsiaTheme="minorEastAsia"/>
        </w:rPr>
        <w:t>f.</w:t>
      </w:r>
      <w:r>
        <w:tab/>
      </w:r>
      <w:r w:rsidRPr="3F7DCB02">
        <w:rPr>
          <w:rFonts w:eastAsiaTheme="minorEastAsia"/>
        </w:rPr>
        <w:t>Committee vacancies of less than one year due to illness, sabbaticals, etc. will be filled by replacements appointed by the chair of the affected department.  Vacancies of one year or more will be filled by departmental elections.</w:t>
      </w:r>
    </w:p>
    <w:p w14:paraId="75C32BFB" w14:textId="77777777" w:rsidR="00185BD4" w:rsidRDefault="00185BD4"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eastAsiaTheme="minorEastAsia"/>
        </w:rPr>
      </w:pPr>
    </w:p>
    <w:p w14:paraId="226738B9" w14:textId="77777777" w:rsidR="00CE32E3" w:rsidRDefault="00CE32E3"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b/>
          <w:bCs/>
          <w:sz w:val="20"/>
          <w:szCs w:val="20"/>
        </w:rPr>
      </w:pPr>
      <w:r w:rsidRPr="3F7DCB02">
        <w:rPr>
          <w:rFonts w:eastAsiaTheme="minorEastAsia"/>
          <w:b/>
          <w:bCs/>
          <w:sz w:val="20"/>
          <w:szCs w:val="20"/>
        </w:rPr>
        <w:t>Rev. 9</w:t>
      </w:r>
      <w:r w:rsidR="00185BD4" w:rsidRPr="3F7DCB02">
        <w:rPr>
          <w:rFonts w:eastAsiaTheme="minorEastAsia"/>
          <w:b/>
          <w:bCs/>
          <w:sz w:val="20"/>
          <w:szCs w:val="20"/>
        </w:rPr>
        <w:t>/7/</w:t>
      </w:r>
      <w:r w:rsidRPr="3F7DCB02">
        <w:rPr>
          <w:rFonts w:eastAsiaTheme="minorEastAsia"/>
          <w:b/>
          <w:bCs/>
          <w:sz w:val="20"/>
          <w:szCs w:val="20"/>
        </w:rPr>
        <w:t>11</w:t>
      </w:r>
    </w:p>
    <w:p w14:paraId="0662AD45" w14:textId="77777777" w:rsidR="00FE1284" w:rsidRDefault="00FE1284"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EastAsia"/>
          <w:b/>
          <w:bCs/>
        </w:rPr>
      </w:pPr>
    </w:p>
    <w:p w14:paraId="54A29E86" w14:textId="77777777" w:rsidR="00F2781E" w:rsidRDefault="00F2781E"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EastAsia"/>
          <w:b/>
          <w:bCs/>
        </w:rPr>
      </w:pPr>
      <w:r w:rsidRPr="3F7DCB02">
        <w:rPr>
          <w:rFonts w:eastAsiaTheme="minorEastAsia"/>
          <w:b/>
          <w:bCs/>
        </w:rPr>
        <w:t>Teacher Education Council Curriculum Committee</w:t>
      </w:r>
    </w:p>
    <w:p w14:paraId="757622BD" w14:textId="77777777" w:rsidR="00F2781E" w:rsidRPr="00B67D15" w:rsidRDefault="00F2781E" w:rsidP="3F7DC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b/>
          <w:bCs/>
        </w:rPr>
      </w:pPr>
    </w:p>
    <w:p w14:paraId="7FD39C45" w14:textId="77777777" w:rsidR="00F2781E" w:rsidRDefault="00F2781E" w:rsidP="00F4246F">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heme="minorEastAsia"/>
          <w:u w:val="single"/>
        </w:rPr>
      </w:pPr>
      <w:r w:rsidRPr="3F7DCB02">
        <w:rPr>
          <w:rFonts w:eastAsiaTheme="minorEastAsia"/>
          <w:u w:val="single"/>
        </w:rPr>
        <w:lastRenderedPageBreak/>
        <w:t>Structure of the Committee</w:t>
      </w:r>
    </w:p>
    <w:p w14:paraId="6D72DC9D" w14:textId="77777777" w:rsidR="00185BD4" w:rsidRPr="00185BD4" w:rsidRDefault="00185BD4" w:rsidP="3F7DCB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eastAsiaTheme="minorEastAsia"/>
          <w:u w:val="single"/>
        </w:rPr>
      </w:pPr>
    </w:p>
    <w:p w14:paraId="1BE02222" w14:textId="77777777" w:rsidR="00F2781E" w:rsidRDefault="00F2781E" w:rsidP="3F7DCB02">
      <w:pPr>
        <w:spacing w:after="0" w:line="240" w:lineRule="auto"/>
        <w:ind w:left="720"/>
        <w:rPr>
          <w:rFonts w:eastAsiaTheme="minorEastAsia"/>
          <w:color w:val="000000"/>
        </w:rPr>
      </w:pPr>
      <w:r w:rsidRPr="3F7DCB02">
        <w:rPr>
          <w:rFonts w:eastAsiaTheme="minorEastAsia"/>
        </w:rPr>
        <w:t xml:space="preserve">The Teacher Education Council (TEC) sets policy and approves proposals related to curriculum, program admission, and student retention for all initial and advanced programs in teacher education and school personnel.   </w:t>
      </w:r>
      <w:r w:rsidRPr="3F7DCB02">
        <w:rPr>
          <w:rFonts w:eastAsiaTheme="minorEastAsia"/>
          <w:color w:val="000000" w:themeColor="text1"/>
        </w:rPr>
        <w:t>This document outlines the major responsibilities of the Teacher Education Council in the curricular review process.  Those major responsibilities include the following:</w:t>
      </w:r>
    </w:p>
    <w:p w14:paraId="477AB001" w14:textId="77777777" w:rsidR="00185BD4" w:rsidRPr="00B50695" w:rsidRDefault="00185BD4" w:rsidP="3F7DCB02">
      <w:pPr>
        <w:spacing w:after="0" w:line="240" w:lineRule="auto"/>
        <w:ind w:left="720"/>
        <w:rPr>
          <w:rFonts w:eastAsiaTheme="minorEastAsia"/>
        </w:rPr>
      </w:pPr>
    </w:p>
    <w:p w14:paraId="43E7D2A4" w14:textId="77777777" w:rsidR="00F2781E" w:rsidRPr="00B50695" w:rsidRDefault="00F2781E" w:rsidP="00F4246F">
      <w:pPr>
        <w:numPr>
          <w:ilvl w:val="0"/>
          <w:numId w:val="24"/>
        </w:numPr>
        <w:spacing w:after="0" w:line="240" w:lineRule="auto"/>
        <w:rPr>
          <w:rFonts w:eastAsiaTheme="minorEastAsia"/>
          <w:color w:val="000000"/>
        </w:rPr>
      </w:pPr>
      <w:r w:rsidRPr="3F7DCB02">
        <w:rPr>
          <w:rFonts w:eastAsiaTheme="minorEastAsia"/>
          <w:color w:val="000000" w:themeColor="text1"/>
        </w:rPr>
        <w:t>Verifies that revised or new programs meet the academic content standards for CAEP accreditation for initial and advanced programs.  Specialty program areas that are eligible for national recognition include initial programs in:  Biology, Chemistry, Early Childhood, Elementary, English, French, Health, History/Social Studies, Math, Music, Physics, Physical Education, Spanish, TESOL, and advanced programs in Reading Specialist, Educational Leadership, and TESOL.  Advanced programs in Curriculum and Instruction, Mathematics Education, and Post-Baccalaureate Middle School Math, while not eligible for national recognition are required to provide data to support Professional Education Unit standards and thus fall under the review process of the Teacher Education Council.</w:t>
      </w:r>
      <w:r>
        <w:br/>
      </w:r>
    </w:p>
    <w:p w14:paraId="78CF2E81" w14:textId="77777777" w:rsidR="00F2781E" w:rsidRPr="00B50695" w:rsidRDefault="00F2781E" w:rsidP="00F4246F">
      <w:pPr>
        <w:numPr>
          <w:ilvl w:val="0"/>
          <w:numId w:val="24"/>
        </w:numPr>
        <w:spacing w:after="0" w:line="240" w:lineRule="auto"/>
        <w:rPr>
          <w:rFonts w:eastAsiaTheme="minorEastAsia"/>
          <w:color w:val="000000"/>
        </w:rPr>
      </w:pPr>
      <w:r w:rsidRPr="3F7DCB02">
        <w:rPr>
          <w:rFonts w:eastAsiaTheme="minorEastAsia"/>
          <w:color w:val="000000" w:themeColor="text1"/>
        </w:rPr>
        <w:t>Reviews documentation that includes an overview, rationale for the proposed changes, and an old and new checklist.</w:t>
      </w:r>
      <w:r>
        <w:br/>
      </w:r>
    </w:p>
    <w:p w14:paraId="3AF7B803" w14:textId="77777777" w:rsidR="00F2781E" w:rsidRPr="00B50695" w:rsidRDefault="00F2781E" w:rsidP="00F4246F">
      <w:pPr>
        <w:numPr>
          <w:ilvl w:val="0"/>
          <w:numId w:val="24"/>
        </w:numPr>
        <w:spacing w:after="0" w:line="240" w:lineRule="auto"/>
        <w:rPr>
          <w:rFonts w:eastAsiaTheme="minorEastAsia"/>
          <w:color w:val="000000"/>
        </w:rPr>
      </w:pPr>
      <w:r w:rsidRPr="3F7DCB02">
        <w:rPr>
          <w:rFonts w:eastAsiaTheme="minorEastAsia"/>
          <w:color w:val="000000" w:themeColor="text1"/>
        </w:rPr>
        <w:t>Reviews the impact that new or revised programs have on candidate matriculation for majors, minors and transfers.</w:t>
      </w:r>
      <w:r>
        <w:br/>
      </w:r>
    </w:p>
    <w:p w14:paraId="750D4395" w14:textId="77777777" w:rsidR="00F2781E" w:rsidRPr="00B50695" w:rsidRDefault="00F2781E" w:rsidP="00F4246F">
      <w:pPr>
        <w:numPr>
          <w:ilvl w:val="0"/>
          <w:numId w:val="24"/>
        </w:numPr>
        <w:spacing w:after="0" w:line="240" w:lineRule="auto"/>
        <w:rPr>
          <w:rFonts w:eastAsiaTheme="minorEastAsia"/>
          <w:color w:val="000000"/>
        </w:rPr>
      </w:pPr>
      <w:r w:rsidRPr="3F7DCB02">
        <w:rPr>
          <w:rFonts w:eastAsiaTheme="minorEastAsia"/>
          <w:color w:val="000000" w:themeColor="text1"/>
        </w:rPr>
        <w:t>Verifies that the program changes have been reviewed by appropriate teacher education committees (K-12 Secondary, Teacher Education) as part of the review process.</w:t>
      </w:r>
      <w:r>
        <w:br/>
      </w:r>
      <w:r>
        <w:br/>
      </w:r>
    </w:p>
    <w:p w14:paraId="7D2AC721" w14:textId="77777777" w:rsidR="00F2781E" w:rsidRDefault="00F2781E" w:rsidP="00F4246F">
      <w:pPr>
        <w:numPr>
          <w:ilvl w:val="0"/>
          <w:numId w:val="23"/>
        </w:numPr>
        <w:spacing w:after="0" w:line="240" w:lineRule="auto"/>
        <w:rPr>
          <w:rFonts w:eastAsiaTheme="minorEastAsia"/>
          <w:color w:val="000000"/>
        </w:rPr>
      </w:pPr>
      <w:r w:rsidRPr="3F7DCB02">
        <w:rPr>
          <w:rFonts w:eastAsiaTheme="minorEastAsia"/>
          <w:color w:val="000000" w:themeColor="text1"/>
        </w:rPr>
        <w:t xml:space="preserve">Recommendations from the Teacher Education Council will be forwarded to the Undergraduate Curriculum Committee.  When the TEC approves a proposal, the TEC chair signs on the original form and forwards the paperwork to the UCC.  Should the TEC reject a proposal, the TEC’s </w:t>
      </w:r>
      <w:r w:rsidRPr="3F7DCB02">
        <w:rPr>
          <w:rFonts w:eastAsiaTheme="minorEastAsia"/>
        </w:rPr>
        <w:t>recommendation to the Undergraduate Curriculum Committee will include a rationale for the rejection</w:t>
      </w:r>
      <w:r w:rsidRPr="3F7DCB02">
        <w:rPr>
          <w:rFonts w:eastAsiaTheme="minorEastAsia"/>
          <w:color w:val="000000" w:themeColor="text1"/>
        </w:rPr>
        <w:t>.  All curriculum additions and changes must be reviewed by TEC prior to review by the UCC.</w:t>
      </w:r>
      <w:bookmarkEnd w:id="3"/>
      <w:bookmarkEnd w:id="5"/>
    </w:p>
    <w:p w14:paraId="369B25BB" w14:textId="77777777" w:rsidR="00F2781E" w:rsidRDefault="00F2781E" w:rsidP="3F7DCB02">
      <w:pPr>
        <w:rPr>
          <w:rFonts w:eastAsiaTheme="minorEastAsia"/>
          <w:color w:val="000000"/>
        </w:rPr>
      </w:pPr>
    </w:p>
    <w:p w14:paraId="085E0938" w14:textId="77777777" w:rsidR="00F2781E" w:rsidRPr="00FE1284" w:rsidRDefault="00F2781E" w:rsidP="3F7DCB02">
      <w:pPr>
        <w:jc w:val="center"/>
        <w:rPr>
          <w:rFonts w:eastAsiaTheme="minorEastAsia"/>
          <w:b/>
          <w:bCs/>
          <w:color w:val="000000"/>
        </w:rPr>
      </w:pPr>
      <w:r w:rsidRPr="3F7DCB02">
        <w:rPr>
          <w:rFonts w:eastAsiaTheme="minorEastAsia"/>
          <w:color w:val="000000" w:themeColor="text1"/>
        </w:rPr>
        <w:br w:type="page"/>
      </w:r>
      <w:r w:rsidRPr="3F7DCB02">
        <w:rPr>
          <w:rFonts w:eastAsiaTheme="minorEastAsia"/>
          <w:b/>
          <w:bCs/>
          <w:color w:val="000000" w:themeColor="text1"/>
        </w:rPr>
        <w:lastRenderedPageBreak/>
        <w:t>Appendix F</w:t>
      </w:r>
    </w:p>
    <w:p w14:paraId="30139970" w14:textId="77777777" w:rsidR="00F2781E" w:rsidRPr="00890776" w:rsidRDefault="00F2781E" w:rsidP="3F7DCB02">
      <w:pPr>
        <w:jc w:val="center"/>
        <w:rPr>
          <w:rFonts w:eastAsiaTheme="minorEastAsia"/>
          <w:b/>
          <w:bCs/>
          <w:color w:val="000000"/>
        </w:rPr>
      </w:pPr>
      <w:r w:rsidRPr="3F7DCB02">
        <w:rPr>
          <w:rFonts w:eastAsiaTheme="minorEastAsia"/>
          <w:b/>
          <w:bCs/>
          <w:color w:val="000000" w:themeColor="text1"/>
        </w:rPr>
        <w:t>GENERAL EDUCATION OUTCOMES CHECKLIST</w:t>
      </w:r>
    </w:p>
    <w:p w14:paraId="30762672" w14:textId="77777777" w:rsidR="001E7FD5" w:rsidRPr="00890776" w:rsidRDefault="001E7FD5" w:rsidP="3F7DCB02">
      <w:pPr>
        <w:tabs>
          <w:tab w:val="center" w:pos="4680"/>
          <w:tab w:val="right" w:pos="9360"/>
        </w:tabs>
        <w:jc w:val="center"/>
        <w:rPr>
          <w:rFonts w:eastAsiaTheme="minorEastAsia"/>
          <w:b/>
          <w:bCs/>
          <w:lang w:bidi="en-US"/>
        </w:rPr>
      </w:pPr>
      <w:r w:rsidRPr="3F7DCB02">
        <w:rPr>
          <w:rFonts w:eastAsiaTheme="minorEastAsia"/>
          <w:b/>
          <w:bCs/>
          <w:lang w:bidi="en-US"/>
        </w:rPr>
        <w:t>Checklist for Group IA (English Composition)</w:t>
      </w:r>
    </w:p>
    <w:p w14:paraId="793383B3" w14:textId="77777777" w:rsidR="001E7FD5" w:rsidRPr="00890776" w:rsidRDefault="001E7FD5"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1"/>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1E7FD5" w:rsidRPr="00890776" w14:paraId="17DC99A4" w14:textId="77777777" w:rsidTr="3F7DCB02">
        <w:trPr>
          <w:trHeight w:val="423"/>
        </w:trPr>
        <w:tc>
          <w:tcPr>
            <w:tcW w:w="2124" w:type="dxa"/>
            <w:hideMark/>
          </w:tcPr>
          <w:p w14:paraId="24033C7D" w14:textId="77777777" w:rsidR="001E7FD5" w:rsidRPr="00890776" w:rsidRDefault="001E7FD5" w:rsidP="3F7DCB02">
            <w:pPr>
              <w:widowControl w:val="0"/>
              <w:rPr>
                <w:rFonts w:eastAsiaTheme="minorEastAsia"/>
                <w:b/>
                <w:bCs/>
              </w:rPr>
            </w:pPr>
            <w:bookmarkStart w:id="6" w:name="RANGE!A1:C26"/>
            <w:r w:rsidRPr="3F7DCB02">
              <w:rPr>
                <w:rFonts w:eastAsiaTheme="minorEastAsia"/>
                <w:b/>
                <w:bCs/>
              </w:rPr>
              <w:t>STUDENT LEARNING GOAL -</w:t>
            </w:r>
            <w:r>
              <w:br/>
            </w:r>
            <w:r w:rsidRPr="3F7DCB02">
              <w:rPr>
                <w:rFonts w:eastAsiaTheme="minorEastAsia"/>
              </w:rPr>
              <w:t>General Education student learning goals</w:t>
            </w:r>
            <w:bookmarkEnd w:id="6"/>
          </w:p>
        </w:tc>
        <w:tc>
          <w:tcPr>
            <w:tcW w:w="3001" w:type="dxa"/>
            <w:hideMark/>
          </w:tcPr>
          <w:p w14:paraId="22F4371B" w14:textId="77777777" w:rsidR="001E7FD5" w:rsidRPr="00890776" w:rsidRDefault="001E7FD5"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5246ADA8" w14:textId="77777777" w:rsidR="001E7FD5" w:rsidRPr="00890776" w:rsidRDefault="001E7FD5" w:rsidP="3F7DCB02">
            <w:pPr>
              <w:widowControl w:val="0"/>
              <w:rPr>
                <w:rFonts w:eastAsiaTheme="minorEastAsia"/>
                <w:b/>
                <w:bCs/>
              </w:rPr>
            </w:pPr>
            <w:r w:rsidRPr="3F7DCB02">
              <w:rPr>
                <w:rFonts w:eastAsiaTheme="minorEastAsia"/>
                <w:b/>
                <w:bCs/>
              </w:rPr>
              <w:t xml:space="preserve">ASSESSMENT – </w:t>
            </w:r>
          </w:p>
          <w:p w14:paraId="4D84560E" w14:textId="77777777" w:rsidR="001E7FD5" w:rsidRPr="00890776" w:rsidRDefault="001E7FD5" w:rsidP="3F7DCB02">
            <w:pPr>
              <w:widowControl w:val="0"/>
              <w:rPr>
                <w:rFonts w:eastAsiaTheme="minorEastAsia"/>
                <w:b/>
                <w:bCs/>
              </w:rPr>
            </w:pPr>
            <w:r w:rsidRPr="3F7DCB02">
              <w:rPr>
                <w:rFonts w:eastAsiaTheme="minorEastAsia"/>
              </w:rPr>
              <w:t>Measurable way to evaluate whether the student met the outcome</w:t>
            </w:r>
          </w:p>
        </w:tc>
      </w:tr>
      <w:tr w:rsidR="001E7FD5" w:rsidRPr="00890776" w14:paraId="168A9A1D" w14:textId="77777777" w:rsidTr="3F7DCB02">
        <w:trPr>
          <w:trHeight w:val="390"/>
        </w:trPr>
        <w:tc>
          <w:tcPr>
            <w:tcW w:w="2124" w:type="dxa"/>
            <w:hideMark/>
          </w:tcPr>
          <w:p w14:paraId="45290E2F" w14:textId="77777777" w:rsidR="001E7FD5" w:rsidRPr="00890776" w:rsidRDefault="001E7FD5"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0DF84F05"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3DACA320" w14:textId="77777777" w:rsidR="001E7FD5" w:rsidRPr="00890776" w:rsidRDefault="001E7FD5" w:rsidP="3F7DCB02">
            <w:pPr>
              <w:widowControl w:val="0"/>
              <w:rPr>
                <w:rFonts w:eastAsiaTheme="minorEastAsia"/>
              </w:rPr>
            </w:pPr>
          </w:p>
        </w:tc>
      </w:tr>
      <w:tr w:rsidR="001E7FD5" w:rsidRPr="00890776" w14:paraId="66C5C67F" w14:textId="77777777" w:rsidTr="3F7DCB02">
        <w:trPr>
          <w:trHeight w:val="390"/>
        </w:trPr>
        <w:tc>
          <w:tcPr>
            <w:tcW w:w="2124" w:type="dxa"/>
            <w:hideMark/>
          </w:tcPr>
          <w:p w14:paraId="58685BF5" w14:textId="77777777" w:rsidR="001E7FD5" w:rsidRPr="00890776" w:rsidRDefault="001E7FD5" w:rsidP="3F7DCB02">
            <w:pPr>
              <w:widowControl w:val="0"/>
              <w:rPr>
                <w:rFonts w:eastAsiaTheme="minorEastAsia"/>
                <w:b/>
                <w:bCs/>
              </w:rPr>
            </w:pPr>
            <w:r w:rsidRPr="3F7DCB02">
              <w:rPr>
                <w:rFonts w:eastAsiaTheme="minorEastAsia"/>
                <w:b/>
                <w:bCs/>
              </w:rPr>
              <w:t>2. Effective Reading</w:t>
            </w:r>
          </w:p>
        </w:tc>
        <w:tc>
          <w:tcPr>
            <w:tcW w:w="3001" w:type="dxa"/>
          </w:tcPr>
          <w:p w14:paraId="68BC08CC" w14:textId="77777777" w:rsidR="001E7FD5" w:rsidRPr="00890776" w:rsidRDefault="001E7FD5"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53DBAC7D" w14:textId="77777777" w:rsidR="001E7FD5" w:rsidRPr="00890776" w:rsidRDefault="001E7FD5" w:rsidP="3F7DCB02">
            <w:pPr>
              <w:widowControl w:val="0"/>
              <w:rPr>
                <w:rFonts w:eastAsiaTheme="minorEastAsia"/>
                <w:b/>
                <w:bCs/>
              </w:rPr>
            </w:pPr>
          </w:p>
        </w:tc>
      </w:tr>
      <w:tr w:rsidR="001E7FD5" w:rsidRPr="00890776" w14:paraId="27AB38D2" w14:textId="77777777" w:rsidTr="3F7DCB02">
        <w:trPr>
          <w:trHeight w:val="615"/>
        </w:trPr>
        <w:tc>
          <w:tcPr>
            <w:tcW w:w="2124" w:type="dxa"/>
            <w:hideMark/>
          </w:tcPr>
          <w:p w14:paraId="27D19978" w14:textId="77777777" w:rsidR="001E7FD5" w:rsidRPr="00890776" w:rsidRDefault="001E7FD5" w:rsidP="3F7DCB02">
            <w:pPr>
              <w:widowControl w:val="0"/>
              <w:rPr>
                <w:rFonts w:eastAsiaTheme="minorEastAsia"/>
                <w:b/>
                <w:bCs/>
              </w:rPr>
            </w:pPr>
            <w:r w:rsidRPr="3F7DCB02">
              <w:rPr>
                <w:rFonts w:eastAsiaTheme="minorEastAsia"/>
                <w:b/>
                <w:bCs/>
              </w:rPr>
              <w:t>3. Information Literacy</w:t>
            </w:r>
          </w:p>
        </w:tc>
        <w:tc>
          <w:tcPr>
            <w:tcW w:w="3001" w:type="dxa"/>
          </w:tcPr>
          <w:p w14:paraId="0906A6FC"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6A1B5C7B" w14:textId="77777777" w:rsidR="001E7FD5" w:rsidRPr="00890776" w:rsidRDefault="001E7FD5" w:rsidP="3F7DCB02">
            <w:pPr>
              <w:widowControl w:val="0"/>
              <w:rPr>
                <w:rFonts w:eastAsiaTheme="minorEastAsia"/>
              </w:rPr>
            </w:pPr>
          </w:p>
        </w:tc>
      </w:tr>
      <w:tr w:rsidR="001E7FD5" w:rsidRPr="00890776" w14:paraId="5B310935" w14:textId="77777777" w:rsidTr="3F7DCB02">
        <w:trPr>
          <w:trHeight w:val="510"/>
        </w:trPr>
        <w:tc>
          <w:tcPr>
            <w:tcW w:w="2124" w:type="dxa"/>
          </w:tcPr>
          <w:p w14:paraId="6F32EED2" w14:textId="77777777" w:rsidR="001E7FD5" w:rsidRPr="00890776" w:rsidRDefault="001E7FD5" w:rsidP="3F7DCB02">
            <w:pPr>
              <w:widowControl w:val="0"/>
              <w:rPr>
                <w:rFonts w:eastAsiaTheme="minorEastAsia"/>
                <w:b/>
                <w:bCs/>
              </w:rPr>
            </w:pPr>
            <w:r w:rsidRPr="3F7DCB02">
              <w:rPr>
                <w:rFonts w:eastAsiaTheme="minorEastAsia"/>
                <w:b/>
                <w:bCs/>
              </w:rPr>
              <w:t>4. Oral Communication</w:t>
            </w:r>
          </w:p>
        </w:tc>
        <w:tc>
          <w:tcPr>
            <w:tcW w:w="3001" w:type="dxa"/>
          </w:tcPr>
          <w:p w14:paraId="31A4FF39"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Students will be able to prepare, deliver, and reflect upon purposeful oral communication appropriate to the audience, purpose, and context.</w:t>
            </w:r>
          </w:p>
        </w:tc>
        <w:tc>
          <w:tcPr>
            <w:tcW w:w="4410" w:type="dxa"/>
          </w:tcPr>
          <w:p w14:paraId="4D35CF86" w14:textId="77777777" w:rsidR="001E7FD5" w:rsidRPr="00890776" w:rsidRDefault="001E7FD5" w:rsidP="3F7DCB02">
            <w:pPr>
              <w:widowControl w:val="0"/>
              <w:rPr>
                <w:rFonts w:eastAsiaTheme="minorEastAsia"/>
              </w:rPr>
            </w:pPr>
          </w:p>
        </w:tc>
      </w:tr>
      <w:tr w:rsidR="001E7FD5" w:rsidRPr="00890776" w14:paraId="542469BA" w14:textId="77777777" w:rsidTr="3F7DCB02">
        <w:trPr>
          <w:trHeight w:val="510"/>
        </w:trPr>
        <w:tc>
          <w:tcPr>
            <w:tcW w:w="2124" w:type="dxa"/>
          </w:tcPr>
          <w:p w14:paraId="29450891" w14:textId="77777777" w:rsidR="001E7FD5" w:rsidRPr="00890776" w:rsidRDefault="001E7FD5" w:rsidP="3F7DCB02">
            <w:pPr>
              <w:widowControl w:val="0"/>
              <w:rPr>
                <w:rFonts w:eastAsiaTheme="minorEastAsia"/>
                <w:b/>
                <w:bCs/>
              </w:rPr>
            </w:pPr>
            <w:r w:rsidRPr="3F7DCB02">
              <w:rPr>
                <w:rFonts w:eastAsiaTheme="minorEastAsia"/>
                <w:b/>
                <w:bCs/>
              </w:rPr>
              <w:t>5. Understanding the Human World</w:t>
            </w:r>
          </w:p>
        </w:tc>
        <w:tc>
          <w:tcPr>
            <w:tcW w:w="3001" w:type="dxa"/>
          </w:tcPr>
          <w:p w14:paraId="6A6B8509"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0B09DA9F" w14:textId="77777777" w:rsidR="001E7FD5" w:rsidRPr="00890776" w:rsidRDefault="001E7FD5" w:rsidP="3F7DCB02">
            <w:pPr>
              <w:widowControl w:val="0"/>
              <w:rPr>
                <w:rFonts w:eastAsiaTheme="minorEastAsia"/>
              </w:rPr>
            </w:pPr>
          </w:p>
        </w:tc>
      </w:tr>
      <w:tr w:rsidR="001E7FD5" w:rsidRPr="00890776" w14:paraId="284CC1CD" w14:textId="77777777" w:rsidTr="3F7DCB02">
        <w:trPr>
          <w:trHeight w:val="630"/>
        </w:trPr>
        <w:tc>
          <w:tcPr>
            <w:tcW w:w="2124" w:type="dxa"/>
          </w:tcPr>
          <w:p w14:paraId="38A1C83F" w14:textId="77777777" w:rsidR="001E7FD5" w:rsidRPr="00890776" w:rsidRDefault="001E7FD5" w:rsidP="3F7DCB02">
            <w:pPr>
              <w:widowControl w:val="0"/>
              <w:rPr>
                <w:rFonts w:eastAsiaTheme="minorEastAsia"/>
                <w:b/>
                <w:bCs/>
              </w:rPr>
            </w:pPr>
            <w:r w:rsidRPr="3F7DCB02">
              <w:rPr>
                <w:rFonts w:eastAsiaTheme="minorEastAsia"/>
                <w:b/>
                <w:bCs/>
              </w:rPr>
              <w:t>6. Written Communication</w:t>
            </w:r>
          </w:p>
        </w:tc>
        <w:tc>
          <w:tcPr>
            <w:tcW w:w="3001" w:type="dxa"/>
          </w:tcPr>
          <w:p w14:paraId="41C735B1"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18CEC12B" w14:textId="77777777" w:rsidR="001E7FD5" w:rsidRPr="00890776" w:rsidRDefault="001E7FD5" w:rsidP="3F7DCB02">
            <w:pPr>
              <w:widowControl w:val="0"/>
              <w:jc w:val="both"/>
              <w:rPr>
                <w:rFonts w:eastAsiaTheme="minorEastAsia"/>
              </w:rPr>
            </w:pPr>
          </w:p>
        </w:tc>
      </w:tr>
      <w:tr w:rsidR="001E7FD5" w:rsidRPr="00890776" w14:paraId="1BC16A00" w14:textId="77777777" w:rsidTr="3F7DCB02">
        <w:trPr>
          <w:trHeight w:val="630"/>
        </w:trPr>
        <w:tc>
          <w:tcPr>
            <w:tcW w:w="2124" w:type="dxa"/>
          </w:tcPr>
          <w:p w14:paraId="3B6763EF" w14:textId="77777777" w:rsidR="001E7FD5" w:rsidRPr="00890776" w:rsidRDefault="001E7FD5" w:rsidP="3F7DCB02">
            <w:pPr>
              <w:widowControl w:val="0"/>
              <w:rPr>
                <w:rFonts w:eastAsiaTheme="minorEastAsia"/>
                <w:b/>
                <w:bCs/>
              </w:rPr>
            </w:pPr>
            <w:r w:rsidRPr="3F7DCB02">
              <w:rPr>
                <w:rFonts w:eastAsiaTheme="minorEastAsia"/>
                <w:b/>
                <w:bCs/>
              </w:rPr>
              <w:t>7. Knowledge of the Human Experience</w:t>
            </w:r>
          </w:p>
        </w:tc>
        <w:tc>
          <w:tcPr>
            <w:tcW w:w="3001" w:type="dxa"/>
          </w:tcPr>
          <w:p w14:paraId="1C22D3DF" w14:textId="77777777" w:rsidR="001E7FD5" w:rsidRPr="00890776" w:rsidRDefault="001E7FD5" w:rsidP="3F7DCB02">
            <w:pPr>
              <w:widowControl w:val="0"/>
              <w:rPr>
                <w:rFonts w:eastAsiaTheme="minorEastAsia"/>
                <w:sz w:val="20"/>
                <w:szCs w:val="20"/>
              </w:rPr>
            </w:pPr>
            <w:r w:rsidRPr="3F7DCB02">
              <w:rPr>
                <w:rFonts w:eastAsiaTheme="minorEastAsia"/>
                <w:sz w:val="20"/>
                <w:szCs w:val="20"/>
              </w:rPr>
              <w:t xml:space="preserve">Students will be able to describe and compare the development and impact of various artistic, cultural, economic, historical, intellectual, linguistic, political, social, or spiritual systems; and </w:t>
            </w:r>
            <w:r w:rsidRPr="3F7DCB02">
              <w:rPr>
                <w:rFonts w:eastAsiaTheme="minorEastAsia"/>
                <w:sz w:val="20"/>
                <w:szCs w:val="20"/>
              </w:rPr>
              <w:lastRenderedPageBreak/>
              <w:t>recognize common questions and concerns humans confront and the diverse strategies for resolving those concerns.</w:t>
            </w:r>
          </w:p>
        </w:tc>
        <w:tc>
          <w:tcPr>
            <w:tcW w:w="4410" w:type="dxa"/>
          </w:tcPr>
          <w:p w14:paraId="0ADD416C" w14:textId="77777777" w:rsidR="001E7FD5" w:rsidRPr="00890776" w:rsidRDefault="001E7FD5" w:rsidP="3F7DCB02">
            <w:pPr>
              <w:widowControl w:val="0"/>
              <w:rPr>
                <w:rFonts w:eastAsiaTheme="minorEastAsia"/>
              </w:rPr>
            </w:pPr>
          </w:p>
        </w:tc>
      </w:tr>
      <w:tr w:rsidR="001E7FD5" w:rsidRPr="00890776" w14:paraId="1A78EF9A" w14:textId="77777777" w:rsidTr="3F7DCB02">
        <w:trPr>
          <w:trHeight w:val="630"/>
        </w:trPr>
        <w:tc>
          <w:tcPr>
            <w:tcW w:w="2124" w:type="dxa"/>
          </w:tcPr>
          <w:p w14:paraId="1E6C835E" w14:textId="77777777" w:rsidR="001E7FD5" w:rsidRPr="00890776" w:rsidRDefault="001E7FD5" w:rsidP="3F7DCB02">
            <w:pPr>
              <w:widowControl w:val="0"/>
              <w:rPr>
                <w:rFonts w:eastAsiaTheme="minorEastAsia"/>
                <w:b/>
                <w:bCs/>
              </w:rPr>
            </w:pPr>
            <w:r w:rsidRPr="3F7DCB02">
              <w:rPr>
                <w:rFonts w:eastAsiaTheme="minorEastAsia"/>
                <w:b/>
                <w:bCs/>
              </w:rPr>
              <w:t>8. Emerging and Enduring Global Issues</w:t>
            </w:r>
          </w:p>
        </w:tc>
        <w:tc>
          <w:tcPr>
            <w:tcW w:w="3001" w:type="dxa"/>
          </w:tcPr>
          <w:p w14:paraId="4C127E89"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78C0D4CB" w14:textId="77777777" w:rsidR="001E7FD5" w:rsidRPr="00890776" w:rsidRDefault="001E7FD5" w:rsidP="3F7DCB02">
            <w:pPr>
              <w:widowControl w:val="0"/>
              <w:rPr>
                <w:rFonts w:eastAsiaTheme="minorEastAsia"/>
              </w:rPr>
            </w:pPr>
          </w:p>
        </w:tc>
      </w:tr>
      <w:tr w:rsidR="001E7FD5" w:rsidRPr="00890776" w14:paraId="4E47A603" w14:textId="77777777" w:rsidTr="3F7DCB02">
        <w:trPr>
          <w:trHeight w:val="600"/>
        </w:trPr>
        <w:tc>
          <w:tcPr>
            <w:tcW w:w="2124" w:type="dxa"/>
            <w:hideMark/>
          </w:tcPr>
          <w:p w14:paraId="2EA1D544" w14:textId="77777777" w:rsidR="001E7FD5" w:rsidRPr="00890776" w:rsidRDefault="001E7FD5" w:rsidP="3F7DCB02">
            <w:pPr>
              <w:widowControl w:val="0"/>
              <w:rPr>
                <w:rFonts w:eastAsiaTheme="minorEastAsia"/>
                <w:b/>
                <w:bCs/>
              </w:rPr>
            </w:pPr>
            <w:r w:rsidRPr="3F7DCB02">
              <w:rPr>
                <w:rFonts w:eastAsiaTheme="minorEastAsia"/>
                <w:b/>
                <w:bCs/>
              </w:rPr>
              <w:t>9. Inclusion and Diversity</w:t>
            </w:r>
          </w:p>
        </w:tc>
        <w:tc>
          <w:tcPr>
            <w:tcW w:w="3001" w:type="dxa"/>
          </w:tcPr>
          <w:p w14:paraId="27829241"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55482F3C" w14:textId="77777777" w:rsidR="001E7FD5" w:rsidRPr="00890776" w:rsidRDefault="001E7FD5" w:rsidP="3F7DCB02">
            <w:pPr>
              <w:widowControl w:val="0"/>
              <w:rPr>
                <w:rFonts w:eastAsiaTheme="minorEastAsia"/>
              </w:rPr>
            </w:pPr>
          </w:p>
        </w:tc>
      </w:tr>
      <w:tr w:rsidR="001E7FD5" w:rsidRPr="00890776" w14:paraId="1091D3B1" w14:textId="77777777" w:rsidTr="3F7DCB02">
        <w:trPr>
          <w:trHeight w:val="540"/>
        </w:trPr>
        <w:tc>
          <w:tcPr>
            <w:tcW w:w="2124" w:type="dxa"/>
            <w:hideMark/>
          </w:tcPr>
          <w:p w14:paraId="13DE9D3A" w14:textId="77777777" w:rsidR="001E7FD5" w:rsidRPr="00890776" w:rsidRDefault="001E7FD5" w:rsidP="3F7DCB02">
            <w:pPr>
              <w:widowControl w:val="0"/>
              <w:rPr>
                <w:rFonts w:eastAsiaTheme="minorEastAsia"/>
                <w:b/>
                <w:bCs/>
              </w:rPr>
            </w:pPr>
            <w:r w:rsidRPr="3F7DCB02">
              <w:rPr>
                <w:rFonts w:eastAsiaTheme="minorEastAsia"/>
                <w:b/>
                <w:bCs/>
              </w:rPr>
              <w:t>10. Intercultural Competence</w:t>
            </w:r>
          </w:p>
        </w:tc>
        <w:tc>
          <w:tcPr>
            <w:tcW w:w="3001" w:type="dxa"/>
          </w:tcPr>
          <w:p w14:paraId="60649732"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explore a range of topics; be open minded to new ideas and ways of thinking; and be able to ask relevant questions or develop original thoughts</w:t>
            </w:r>
          </w:p>
        </w:tc>
        <w:tc>
          <w:tcPr>
            <w:tcW w:w="4410" w:type="dxa"/>
          </w:tcPr>
          <w:p w14:paraId="075937F9" w14:textId="77777777" w:rsidR="001E7FD5" w:rsidRPr="00890776" w:rsidRDefault="001E7FD5" w:rsidP="3F7DCB02">
            <w:pPr>
              <w:widowControl w:val="0"/>
              <w:rPr>
                <w:rFonts w:eastAsiaTheme="minorEastAsia"/>
              </w:rPr>
            </w:pPr>
          </w:p>
        </w:tc>
      </w:tr>
    </w:tbl>
    <w:p w14:paraId="30FAE3EA" w14:textId="77777777" w:rsidR="001E7FD5" w:rsidRPr="00890776" w:rsidRDefault="001E7FD5" w:rsidP="3F7DCB02">
      <w:pPr>
        <w:tabs>
          <w:tab w:val="center" w:pos="4680"/>
          <w:tab w:val="right" w:pos="9360"/>
        </w:tabs>
        <w:rPr>
          <w:rFonts w:eastAsiaTheme="minorEastAsia"/>
          <w:lang w:bidi="en-US"/>
        </w:rPr>
      </w:pPr>
    </w:p>
    <w:p w14:paraId="31282F13" w14:textId="77777777" w:rsidR="001E7FD5" w:rsidRPr="00890776" w:rsidRDefault="001E7FD5" w:rsidP="3F7DCB02">
      <w:pPr>
        <w:rPr>
          <w:rFonts w:eastAsiaTheme="minorEastAsia"/>
        </w:rPr>
      </w:pPr>
    </w:p>
    <w:p w14:paraId="77AF947F" w14:textId="77777777" w:rsidR="00F2781E" w:rsidRPr="00890776" w:rsidRDefault="00F2781E" w:rsidP="3F7DCB02">
      <w:pPr>
        <w:rPr>
          <w:rFonts w:eastAsiaTheme="minorEastAsia"/>
        </w:rPr>
      </w:pPr>
    </w:p>
    <w:p w14:paraId="38ECD459" w14:textId="77777777" w:rsidR="00F2781E" w:rsidRPr="00890776" w:rsidRDefault="00F2781E" w:rsidP="3F7DCB02">
      <w:pPr>
        <w:jc w:val="center"/>
        <w:rPr>
          <w:rFonts w:eastAsiaTheme="minorEastAsia"/>
          <w:b/>
          <w:bCs/>
        </w:rPr>
      </w:pPr>
    </w:p>
    <w:p w14:paraId="6EC59BF1" w14:textId="77777777" w:rsidR="00F2781E" w:rsidRPr="00890776" w:rsidRDefault="00F2781E" w:rsidP="3F7DCB02">
      <w:pPr>
        <w:jc w:val="center"/>
        <w:rPr>
          <w:rFonts w:eastAsiaTheme="minorEastAsia"/>
          <w:b/>
          <w:bCs/>
        </w:rPr>
      </w:pPr>
      <w:r w:rsidRPr="3F7DCB02">
        <w:rPr>
          <w:rFonts w:eastAsiaTheme="minorEastAsia"/>
          <w:b/>
          <w:bCs/>
        </w:rPr>
        <w:br w:type="page"/>
      </w:r>
    </w:p>
    <w:p w14:paraId="04A2B118" w14:textId="77777777" w:rsidR="001E7FD5" w:rsidRPr="00890776" w:rsidRDefault="001E7FD5" w:rsidP="3F7DCB02">
      <w:pPr>
        <w:tabs>
          <w:tab w:val="center" w:pos="4680"/>
          <w:tab w:val="right" w:pos="9360"/>
        </w:tabs>
        <w:jc w:val="center"/>
        <w:rPr>
          <w:rFonts w:eastAsiaTheme="minorEastAsia"/>
          <w:b/>
          <w:bCs/>
          <w:lang w:bidi="en-US"/>
        </w:rPr>
      </w:pPr>
      <w:r w:rsidRPr="3F7DCB02">
        <w:rPr>
          <w:rFonts w:eastAsiaTheme="minorEastAsia"/>
          <w:b/>
          <w:bCs/>
          <w:lang w:bidi="en-US"/>
        </w:rPr>
        <w:lastRenderedPageBreak/>
        <w:t>Checklist for Group IB (Literature)</w:t>
      </w:r>
    </w:p>
    <w:p w14:paraId="29C5AA0A" w14:textId="77777777" w:rsidR="00185BD4" w:rsidRDefault="001E7FD5"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w:t>
      </w:r>
      <w:r w:rsidR="00FE1284" w:rsidRPr="3F7DCB02">
        <w:rPr>
          <w:rFonts w:eastAsiaTheme="minorEastAsia"/>
        </w:rPr>
        <w:t>tcome will be measured/assessed.</w:t>
      </w:r>
    </w:p>
    <w:tbl>
      <w:tblPr>
        <w:tblStyle w:val="TableGrid2"/>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1E7FD5" w:rsidRPr="00890776" w14:paraId="5D0F6A2D" w14:textId="77777777" w:rsidTr="3F7DCB02">
        <w:trPr>
          <w:trHeight w:val="423"/>
        </w:trPr>
        <w:tc>
          <w:tcPr>
            <w:tcW w:w="2124" w:type="dxa"/>
            <w:hideMark/>
          </w:tcPr>
          <w:p w14:paraId="42A48E00" w14:textId="77777777" w:rsidR="001E7FD5" w:rsidRPr="00890776" w:rsidRDefault="001E7FD5"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3456D41A" w14:textId="77777777" w:rsidR="001E7FD5" w:rsidRPr="00890776" w:rsidRDefault="001E7FD5"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14CB0660" w14:textId="77777777" w:rsidR="001E7FD5" w:rsidRPr="00890776" w:rsidRDefault="001E7FD5" w:rsidP="3F7DCB02">
            <w:pPr>
              <w:widowControl w:val="0"/>
              <w:rPr>
                <w:rFonts w:eastAsiaTheme="minorEastAsia"/>
                <w:b/>
                <w:bCs/>
              </w:rPr>
            </w:pPr>
            <w:r w:rsidRPr="3F7DCB02">
              <w:rPr>
                <w:rFonts w:eastAsiaTheme="minorEastAsia"/>
                <w:b/>
                <w:bCs/>
              </w:rPr>
              <w:t xml:space="preserve">ASSESSMENT – </w:t>
            </w:r>
          </w:p>
          <w:p w14:paraId="2033EE93" w14:textId="77777777" w:rsidR="001E7FD5" w:rsidRPr="00890776" w:rsidRDefault="001E7FD5" w:rsidP="3F7DCB02">
            <w:pPr>
              <w:widowControl w:val="0"/>
              <w:rPr>
                <w:rFonts w:eastAsiaTheme="minorEastAsia"/>
                <w:b/>
                <w:bCs/>
              </w:rPr>
            </w:pPr>
            <w:r w:rsidRPr="3F7DCB02">
              <w:rPr>
                <w:rFonts w:eastAsiaTheme="minorEastAsia"/>
              </w:rPr>
              <w:t>Measurable way to evaluate whether the student met the outcome</w:t>
            </w:r>
          </w:p>
        </w:tc>
      </w:tr>
      <w:tr w:rsidR="001E7FD5" w:rsidRPr="00890776" w14:paraId="2B436966" w14:textId="77777777" w:rsidTr="3F7DCB02">
        <w:trPr>
          <w:trHeight w:val="390"/>
        </w:trPr>
        <w:tc>
          <w:tcPr>
            <w:tcW w:w="2124" w:type="dxa"/>
            <w:hideMark/>
          </w:tcPr>
          <w:p w14:paraId="6BF55ACF" w14:textId="77777777" w:rsidR="001E7FD5" w:rsidRPr="00890776" w:rsidRDefault="001E7FD5"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04FC1C92"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66962885" w14:textId="77777777" w:rsidR="001E7FD5" w:rsidRPr="00890776" w:rsidRDefault="001E7FD5" w:rsidP="3F7DCB02">
            <w:pPr>
              <w:widowControl w:val="0"/>
              <w:rPr>
                <w:rFonts w:eastAsiaTheme="minorEastAsia"/>
              </w:rPr>
            </w:pPr>
          </w:p>
        </w:tc>
      </w:tr>
      <w:tr w:rsidR="001E7FD5" w:rsidRPr="00890776" w14:paraId="7023401B" w14:textId="77777777" w:rsidTr="3F7DCB02">
        <w:trPr>
          <w:trHeight w:val="390"/>
        </w:trPr>
        <w:tc>
          <w:tcPr>
            <w:tcW w:w="2124" w:type="dxa"/>
            <w:hideMark/>
          </w:tcPr>
          <w:p w14:paraId="05AA8971" w14:textId="77777777" w:rsidR="001E7FD5" w:rsidRPr="00890776" w:rsidRDefault="001E7FD5" w:rsidP="3F7DCB02">
            <w:pPr>
              <w:widowControl w:val="0"/>
              <w:rPr>
                <w:rFonts w:eastAsiaTheme="minorEastAsia"/>
                <w:b/>
                <w:bCs/>
              </w:rPr>
            </w:pPr>
            <w:r w:rsidRPr="3F7DCB02">
              <w:rPr>
                <w:rFonts w:eastAsiaTheme="minorEastAsia"/>
                <w:b/>
                <w:bCs/>
              </w:rPr>
              <w:t>2. Effective Reading</w:t>
            </w:r>
          </w:p>
        </w:tc>
        <w:tc>
          <w:tcPr>
            <w:tcW w:w="3001" w:type="dxa"/>
          </w:tcPr>
          <w:p w14:paraId="5CBF5E14" w14:textId="77777777" w:rsidR="001E7FD5" w:rsidRPr="00185BD4" w:rsidRDefault="001E7FD5"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569D64D9" w14:textId="77777777" w:rsidR="001E7FD5" w:rsidRPr="00890776" w:rsidRDefault="001E7FD5" w:rsidP="3F7DCB02">
            <w:pPr>
              <w:widowControl w:val="0"/>
              <w:rPr>
                <w:rFonts w:eastAsiaTheme="minorEastAsia"/>
                <w:b/>
                <w:bCs/>
              </w:rPr>
            </w:pPr>
          </w:p>
        </w:tc>
      </w:tr>
      <w:tr w:rsidR="001E7FD5" w:rsidRPr="00890776" w14:paraId="014E1267" w14:textId="77777777" w:rsidTr="3F7DCB02">
        <w:trPr>
          <w:trHeight w:val="615"/>
        </w:trPr>
        <w:tc>
          <w:tcPr>
            <w:tcW w:w="2124" w:type="dxa"/>
            <w:hideMark/>
          </w:tcPr>
          <w:p w14:paraId="76225F5A" w14:textId="77777777" w:rsidR="001E7FD5" w:rsidRPr="00890776" w:rsidRDefault="001E7FD5" w:rsidP="3F7DCB02">
            <w:pPr>
              <w:widowControl w:val="0"/>
              <w:rPr>
                <w:rFonts w:eastAsiaTheme="minorEastAsia"/>
                <w:b/>
                <w:bCs/>
              </w:rPr>
            </w:pPr>
            <w:r w:rsidRPr="3F7DCB02">
              <w:rPr>
                <w:rFonts w:eastAsiaTheme="minorEastAsia"/>
                <w:b/>
                <w:bCs/>
              </w:rPr>
              <w:t>3. Information Literacy</w:t>
            </w:r>
          </w:p>
        </w:tc>
        <w:tc>
          <w:tcPr>
            <w:tcW w:w="3001" w:type="dxa"/>
          </w:tcPr>
          <w:p w14:paraId="3E837141"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39E0584D" w14:textId="77777777" w:rsidR="001E7FD5" w:rsidRPr="00890776" w:rsidRDefault="001E7FD5" w:rsidP="3F7DCB02">
            <w:pPr>
              <w:widowControl w:val="0"/>
              <w:rPr>
                <w:rFonts w:eastAsiaTheme="minorEastAsia"/>
              </w:rPr>
            </w:pPr>
          </w:p>
        </w:tc>
      </w:tr>
      <w:tr w:rsidR="001E7FD5" w:rsidRPr="00890776" w14:paraId="390B5A2E" w14:textId="77777777" w:rsidTr="3F7DCB02">
        <w:trPr>
          <w:trHeight w:val="510"/>
        </w:trPr>
        <w:tc>
          <w:tcPr>
            <w:tcW w:w="2124" w:type="dxa"/>
          </w:tcPr>
          <w:p w14:paraId="1447BDA1" w14:textId="77777777" w:rsidR="001E7FD5" w:rsidRPr="00890776" w:rsidRDefault="001E7FD5" w:rsidP="3F7DCB02">
            <w:pPr>
              <w:widowControl w:val="0"/>
              <w:rPr>
                <w:rFonts w:eastAsiaTheme="minorEastAsia"/>
                <w:b/>
                <w:bCs/>
              </w:rPr>
            </w:pPr>
            <w:r w:rsidRPr="3F7DCB02">
              <w:rPr>
                <w:rFonts w:eastAsiaTheme="minorEastAsia"/>
                <w:b/>
                <w:bCs/>
              </w:rPr>
              <w:t>4. Oral Communication</w:t>
            </w:r>
          </w:p>
        </w:tc>
        <w:tc>
          <w:tcPr>
            <w:tcW w:w="3001" w:type="dxa"/>
          </w:tcPr>
          <w:p w14:paraId="1D189B13"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prepare, deliver, and reflect upon purposeful oral communication appropriate to the audience, purpose, and context.</w:t>
            </w:r>
          </w:p>
        </w:tc>
        <w:tc>
          <w:tcPr>
            <w:tcW w:w="4410" w:type="dxa"/>
          </w:tcPr>
          <w:p w14:paraId="0BB1A27E" w14:textId="77777777" w:rsidR="001E7FD5" w:rsidRPr="00890776" w:rsidRDefault="001E7FD5" w:rsidP="3F7DCB02">
            <w:pPr>
              <w:widowControl w:val="0"/>
              <w:rPr>
                <w:rFonts w:eastAsiaTheme="minorEastAsia"/>
              </w:rPr>
            </w:pPr>
          </w:p>
        </w:tc>
      </w:tr>
      <w:tr w:rsidR="001E7FD5" w:rsidRPr="00890776" w14:paraId="157BB2CC" w14:textId="77777777" w:rsidTr="3F7DCB02">
        <w:trPr>
          <w:trHeight w:val="510"/>
        </w:trPr>
        <w:tc>
          <w:tcPr>
            <w:tcW w:w="2124" w:type="dxa"/>
          </w:tcPr>
          <w:p w14:paraId="2DE30174" w14:textId="77777777" w:rsidR="001E7FD5" w:rsidRPr="00890776" w:rsidRDefault="001E7FD5" w:rsidP="3F7DCB02">
            <w:pPr>
              <w:widowControl w:val="0"/>
              <w:rPr>
                <w:rFonts w:eastAsiaTheme="minorEastAsia"/>
                <w:b/>
                <w:bCs/>
              </w:rPr>
            </w:pPr>
            <w:r w:rsidRPr="3F7DCB02">
              <w:rPr>
                <w:rFonts w:eastAsiaTheme="minorEastAsia"/>
                <w:b/>
                <w:bCs/>
              </w:rPr>
              <w:t>5. Understanding the Human World</w:t>
            </w:r>
          </w:p>
        </w:tc>
        <w:tc>
          <w:tcPr>
            <w:tcW w:w="3001" w:type="dxa"/>
          </w:tcPr>
          <w:p w14:paraId="0B09B8DA"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0F8B125C" w14:textId="77777777" w:rsidR="001E7FD5" w:rsidRPr="00890776" w:rsidRDefault="001E7FD5" w:rsidP="3F7DCB02">
            <w:pPr>
              <w:widowControl w:val="0"/>
              <w:rPr>
                <w:rFonts w:eastAsiaTheme="minorEastAsia"/>
              </w:rPr>
            </w:pPr>
          </w:p>
        </w:tc>
      </w:tr>
      <w:tr w:rsidR="001E7FD5" w:rsidRPr="00890776" w14:paraId="6B64DA3D" w14:textId="77777777" w:rsidTr="3F7DCB02">
        <w:trPr>
          <w:trHeight w:val="630"/>
        </w:trPr>
        <w:tc>
          <w:tcPr>
            <w:tcW w:w="2124" w:type="dxa"/>
          </w:tcPr>
          <w:p w14:paraId="0A0B8338" w14:textId="77777777" w:rsidR="001E7FD5" w:rsidRPr="00890776" w:rsidRDefault="001E7FD5" w:rsidP="3F7DCB02">
            <w:pPr>
              <w:widowControl w:val="0"/>
              <w:rPr>
                <w:rFonts w:eastAsiaTheme="minorEastAsia"/>
                <w:b/>
                <w:bCs/>
              </w:rPr>
            </w:pPr>
            <w:r w:rsidRPr="3F7DCB02">
              <w:rPr>
                <w:rFonts w:eastAsiaTheme="minorEastAsia"/>
                <w:b/>
                <w:bCs/>
              </w:rPr>
              <w:t>6. Written Communication</w:t>
            </w:r>
          </w:p>
        </w:tc>
        <w:tc>
          <w:tcPr>
            <w:tcW w:w="3001" w:type="dxa"/>
          </w:tcPr>
          <w:p w14:paraId="07D4B0C7"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41C60458" w14:textId="77777777" w:rsidR="001E7FD5" w:rsidRPr="00890776" w:rsidRDefault="001E7FD5" w:rsidP="3F7DCB02">
            <w:pPr>
              <w:widowControl w:val="0"/>
              <w:jc w:val="both"/>
              <w:rPr>
                <w:rFonts w:eastAsiaTheme="minorEastAsia"/>
              </w:rPr>
            </w:pPr>
          </w:p>
        </w:tc>
      </w:tr>
      <w:tr w:rsidR="001E7FD5" w:rsidRPr="00890776" w14:paraId="5FFC7AE9" w14:textId="77777777" w:rsidTr="3F7DCB02">
        <w:trPr>
          <w:trHeight w:val="630"/>
        </w:trPr>
        <w:tc>
          <w:tcPr>
            <w:tcW w:w="2124" w:type="dxa"/>
          </w:tcPr>
          <w:p w14:paraId="3217411D" w14:textId="77777777" w:rsidR="001E7FD5" w:rsidRPr="00890776" w:rsidRDefault="001E7FD5" w:rsidP="3F7DCB02">
            <w:pPr>
              <w:widowControl w:val="0"/>
              <w:rPr>
                <w:rFonts w:eastAsiaTheme="minorEastAsia"/>
                <w:b/>
                <w:bCs/>
              </w:rPr>
            </w:pPr>
            <w:r w:rsidRPr="3F7DCB02">
              <w:rPr>
                <w:rFonts w:eastAsiaTheme="minorEastAsia"/>
                <w:b/>
                <w:bCs/>
              </w:rPr>
              <w:t>7. Knowledge of the Human Experience</w:t>
            </w:r>
          </w:p>
        </w:tc>
        <w:tc>
          <w:tcPr>
            <w:tcW w:w="3001" w:type="dxa"/>
          </w:tcPr>
          <w:p w14:paraId="30EBF923"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 xml:space="preserve">Students will be able to describe and compare the development and impact of various artistic, cultural, economic, historical, intellectual, linguistic, political, social, or spiritual systems; and </w:t>
            </w:r>
            <w:r w:rsidRPr="3F7DCB02">
              <w:rPr>
                <w:rFonts w:eastAsiaTheme="minorEastAsia"/>
                <w:sz w:val="20"/>
                <w:szCs w:val="20"/>
              </w:rPr>
              <w:lastRenderedPageBreak/>
              <w:t>recognize common questions and concerns humans confront and the diverse strategies for resolving those concerns.</w:t>
            </w:r>
          </w:p>
        </w:tc>
        <w:tc>
          <w:tcPr>
            <w:tcW w:w="4410" w:type="dxa"/>
          </w:tcPr>
          <w:p w14:paraId="4267F419" w14:textId="77777777" w:rsidR="001E7FD5" w:rsidRPr="00890776" w:rsidRDefault="001E7FD5" w:rsidP="3F7DCB02">
            <w:pPr>
              <w:widowControl w:val="0"/>
              <w:rPr>
                <w:rFonts w:eastAsiaTheme="minorEastAsia"/>
              </w:rPr>
            </w:pPr>
          </w:p>
        </w:tc>
      </w:tr>
      <w:tr w:rsidR="001E7FD5" w:rsidRPr="00890776" w14:paraId="592736A3" w14:textId="77777777" w:rsidTr="3F7DCB02">
        <w:trPr>
          <w:trHeight w:val="630"/>
        </w:trPr>
        <w:tc>
          <w:tcPr>
            <w:tcW w:w="2124" w:type="dxa"/>
          </w:tcPr>
          <w:p w14:paraId="10B8DDEF" w14:textId="77777777" w:rsidR="001E7FD5" w:rsidRPr="00890776" w:rsidRDefault="001E7FD5" w:rsidP="3F7DCB02">
            <w:pPr>
              <w:widowControl w:val="0"/>
              <w:rPr>
                <w:rFonts w:eastAsiaTheme="minorEastAsia"/>
                <w:b/>
                <w:bCs/>
              </w:rPr>
            </w:pPr>
            <w:r w:rsidRPr="3F7DCB02">
              <w:rPr>
                <w:rFonts w:eastAsiaTheme="minorEastAsia"/>
                <w:b/>
                <w:bCs/>
              </w:rPr>
              <w:t>8. Emerging and Enduring Global Issues</w:t>
            </w:r>
          </w:p>
        </w:tc>
        <w:tc>
          <w:tcPr>
            <w:tcW w:w="3001" w:type="dxa"/>
          </w:tcPr>
          <w:p w14:paraId="6CA88AC8"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2307325F" w14:textId="77777777" w:rsidR="001E7FD5" w:rsidRPr="00890776" w:rsidRDefault="001E7FD5" w:rsidP="3F7DCB02">
            <w:pPr>
              <w:widowControl w:val="0"/>
              <w:rPr>
                <w:rFonts w:eastAsiaTheme="minorEastAsia"/>
              </w:rPr>
            </w:pPr>
          </w:p>
        </w:tc>
      </w:tr>
      <w:tr w:rsidR="001E7FD5" w:rsidRPr="00890776" w14:paraId="6F810AAA" w14:textId="77777777" w:rsidTr="3F7DCB02">
        <w:trPr>
          <w:trHeight w:val="600"/>
        </w:trPr>
        <w:tc>
          <w:tcPr>
            <w:tcW w:w="2124" w:type="dxa"/>
            <w:hideMark/>
          </w:tcPr>
          <w:p w14:paraId="73D4BB90" w14:textId="77777777" w:rsidR="001E7FD5" w:rsidRPr="00890776" w:rsidRDefault="001E7FD5" w:rsidP="3F7DCB02">
            <w:pPr>
              <w:widowControl w:val="0"/>
              <w:rPr>
                <w:rFonts w:eastAsiaTheme="minorEastAsia"/>
                <w:b/>
                <w:bCs/>
              </w:rPr>
            </w:pPr>
            <w:r w:rsidRPr="3F7DCB02">
              <w:rPr>
                <w:rFonts w:eastAsiaTheme="minorEastAsia"/>
                <w:b/>
                <w:bCs/>
              </w:rPr>
              <w:t>9. Inclusion and Diversity</w:t>
            </w:r>
          </w:p>
        </w:tc>
        <w:tc>
          <w:tcPr>
            <w:tcW w:w="3001" w:type="dxa"/>
          </w:tcPr>
          <w:p w14:paraId="21C18C6C"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313AE7F5" w14:textId="77777777" w:rsidR="001E7FD5" w:rsidRPr="00890776" w:rsidRDefault="001E7FD5" w:rsidP="3F7DCB02">
            <w:pPr>
              <w:widowControl w:val="0"/>
              <w:rPr>
                <w:rFonts w:eastAsiaTheme="minorEastAsia"/>
              </w:rPr>
            </w:pPr>
          </w:p>
        </w:tc>
      </w:tr>
      <w:tr w:rsidR="001E7FD5" w:rsidRPr="00890776" w14:paraId="3B920069" w14:textId="77777777" w:rsidTr="3F7DCB02">
        <w:trPr>
          <w:trHeight w:val="540"/>
        </w:trPr>
        <w:tc>
          <w:tcPr>
            <w:tcW w:w="2124" w:type="dxa"/>
            <w:hideMark/>
          </w:tcPr>
          <w:p w14:paraId="24F7C5B0" w14:textId="77777777" w:rsidR="001E7FD5" w:rsidRPr="00890776" w:rsidRDefault="001E7FD5" w:rsidP="3F7DCB02">
            <w:pPr>
              <w:widowControl w:val="0"/>
              <w:rPr>
                <w:rFonts w:eastAsiaTheme="minorEastAsia"/>
                <w:b/>
                <w:bCs/>
              </w:rPr>
            </w:pPr>
            <w:r w:rsidRPr="3F7DCB02">
              <w:rPr>
                <w:rFonts w:eastAsiaTheme="minorEastAsia"/>
                <w:b/>
                <w:bCs/>
              </w:rPr>
              <w:t>10. Intercultural Competence</w:t>
            </w:r>
          </w:p>
        </w:tc>
        <w:tc>
          <w:tcPr>
            <w:tcW w:w="3001" w:type="dxa"/>
          </w:tcPr>
          <w:p w14:paraId="544BC44C"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explore a range of topics; be open minded to new ideas and ways of thinking; and be able to ask relevant questions or develop original thoughts</w:t>
            </w:r>
          </w:p>
        </w:tc>
        <w:tc>
          <w:tcPr>
            <w:tcW w:w="4410" w:type="dxa"/>
          </w:tcPr>
          <w:p w14:paraId="168F65D8" w14:textId="77777777" w:rsidR="001E7FD5" w:rsidRPr="00890776" w:rsidRDefault="001E7FD5" w:rsidP="3F7DCB02">
            <w:pPr>
              <w:widowControl w:val="0"/>
              <w:rPr>
                <w:rFonts w:eastAsiaTheme="minorEastAsia"/>
              </w:rPr>
            </w:pPr>
          </w:p>
        </w:tc>
      </w:tr>
    </w:tbl>
    <w:p w14:paraId="460FA7C8" w14:textId="77777777" w:rsidR="00F2781E" w:rsidRPr="00890776" w:rsidRDefault="00F2781E" w:rsidP="3F7DCB02">
      <w:pPr>
        <w:rPr>
          <w:rFonts w:eastAsiaTheme="minorEastAsia"/>
        </w:rPr>
      </w:pPr>
    </w:p>
    <w:p w14:paraId="036B30AF" w14:textId="77777777" w:rsidR="001E7FD5" w:rsidRPr="00890776" w:rsidRDefault="00F2781E" w:rsidP="3F7DCB02">
      <w:pPr>
        <w:tabs>
          <w:tab w:val="center" w:pos="4680"/>
          <w:tab w:val="right" w:pos="9360"/>
        </w:tabs>
        <w:jc w:val="center"/>
        <w:rPr>
          <w:rFonts w:eastAsiaTheme="minorEastAsia"/>
          <w:b/>
          <w:bCs/>
          <w:lang w:bidi="en-US"/>
        </w:rPr>
      </w:pPr>
      <w:r w:rsidRPr="3F7DCB02">
        <w:rPr>
          <w:rFonts w:eastAsiaTheme="minorEastAsia"/>
          <w:color w:val="000000" w:themeColor="text1"/>
        </w:rPr>
        <w:br w:type="page"/>
      </w:r>
      <w:r w:rsidR="001E7FD5" w:rsidRPr="3F7DCB02">
        <w:rPr>
          <w:rFonts w:eastAsiaTheme="minorEastAsia"/>
          <w:b/>
          <w:bCs/>
          <w:lang w:bidi="en-US"/>
        </w:rPr>
        <w:lastRenderedPageBreak/>
        <w:t>Checklist for Group II A/B (History)</w:t>
      </w:r>
    </w:p>
    <w:p w14:paraId="142683DD" w14:textId="77777777" w:rsidR="001E7FD5" w:rsidRPr="00890776" w:rsidRDefault="001E7FD5"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3"/>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1E7FD5" w:rsidRPr="00890776" w14:paraId="7FE559A8" w14:textId="77777777" w:rsidTr="3F7DCB02">
        <w:trPr>
          <w:trHeight w:val="423"/>
        </w:trPr>
        <w:tc>
          <w:tcPr>
            <w:tcW w:w="2124" w:type="dxa"/>
            <w:hideMark/>
          </w:tcPr>
          <w:p w14:paraId="60C93F33" w14:textId="77777777" w:rsidR="001E7FD5" w:rsidRPr="00890776" w:rsidRDefault="001E7FD5"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7A737DC8" w14:textId="77777777" w:rsidR="001E7FD5" w:rsidRPr="00890776" w:rsidRDefault="001E7FD5"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6AA42BAA" w14:textId="77777777" w:rsidR="001E7FD5" w:rsidRPr="00890776" w:rsidRDefault="001E7FD5" w:rsidP="3F7DCB02">
            <w:pPr>
              <w:widowControl w:val="0"/>
              <w:rPr>
                <w:rFonts w:eastAsiaTheme="minorEastAsia"/>
                <w:b/>
                <w:bCs/>
              </w:rPr>
            </w:pPr>
            <w:r w:rsidRPr="3F7DCB02">
              <w:rPr>
                <w:rFonts w:eastAsiaTheme="minorEastAsia"/>
                <w:b/>
                <w:bCs/>
              </w:rPr>
              <w:t xml:space="preserve">ASSESSMENT – </w:t>
            </w:r>
          </w:p>
          <w:p w14:paraId="7861175C" w14:textId="77777777" w:rsidR="001E7FD5" w:rsidRPr="00890776" w:rsidRDefault="001E7FD5" w:rsidP="3F7DCB02">
            <w:pPr>
              <w:widowControl w:val="0"/>
              <w:rPr>
                <w:rFonts w:eastAsiaTheme="minorEastAsia"/>
                <w:b/>
                <w:bCs/>
              </w:rPr>
            </w:pPr>
            <w:r w:rsidRPr="3F7DCB02">
              <w:rPr>
                <w:rFonts w:eastAsiaTheme="minorEastAsia"/>
              </w:rPr>
              <w:t>Measurable way to evaluate whether the student met the outcome</w:t>
            </w:r>
          </w:p>
        </w:tc>
      </w:tr>
      <w:tr w:rsidR="001E7FD5" w:rsidRPr="00890776" w14:paraId="05FD1D99" w14:textId="77777777" w:rsidTr="3F7DCB02">
        <w:trPr>
          <w:trHeight w:val="390"/>
        </w:trPr>
        <w:tc>
          <w:tcPr>
            <w:tcW w:w="2124" w:type="dxa"/>
            <w:hideMark/>
          </w:tcPr>
          <w:p w14:paraId="39795F74" w14:textId="77777777" w:rsidR="001E7FD5" w:rsidRPr="00890776" w:rsidRDefault="001E7FD5"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0158156D"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76A5953D" w14:textId="77777777" w:rsidR="001E7FD5" w:rsidRPr="00890776" w:rsidRDefault="001E7FD5" w:rsidP="3F7DCB02">
            <w:pPr>
              <w:widowControl w:val="0"/>
              <w:rPr>
                <w:rFonts w:eastAsiaTheme="minorEastAsia"/>
              </w:rPr>
            </w:pPr>
          </w:p>
        </w:tc>
      </w:tr>
      <w:tr w:rsidR="001E7FD5" w:rsidRPr="00890776" w14:paraId="7D5E36EE" w14:textId="77777777" w:rsidTr="3F7DCB02">
        <w:trPr>
          <w:trHeight w:val="390"/>
        </w:trPr>
        <w:tc>
          <w:tcPr>
            <w:tcW w:w="2124" w:type="dxa"/>
            <w:hideMark/>
          </w:tcPr>
          <w:p w14:paraId="754E990F" w14:textId="77777777" w:rsidR="001E7FD5" w:rsidRPr="00890776" w:rsidRDefault="001E7FD5" w:rsidP="3F7DCB02">
            <w:pPr>
              <w:widowControl w:val="0"/>
              <w:rPr>
                <w:rFonts w:eastAsiaTheme="minorEastAsia"/>
                <w:b/>
                <w:bCs/>
              </w:rPr>
            </w:pPr>
            <w:r w:rsidRPr="3F7DCB02">
              <w:rPr>
                <w:rFonts w:eastAsiaTheme="minorEastAsia"/>
                <w:b/>
                <w:bCs/>
              </w:rPr>
              <w:t>2. Effective Reading</w:t>
            </w:r>
          </w:p>
        </w:tc>
        <w:tc>
          <w:tcPr>
            <w:tcW w:w="3001" w:type="dxa"/>
          </w:tcPr>
          <w:p w14:paraId="380FD9F2" w14:textId="77777777" w:rsidR="001E7FD5" w:rsidRPr="00185BD4" w:rsidRDefault="001E7FD5"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3C07BD89" w14:textId="77777777" w:rsidR="001E7FD5" w:rsidRPr="00890776" w:rsidRDefault="001E7FD5" w:rsidP="3F7DCB02">
            <w:pPr>
              <w:widowControl w:val="0"/>
              <w:rPr>
                <w:rFonts w:eastAsiaTheme="minorEastAsia"/>
                <w:b/>
                <w:bCs/>
              </w:rPr>
            </w:pPr>
          </w:p>
        </w:tc>
      </w:tr>
      <w:tr w:rsidR="001E7FD5" w:rsidRPr="00890776" w14:paraId="385A3443" w14:textId="77777777" w:rsidTr="3F7DCB02">
        <w:trPr>
          <w:trHeight w:val="615"/>
        </w:trPr>
        <w:tc>
          <w:tcPr>
            <w:tcW w:w="2124" w:type="dxa"/>
            <w:hideMark/>
          </w:tcPr>
          <w:p w14:paraId="2FB01BD9" w14:textId="77777777" w:rsidR="001E7FD5" w:rsidRPr="00890776" w:rsidRDefault="001E7FD5" w:rsidP="3F7DCB02">
            <w:pPr>
              <w:widowControl w:val="0"/>
              <w:rPr>
                <w:rFonts w:eastAsiaTheme="minorEastAsia"/>
                <w:b/>
                <w:bCs/>
              </w:rPr>
            </w:pPr>
            <w:r w:rsidRPr="3F7DCB02">
              <w:rPr>
                <w:rFonts w:eastAsiaTheme="minorEastAsia"/>
                <w:b/>
                <w:bCs/>
              </w:rPr>
              <w:t>3. Information Literacy</w:t>
            </w:r>
          </w:p>
        </w:tc>
        <w:tc>
          <w:tcPr>
            <w:tcW w:w="3001" w:type="dxa"/>
          </w:tcPr>
          <w:p w14:paraId="3FD2986B"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63FE3489" w14:textId="77777777" w:rsidR="001E7FD5" w:rsidRPr="00890776" w:rsidRDefault="001E7FD5" w:rsidP="3F7DCB02">
            <w:pPr>
              <w:widowControl w:val="0"/>
              <w:rPr>
                <w:rFonts w:eastAsiaTheme="minorEastAsia"/>
              </w:rPr>
            </w:pPr>
          </w:p>
        </w:tc>
      </w:tr>
      <w:tr w:rsidR="001E7FD5" w:rsidRPr="00890776" w14:paraId="67AEBDB6" w14:textId="77777777" w:rsidTr="3F7DCB02">
        <w:trPr>
          <w:trHeight w:val="510"/>
        </w:trPr>
        <w:tc>
          <w:tcPr>
            <w:tcW w:w="2124" w:type="dxa"/>
          </w:tcPr>
          <w:p w14:paraId="7A5CB80F" w14:textId="77777777" w:rsidR="001E7FD5" w:rsidRPr="00890776" w:rsidRDefault="001E7FD5" w:rsidP="3F7DCB02">
            <w:pPr>
              <w:widowControl w:val="0"/>
              <w:rPr>
                <w:rFonts w:eastAsiaTheme="minorEastAsia"/>
                <w:b/>
                <w:bCs/>
              </w:rPr>
            </w:pPr>
            <w:r w:rsidRPr="3F7DCB02">
              <w:rPr>
                <w:rFonts w:eastAsiaTheme="minorEastAsia"/>
                <w:b/>
                <w:bCs/>
              </w:rPr>
              <w:t>4. Understanding the Human World</w:t>
            </w:r>
          </w:p>
        </w:tc>
        <w:tc>
          <w:tcPr>
            <w:tcW w:w="3001" w:type="dxa"/>
          </w:tcPr>
          <w:p w14:paraId="4C56EE87"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52B8818E" w14:textId="77777777" w:rsidR="001E7FD5" w:rsidRPr="00890776" w:rsidRDefault="001E7FD5" w:rsidP="3F7DCB02">
            <w:pPr>
              <w:widowControl w:val="0"/>
              <w:rPr>
                <w:rFonts w:eastAsiaTheme="minorEastAsia"/>
              </w:rPr>
            </w:pPr>
          </w:p>
        </w:tc>
      </w:tr>
      <w:tr w:rsidR="001E7FD5" w:rsidRPr="00890776" w14:paraId="202D1383" w14:textId="77777777" w:rsidTr="3F7DCB02">
        <w:trPr>
          <w:trHeight w:val="630"/>
        </w:trPr>
        <w:tc>
          <w:tcPr>
            <w:tcW w:w="2124" w:type="dxa"/>
          </w:tcPr>
          <w:p w14:paraId="3557D02A" w14:textId="77777777" w:rsidR="001E7FD5" w:rsidRPr="00890776" w:rsidRDefault="001E7FD5" w:rsidP="3F7DCB02">
            <w:pPr>
              <w:widowControl w:val="0"/>
              <w:rPr>
                <w:rFonts w:eastAsiaTheme="minorEastAsia"/>
                <w:b/>
                <w:bCs/>
              </w:rPr>
            </w:pPr>
            <w:r w:rsidRPr="3F7DCB02">
              <w:rPr>
                <w:rFonts w:eastAsiaTheme="minorEastAsia"/>
                <w:b/>
                <w:bCs/>
              </w:rPr>
              <w:t>5. Written Communication</w:t>
            </w:r>
          </w:p>
        </w:tc>
        <w:tc>
          <w:tcPr>
            <w:tcW w:w="3001" w:type="dxa"/>
          </w:tcPr>
          <w:p w14:paraId="21639347"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2A3FBCD1" w14:textId="77777777" w:rsidR="001E7FD5" w:rsidRPr="00890776" w:rsidRDefault="001E7FD5" w:rsidP="3F7DCB02">
            <w:pPr>
              <w:widowControl w:val="0"/>
              <w:jc w:val="both"/>
              <w:rPr>
                <w:rFonts w:eastAsiaTheme="minorEastAsia"/>
              </w:rPr>
            </w:pPr>
          </w:p>
        </w:tc>
      </w:tr>
      <w:tr w:rsidR="001E7FD5" w:rsidRPr="00890776" w14:paraId="4EF537C5" w14:textId="77777777" w:rsidTr="3F7DCB02">
        <w:trPr>
          <w:trHeight w:val="630"/>
        </w:trPr>
        <w:tc>
          <w:tcPr>
            <w:tcW w:w="2124" w:type="dxa"/>
          </w:tcPr>
          <w:p w14:paraId="2ADCFCA0" w14:textId="77777777" w:rsidR="001E7FD5" w:rsidRPr="00890776" w:rsidRDefault="001E7FD5" w:rsidP="3F7DCB02">
            <w:pPr>
              <w:widowControl w:val="0"/>
              <w:rPr>
                <w:rFonts w:eastAsiaTheme="minorEastAsia"/>
                <w:b/>
                <w:bCs/>
              </w:rPr>
            </w:pPr>
            <w:r w:rsidRPr="3F7DCB02">
              <w:rPr>
                <w:rFonts w:eastAsiaTheme="minorEastAsia"/>
                <w:b/>
                <w:bCs/>
              </w:rPr>
              <w:t>6. Knowledge of the Human Experience</w:t>
            </w:r>
          </w:p>
        </w:tc>
        <w:tc>
          <w:tcPr>
            <w:tcW w:w="3001" w:type="dxa"/>
          </w:tcPr>
          <w:p w14:paraId="68A06F7B"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w:t>
            </w:r>
          </w:p>
        </w:tc>
        <w:tc>
          <w:tcPr>
            <w:tcW w:w="4410" w:type="dxa"/>
          </w:tcPr>
          <w:p w14:paraId="7EB1873D" w14:textId="77777777" w:rsidR="001E7FD5" w:rsidRPr="00890776" w:rsidRDefault="001E7FD5" w:rsidP="3F7DCB02">
            <w:pPr>
              <w:widowControl w:val="0"/>
              <w:rPr>
                <w:rFonts w:eastAsiaTheme="minorEastAsia"/>
              </w:rPr>
            </w:pPr>
          </w:p>
        </w:tc>
      </w:tr>
      <w:tr w:rsidR="001E7FD5" w:rsidRPr="00890776" w14:paraId="76E261CE" w14:textId="77777777" w:rsidTr="3F7DCB02">
        <w:trPr>
          <w:trHeight w:val="630"/>
        </w:trPr>
        <w:tc>
          <w:tcPr>
            <w:tcW w:w="2124" w:type="dxa"/>
          </w:tcPr>
          <w:p w14:paraId="35D1AF8B" w14:textId="77777777" w:rsidR="001E7FD5" w:rsidRPr="00890776" w:rsidRDefault="001E7FD5" w:rsidP="3F7DCB02">
            <w:pPr>
              <w:widowControl w:val="0"/>
              <w:rPr>
                <w:rFonts w:eastAsiaTheme="minorEastAsia"/>
                <w:b/>
                <w:bCs/>
              </w:rPr>
            </w:pPr>
            <w:r w:rsidRPr="3F7DCB02">
              <w:rPr>
                <w:rFonts w:eastAsiaTheme="minorEastAsia"/>
                <w:b/>
                <w:bCs/>
              </w:rPr>
              <w:lastRenderedPageBreak/>
              <w:t>7. Emerging and Enduring Global Issues</w:t>
            </w:r>
          </w:p>
        </w:tc>
        <w:tc>
          <w:tcPr>
            <w:tcW w:w="3001" w:type="dxa"/>
          </w:tcPr>
          <w:p w14:paraId="34732E18"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4A4A9837" w14:textId="77777777" w:rsidR="001E7FD5" w:rsidRPr="00890776" w:rsidRDefault="001E7FD5" w:rsidP="3F7DCB02">
            <w:pPr>
              <w:widowControl w:val="0"/>
              <w:rPr>
                <w:rFonts w:eastAsiaTheme="minorEastAsia"/>
              </w:rPr>
            </w:pPr>
          </w:p>
        </w:tc>
      </w:tr>
      <w:tr w:rsidR="001E7FD5" w:rsidRPr="00890776" w14:paraId="3D3BF661" w14:textId="77777777" w:rsidTr="3F7DCB02">
        <w:trPr>
          <w:trHeight w:val="600"/>
        </w:trPr>
        <w:tc>
          <w:tcPr>
            <w:tcW w:w="2124" w:type="dxa"/>
            <w:hideMark/>
          </w:tcPr>
          <w:p w14:paraId="4010CF73" w14:textId="77777777" w:rsidR="001E7FD5" w:rsidRPr="00890776" w:rsidRDefault="001E7FD5" w:rsidP="3F7DCB02">
            <w:pPr>
              <w:widowControl w:val="0"/>
              <w:rPr>
                <w:rFonts w:eastAsiaTheme="minorEastAsia"/>
                <w:b/>
                <w:bCs/>
              </w:rPr>
            </w:pPr>
            <w:r w:rsidRPr="3F7DCB02">
              <w:rPr>
                <w:rFonts w:eastAsiaTheme="minorEastAsia"/>
                <w:b/>
                <w:bCs/>
              </w:rPr>
              <w:t>8. Inclusion and Diversity</w:t>
            </w:r>
          </w:p>
        </w:tc>
        <w:tc>
          <w:tcPr>
            <w:tcW w:w="3001" w:type="dxa"/>
          </w:tcPr>
          <w:p w14:paraId="6631FD6D"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5624F43B" w14:textId="77777777" w:rsidR="001E7FD5" w:rsidRPr="00890776" w:rsidRDefault="001E7FD5" w:rsidP="3F7DCB02">
            <w:pPr>
              <w:widowControl w:val="0"/>
              <w:rPr>
                <w:rFonts w:eastAsiaTheme="minorEastAsia"/>
              </w:rPr>
            </w:pPr>
          </w:p>
        </w:tc>
      </w:tr>
      <w:tr w:rsidR="001E7FD5" w:rsidRPr="00890776" w14:paraId="5F4D9277" w14:textId="77777777" w:rsidTr="3F7DCB02">
        <w:trPr>
          <w:trHeight w:val="540"/>
        </w:trPr>
        <w:tc>
          <w:tcPr>
            <w:tcW w:w="2124" w:type="dxa"/>
            <w:hideMark/>
          </w:tcPr>
          <w:p w14:paraId="4775AAA7" w14:textId="77777777" w:rsidR="001E7FD5" w:rsidRPr="00890776" w:rsidRDefault="001E7FD5" w:rsidP="3F7DCB02">
            <w:pPr>
              <w:widowControl w:val="0"/>
              <w:rPr>
                <w:rFonts w:eastAsiaTheme="minorEastAsia"/>
                <w:b/>
                <w:bCs/>
              </w:rPr>
            </w:pPr>
            <w:r w:rsidRPr="3F7DCB02">
              <w:rPr>
                <w:rFonts w:eastAsiaTheme="minorEastAsia"/>
                <w:b/>
                <w:bCs/>
              </w:rPr>
              <w:t>9. Intercultural Competence</w:t>
            </w:r>
          </w:p>
        </w:tc>
        <w:tc>
          <w:tcPr>
            <w:tcW w:w="3001" w:type="dxa"/>
          </w:tcPr>
          <w:p w14:paraId="6E06403B" w14:textId="77777777" w:rsidR="001E7FD5" w:rsidRPr="00185BD4" w:rsidRDefault="001E7FD5" w:rsidP="3F7DCB02">
            <w:pPr>
              <w:widowControl w:val="0"/>
              <w:rPr>
                <w:rFonts w:eastAsiaTheme="minorEastAsia"/>
                <w:sz w:val="20"/>
                <w:szCs w:val="20"/>
              </w:rPr>
            </w:pPr>
            <w:r w:rsidRPr="3F7DCB02">
              <w:rPr>
                <w:rFonts w:eastAsiaTheme="minorEastAsia"/>
                <w:sz w:val="20"/>
                <w:szCs w:val="20"/>
              </w:rPr>
              <w:t>Students will explore a range of topics; be open minded to new ideas and ways of thinking; and be able to ask relevant questions or develop original thoughts</w:t>
            </w:r>
          </w:p>
        </w:tc>
        <w:tc>
          <w:tcPr>
            <w:tcW w:w="4410" w:type="dxa"/>
          </w:tcPr>
          <w:p w14:paraId="2A9F3CD3" w14:textId="77777777" w:rsidR="001E7FD5" w:rsidRPr="00890776" w:rsidRDefault="001E7FD5" w:rsidP="3F7DCB02">
            <w:pPr>
              <w:widowControl w:val="0"/>
              <w:rPr>
                <w:rFonts w:eastAsiaTheme="minorEastAsia"/>
              </w:rPr>
            </w:pPr>
          </w:p>
        </w:tc>
      </w:tr>
      <w:tr w:rsidR="00BC5F30" w:rsidRPr="00890776" w14:paraId="2DC23871" w14:textId="77777777" w:rsidTr="3F7DCB02">
        <w:trPr>
          <w:trHeight w:val="540"/>
        </w:trPr>
        <w:tc>
          <w:tcPr>
            <w:tcW w:w="2124" w:type="dxa"/>
          </w:tcPr>
          <w:p w14:paraId="642B9351" w14:textId="77777777" w:rsidR="00BC5F30" w:rsidRPr="00890776" w:rsidRDefault="00BC5F30" w:rsidP="3F7DCB02">
            <w:pPr>
              <w:widowControl w:val="0"/>
              <w:rPr>
                <w:rFonts w:eastAsiaTheme="minorEastAsia"/>
                <w:b/>
                <w:bCs/>
              </w:rPr>
            </w:pPr>
            <w:r w:rsidRPr="3F7DCB02">
              <w:rPr>
                <w:rFonts w:eastAsiaTheme="minorEastAsia"/>
                <w:b/>
                <w:bCs/>
              </w:rPr>
              <w:t>10. Intellectual Curiosity</w:t>
            </w:r>
          </w:p>
        </w:tc>
        <w:tc>
          <w:tcPr>
            <w:tcW w:w="3001" w:type="dxa"/>
          </w:tcPr>
          <w:p w14:paraId="594B0205" w14:textId="77777777" w:rsidR="00BC5F30" w:rsidRPr="00185BD4" w:rsidRDefault="00BC5F30" w:rsidP="3F7DCB02">
            <w:pPr>
              <w:widowControl w:val="0"/>
              <w:rPr>
                <w:rFonts w:eastAsiaTheme="minorEastAsia"/>
                <w:sz w:val="20"/>
                <w:szCs w:val="20"/>
              </w:rPr>
            </w:pPr>
            <w:r w:rsidRPr="3F7DCB02">
              <w:rPr>
                <w:rFonts w:eastAsiaTheme="minorEastAsia"/>
                <w:color w:val="2E262A"/>
              </w:rPr>
              <w:t>Students will explore a range of topics; be open minded to new ideas and ways of thinking; and be able to ask relevant questions or develop original thoughts.</w:t>
            </w:r>
          </w:p>
        </w:tc>
        <w:tc>
          <w:tcPr>
            <w:tcW w:w="4410" w:type="dxa"/>
          </w:tcPr>
          <w:p w14:paraId="6C71870F" w14:textId="77777777" w:rsidR="00BC5F30" w:rsidRPr="00890776" w:rsidRDefault="00BC5F30" w:rsidP="3F7DCB02">
            <w:pPr>
              <w:widowControl w:val="0"/>
              <w:rPr>
                <w:rFonts w:eastAsiaTheme="minorEastAsia"/>
              </w:rPr>
            </w:pPr>
          </w:p>
        </w:tc>
      </w:tr>
    </w:tbl>
    <w:p w14:paraId="7C11E962" w14:textId="77777777" w:rsidR="001E7FD5" w:rsidRPr="00890776" w:rsidRDefault="001E7FD5" w:rsidP="3F7DCB02">
      <w:pPr>
        <w:pStyle w:val="Header"/>
        <w:numPr>
          <w:ilvl w:val="0"/>
          <w:numId w:val="0"/>
        </w:numPr>
        <w:jc w:val="center"/>
        <w:rPr>
          <w:rFonts w:asciiTheme="minorHAnsi" w:eastAsiaTheme="minorEastAsia" w:hAnsiTheme="minorHAnsi" w:cstheme="minorBidi"/>
          <w:b/>
          <w:bCs/>
          <w:sz w:val="22"/>
          <w:szCs w:val="22"/>
        </w:rPr>
      </w:pPr>
    </w:p>
    <w:p w14:paraId="575AB783" w14:textId="77777777" w:rsidR="001E7FD5" w:rsidRPr="00890776" w:rsidRDefault="001E7FD5" w:rsidP="3F7DCB02">
      <w:pPr>
        <w:rPr>
          <w:rFonts w:eastAsiaTheme="minorEastAsia"/>
          <w:b/>
          <w:bCs/>
        </w:rPr>
      </w:pPr>
      <w:r w:rsidRPr="3F7DCB02">
        <w:rPr>
          <w:rFonts w:eastAsiaTheme="minorEastAsia"/>
          <w:b/>
          <w:bCs/>
        </w:rPr>
        <w:br w:type="page"/>
      </w:r>
    </w:p>
    <w:p w14:paraId="560E63CB" w14:textId="77777777" w:rsidR="001E7FD5" w:rsidRPr="00890776" w:rsidRDefault="001E7FD5" w:rsidP="3F7DCB02">
      <w:pPr>
        <w:tabs>
          <w:tab w:val="center" w:pos="4680"/>
          <w:tab w:val="right" w:pos="9360"/>
        </w:tabs>
        <w:jc w:val="center"/>
        <w:rPr>
          <w:rFonts w:eastAsiaTheme="minorEastAsia"/>
          <w:b/>
          <w:bCs/>
          <w:lang w:bidi="en-US"/>
        </w:rPr>
      </w:pPr>
      <w:r w:rsidRPr="3F7DCB02">
        <w:rPr>
          <w:rFonts w:eastAsiaTheme="minorEastAsia"/>
          <w:b/>
          <w:bCs/>
          <w:lang w:bidi="en-US"/>
        </w:rPr>
        <w:lastRenderedPageBreak/>
        <w:t>Checklist for Group III A (Humanities)</w:t>
      </w:r>
    </w:p>
    <w:p w14:paraId="4A8D1E0C" w14:textId="77777777" w:rsidR="00FE1284" w:rsidRPr="00890776" w:rsidRDefault="00FE1284"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4"/>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1E7FD5" w:rsidRPr="00890776" w14:paraId="2E2BC806" w14:textId="77777777" w:rsidTr="3F7DCB02">
        <w:trPr>
          <w:trHeight w:val="423"/>
        </w:trPr>
        <w:tc>
          <w:tcPr>
            <w:tcW w:w="2124" w:type="dxa"/>
            <w:hideMark/>
          </w:tcPr>
          <w:p w14:paraId="04039E86" w14:textId="77777777" w:rsidR="001E7FD5" w:rsidRPr="00890776" w:rsidRDefault="001E7FD5"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14A815D6" w14:textId="77777777" w:rsidR="001E7FD5" w:rsidRPr="00890776" w:rsidRDefault="001E7FD5"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0A867F09" w14:textId="77777777" w:rsidR="001E7FD5" w:rsidRPr="00890776" w:rsidRDefault="001E7FD5" w:rsidP="3F7DCB02">
            <w:pPr>
              <w:widowControl w:val="0"/>
              <w:rPr>
                <w:rFonts w:eastAsiaTheme="minorEastAsia"/>
                <w:b/>
                <w:bCs/>
              </w:rPr>
            </w:pPr>
            <w:r w:rsidRPr="3F7DCB02">
              <w:rPr>
                <w:rFonts w:eastAsiaTheme="minorEastAsia"/>
                <w:b/>
                <w:bCs/>
              </w:rPr>
              <w:t xml:space="preserve">ASSESSMENT – </w:t>
            </w:r>
          </w:p>
          <w:p w14:paraId="3C89F8D2" w14:textId="77777777" w:rsidR="001E7FD5" w:rsidRPr="00890776" w:rsidRDefault="001E7FD5" w:rsidP="3F7DCB02">
            <w:pPr>
              <w:widowControl w:val="0"/>
              <w:rPr>
                <w:rFonts w:eastAsiaTheme="minorEastAsia"/>
                <w:b/>
                <w:bCs/>
              </w:rPr>
            </w:pPr>
            <w:r w:rsidRPr="3F7DCB02">
              <w:rPr>
                <w:rFonts w:eastAsiaTheme="minorEastAsia"/>
              </w:rPr>
              <w:t>Measurable way to evaluate whether the student met the outcome</w:t>
            </w:r>
          </w:p>
        </w:tc>
      </w:tr>
      <w:tr w:rsidR="001E7FD5" w:rsidRPr="00890776" w14:paraId="1BC5BE5B" w14:textId="77777777" w:rsidTr="3F7DCB02">
        <w:trPr>
          <w:trHeight w:val="390"/>
        </w:trPr>
        <w:tc>
          <w:tcPr>
            <w:tcW w:w="2124" w:type="dxa"/>
            <w:hideMark/>
          </w:tcPr>
          <w:p w14:paraId="45748632" w14:textId="77777777" w:rsidR="001E7FD5" w:rsidRPr="00890776" w:rsidRDefault="001E7FD5"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2BF57016"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246C2908" w14:textId="77777777" w:rsidR="001E7FD5" w:rsidRPr="00890776" w:rsidRDefault="001E7FD5" w:rsidP="3F7DCB02">
            <w:pPr>
              <w:widowControl w:val="0"/>
              <w:rPr>
                <w:rFonts w:eastAsiaTheme="minorEastAsia"/>
              </w:rPr>
            </w:pPr>
          </w:p>
        </w:tc>
      </w:tr>
      <w:tr w:rsidR="001E7FD5" w:rsidRPr="00890776" w14:paraId="6E57B864" w14:textId="77777777" w:rsidTr="3F7DCB02">
        <w:trPr>
          <w:trHeight w:val="390"/>
        </w:trPr>
        <w:tc>
          <w:tcPr>
            <w:tcW w:w="2124" w:type="dxa"/>
            <w:hideMark/>
          </w:tcPr>
          <w:p w14:paraId="193F04E0" w14:textId="77777777" w:rsidR="001E7FD5" w:rsidRPr="00890776" w:rsidRDefault="001E7FD5" w:rsidP="3F7DCB02">
            <w:pPr>
              <w:widowControl w:val="0"/>
              <w:rPr>
                <w:rFonts w:eastAsiaTheme="minorEastAsia"/>
                <w:b/>
                <w:bCs/>
              </w:rPr>
            </w:pPr>
            <w:r w:rsidRPr="3F7DCB02">
              <w:rPr>
                <w:rFonts w:eastAsiaTheme="minorEastAsia"/>
                <w:b/>
                <w:bCs/>
              </w:rPr>
              <w:t>2. Effective Reading</w:t>
            </w:r>
          </w:p>
        </w:tc>
        <w:tc>
          <w:tcPr>
            <w:tcW w:w="3001" w:type="dxa"/>
          </w:tcPr>
          <w:p w14:paraId="68CF2DFE" w14:textId="77777777" w:rsidR="001E7FD5" w:rsidRPr="00F808A4" w:rsidRDefault="001E7FD5"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1AA19132" w14:textId="77777777" w:rsidR="001E7FD5" w:rsidRPr="00890776" w:rsidRDefault="001E7FD5" w:rsidP="3F7DCB02">
            <w:pPr>
              <w:widowControl w:val="0"/>
              <w:rPr>
                <w:rFonts w:eastAsiaTheme="minorEastAsia"/>
                <w:b/>
                <w:bCs/>
              </w:rPr>
            </w:pPr>
          </w:p>
        </w:tc>
      </w:tr>
      <w:tr w:rsidR="001E7FD5" w:rsidRPr="00890776" w14:paraId="199C890E" w14:textId="77777777" w:rsidTr="3F7DCB02">
        <w:trPr>
          <w:trHeight w:val="615"/>
        </w:trPr>
        <w:tc>
          <w:tcPr>
            <w:tcW w:w="2124" w:type="dxa"/>
            <w:hideMark/>
          </w:tcPr>
          <w:p w14:paraId="71A361E1" w14:textId="77777777" w:rsidR="001E7FD5" w:rsidRPr="00890776" w:rsidRDefault="001E7FD5" w:rsidP="3F7DCB02">
            <w:pPr>
              <w:widowControl w:val="0"/>
              <w:rPr>
                <w:rFonts w:eastAsiaTheme="minorEastAsia"/>
                <w:b/>
                <w:bCs/>
              </w:rPr>
            </w:pPr>
            <w:r w:rsidRPr="3F7DCB02">
              <w:rPr>
                <w:rFonts w:eastAsiaTheme="minorEastAsia"/>
                <w:b/>
                <w:bCs/>
              </w:rPr>
              <w:t>3. Information Literacy</w:t>
            </w:r>
          </w:p>
        </w:tc>
        <w:tc>
          <w:tcPr>
            <w:tcW w:w="3001" w:type="dxa"/>
          </w:tcPr>
          <w:p w14:paraId="016396D4"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5BC88503" w14:textId="77777777" w:rsidR="001E7FD5" w:rsidRPr="00890776" w:rsidRDefault="001E7FD5" w:rsidP="3F7DCB02">
            <w:pPr>
              <w:widowControl w:val="0"/>
              <w:rPr>
                <w:rFonts w:eastAsiaTheme="minorEastAsia"/>
              </w:rPr>
            </w:pPr>
          </w:p>
        </w:tc>
      </w:tr>
      <w:tr w:rsidR="001E7FD5" w:rsidRPr="00890776" w14:paraId="2C29245B" w14:textId="77777777" w:rsidTr="3F7DCB02">
        <w:trPr>
          <w:trHeight w:val="510"/>
        </w:trPr>
        <w:tc>
          <w:tcPr>
            <w:tcW w:w="2124" w:type="dxa"/>
          </w:tcPr>
          <w:p w14:paraId="6CD0419F" w14:textId="77777777" w:rsidR="001E7FD5" w:rsidRPr="00890776" w:rsidRDefault="001E7FD5" w:rsidP="3F7DCB02">
            <w:pPr>
              <w:widowControl w:val="0"/>
              <w:rPr>
                <w:rFonts w:eastAsiaTheme="minorEastAsia"/>
                <w:b/>
                <w:bCs/>
              </w:rPr>
            </w:pPr>
            <w:r w:rsidRPr="3F7DCB02">
              <w:rPr>
                <w:rFonts w:eastAsiaTheme="minorEastAsia"/>
                <w:b/>
                <w:bCs/>
              </w:rPr>
              <w:t>4. Oral Communication</w:t>
            </w:r>
          </w:p>
        </w:tc>
        <w:tc>
          <w:tcPr>
            <w:tcW w:w="3001" w:type="dxa"/>
          </w:tcPr>
          <w:p w14:paraId="1785A239"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prepare, deliver, and reflect upon purposeful oral communication appropriate to the audience, purpose, and context</w:t>
            </w:r>
          </w:p>
        </w:tc>
        <w:tc>
          <w:tcPr>
            <w:tcW w:w="4410" w:type="dxa"/>
          </w:tcPr>
          <w:p w14:paraId="5775F54F" w14:textId="77777777" w:rsidR="001E7FD5" w:rsidRPr="00890776" w:rsidRDefault="001E7FD5" w:rsidP="3F7DCB02">
            <w:pPr>
              <w:widowControl w:val="0"/>
              <w:rPr>
                <w:rFonts w:eastAsiaTheme="minorEastAsia"/>
              </w:rPr>
            </w:pPr>
          </w:p>
        </w:tc>
      </w:tr>
      <w:tr w:rsidR="001E7FD5" w:rsidRPr="00890776" w14:paraId="5CA4D613" w14:textId="77777777" w:rsidTr="3F7DCB02">
        <w:trPr>
          <w:trHeight w:val="510"/>
        </w:trPr>
        <w:tc>
          <w:tcPr>
            <w:tcW w:w="2124" w:type="dxa"/>
          </w:tcPr>
          <w:p w14:paraId="1087018C" w14:textId="77777777" w:rsidR="001E7FD5" w:rsidRPr="00890776" w:rsidRDefault="001E7FD5" w:rsidP="3F7DCB02">
            <w:pPr>
              <w:widowControl w:val="0"/>
              <w:rPr>
                <w:rFonts w:eastAsiaTheme="minorEastAsia"/>
                <w:b/>
                <w:bCs/>
              </w:rPr>
            </w:pPr>
            <w:r w:rsidRPr="3F7DCB02">
              <w:rPr>
                <w:rFonts w:eastAsiaTheme="minorEastAsia"/>
                <w:b/>
                <w:bCs/>
              </w:rPr>
              <w:t>5. Understanding the Human World</w:t>
            </w:r>
          </w:p>
        </w:tc>
        <w:tc>
          <w:tcPr>
            <w:tcW w:w="3001" w:type="dxa"/>
          </w:tcPr>
          <w:p w14:paraId="63334118"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6F6C9D5F" w14:textId="77777777" w:rsidR="001E7FD5" w:rsidRPr="00890776" w:rsidRDefault="001E7FD5" w:rsidP="3F7DCB02">
            <w:pPr>
              <w:widowControl w:val="0"/>
              <w:rPr>
                <w:rFonts w:eastAsiaTheme="minorEastAsia"/>
              </w:rPr>
            </w:pPr>
          </w:p>
        </w:tc>
      </w:tr>
      <w:tr w:rsidR="001E7FD5" w:rsidRPr="00890776" w14:paraId="4A640470" w14:textId="77777777" w:rsidTr="3F7DCB02">
        <w:trPr>
          <w:trHeight w:val="630"/>
        </w:trPr>
        <w:tc>
          <w:tcPr>
            <w:tcW w:w="2124" w:type="dxa"/>
          </w:tcPr>
          <w:p w14:paraId="20E9795A" w14:textId="77777777" w:rsidR="001E7FD5" w:rsidRPr="00890776" w:rsidRDefault="001E7FD5" w:rsidP="3F7DCB02">
            <w:pPr>
              <w:widowControl w:val="0"/>
              <w:rPr>
                <w:rFonts w:eastAsiaTheme="minorEastAsia"/>
                <w:b/>
                <w:bCs/>
              </w:rPr>
            </w:pPr>
            <w:r w:rsidRPr="3F7DCB02">
              <w:rPr>
                <w:rFonts w:eastAsiaTheme="minorEastAsia"/>
                <w:b/>
                <w:bCs/>
              </w:rPr>
              <w:t>6. Written Communication</w:t>
            </w:r>
          </w:p>
        </w:tc>
        <w:tc>
          <w:tcPr>
            <w:tcW w:w="3001" w:type="dxa"/>
          </w:tcPr>
          <w:p w14:paraId="659FB129"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3A3644DA" w14:textId="77777777" w:rsidR="001E7FD5" w:rsidRPr="00890776" w:rsidRDefault="001E7FD5" w:rsidP="3F7DCB02">
            <w:pPr>
              <w:widowControl w:val="0"/>
              <w:jc w:val="both"/>
              <w:rPr>
                <w:rFonts w:eastAsiaTheme="minorEastAsia"/>
              </w:rPr>
            </w:pPr>
          </w:p>
        </w:tc>
      </w:tr>
      <w:tr w:rsidR="001E7FD5" w:rsidRPr="00890776" w14:paraId="7084DF77" w14:textId="77777777" w:rsidTr="3F7DCB02">
        <w:trPr>
          <w:trHeight w:val="630"/>
        </w:trPr>
        <w:tc>
          <w:tcPr>
            <w:tcW w:w="2124" w:type="dxa"/>
          </w:tcPr>
          <w:p w14:paraId="23F2C7BD" w14:textId="77777777" w:rsidR="001E7FD5" w:rsidRPr="00890776" w:rsidRDefault="001E7FD5" w:rsidP="3F7DCB02">
            <w:pPr>
              <w:widowControl w:val="0"/>
              <w:rPr>
                <w:rFonts w:eastAsiaTheme="minorEastAsia"/>
                <w:b/>
                <w:bCs/>
              </w:rPr>
            </w:pPr>
            <w:r w:rsidRPr="3F7DCB02">
              <w:rPr>
                <w:rFonts w:eastAsiaTheme="minorEastAsia"/>
                <w:b/>
                <w:bCs/>
              </w:rPr>
              <w:t>7. Knowledge of the Human Experience</w:t>
            </w:r>
          </w:p>
        </w:tc>
        <w:tc>
          <w:tcPr>
            <w:tcW w:w="3001" w:type="dxa"/>
          </w:tcPr>
          <w:p w14:paraId="06C343B4"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 xml:space="preserve">Students will be able to describe and compare the development and impact of various artistic, cultural, economic, historical, intellectual, linguistic, political, social, or spiritual systems; and </w:t>
            </w:r>
            <w:r w:rsidRPr="3F7DCB02">
              <w:rPr>
                <w:rFonts w:eastAsiaTheme="minorEastAsia"/>
                <w:sz w:val="20"/>
                <w:szCs w:val="20"/>
              </w:rPr>
              <w:lastRenderedPageBreak/>
              <w:t>recognize common questions and concerns humans confront and the diverse strategies for resolving those concerns.</w:t>
            </w:r>
          </w:p>
        </w:tc>
        <w:tc>
          <w:tcPr>
            <w:tcW w:w="4410" w:type="dxa"/>
          </w:tcPr>
          <w:p w14:paraId="3B4902DB" w14:textId="77777777" w:rsidR="001E7FD5" w:rsidRPr="00890776" w:rsidRDefault="001E7FD5" w:rsidP="3F7DCB02">
            <w:pPr>
              <w:widowControl w:val="0"/>
              <w:rPr>
                <w:rFonts w:eastAsiaTheme="minorEastAsia"/>
              </w:rPr>
            </w:pPr>
          </w:p>
        </w:tc>
      </w:tr>
      <w:tr w:rsidR="001E7FD5" w:rsidRPr="00890776" w14:paraId="1236951B" w14:textId="77777777" w:rsidTr="3F7DCB02">
        <w:trPr>
          <w:trHeight w:val="630"/>
        </w:trPr>
        <w:tc>
          <w:tcPr>
            <w:tcW w:w="2124" w:type="dxa"/>
          </w:tcPr>
          <w:p w14:paraId="4C785075" w14:textId="77777777" w:rsidR="001E7FD5" w:rsidRPr="00890776" w:rsidRDefault="001E7FD5" w:rsidP="3F7DCB02">
            <w:pPr>
              <w:widowControl w:val="0"/>
              <w:rPr>
                <w:rFonts w:eastAsiaTheme="minorEastAsia"/>
                <w:b/>
                <w:bCs/>
              </w:rPr>
            </w:pPr>
            <w:r w:rsidRPr="3F7DCB02">
              <w:rPr>
                <w:rFonts w:eastAsiaTheme="minorEastAsia"/>
                <w:b/>
                <w:bCs/>
              </w:rPr>
              <w:t>8. Emerging and Enduring Global Issues</w:t>
            </w:r>
          </w:p>
        </w:tc>
        <w:tc>
          <w:tcPr>
            <w:tcW w:w="3001" w:type="dxa"/>
          </w:tcPr>
          <w:p w14:paraId="7BD638C5"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32842F1D" w14:textId="77777777" w:rsidR="001E7FD5" w:rsidRPr="00890776" w:rsidRDefault="001E7FD5" w:rsidP="3F7DCB02">
            <w:pPr>
              <w:widowControl w:val="0"/>
              <w:rPr>
                <w:rFonts w:eastAsiaTheme="minorEastAsia"/>
              </w:rPr>
            </w:pPr>
          </w:p>
        </w:tc>
      </w:tr>
      <w:tr w:rsidR="001E7FD5" w:rsidRPr="00890776" w14:paraId="3D2EE119" w14:textId="77777777" w:rsidTr="3F7DCB02">
        <w:trPr>
          <w:trHeight w:val="600"/>
        </w:trPr>
        <w:tc>
          <w:tcPr>
            <w:tcW w:w="2124" w:type="dxa"/>
            <w:hideMark/>
          </w:tcPr>
          <w:p w14:paraId="3203272A" w14:textId="77777777" w:rsidR="001E7FD5" w:rsidRPr="00890776" w:rsidRDefault="001E7FD5" w:rsidP="3F7DCB02">
            <w:pPr>
              <w:widowControl w:val="0"/>
              <w:rPr>
                <w:rFonts w:eastAsiaTheme="minorEastAsia"/>
                <w:b/>
                <w:bCs/>
              </w:rPr>
            </w:pPr>
            <w:r w:rsidRPr="3F7DCB02">
              <w:rPr>
                <w:rFonts w:eastAsiaTheme="minorEastAsia"/>
                <w:b/>
                <w:bCs/>
              </w:rPr>
              <w:t>9. Inclusion and Diversity</w:t>
            </w:r>
          </w:p>
        </w:tc>
        <w:tc>
          <w:tcPr>
            <w:tcW w:w="3001" w:type="dxa"/>
          </w:tcPr>
          <w:p w14:paraId="38EF257B"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711CDE5E" w14:textId="77777777" w:rsidR="001E7FD5" w:rsidRPr="00890776" w:rsidRDefault="001E7FD5" w:rsidP="3F7DCB02">
            <w:pPr>
              <w:widowControl w:val="0"/>
              <w:rPr>
                <w:rFonts w:eastAsiaTheme="minorEastAsia"/>
              </w:rPr>
            </w:pPr>
          </w:p>
        </w:tc>
      </w:tr>
      <w:tr w:rsidR="002252F9" w:rsidRPr="00890776" w14:paraId="0F2F2A03" w14:textId="77777777" w:rsidTr="3F7DCB02">
        <w:trPr>
          <w:trHeight w:val="600"/>
        </w:trPr>
        <w:tc>
          <w:tcPr>
            <w:tcW w:w="2124" w:type="dxa"/>
          </w:tcPr>
          <w:p w14:paraId="2CC12F30" w14:textId="77777777" w:rsidR="002252F9" w:rsidRPr="00890776" w:rsidRDefault="25E0C213" w:rsidP="3F7DCB02">
            <w:pPr>
              <w:widowControl w:val="0"/>
              <w:rPr>
                <w:rFonts w:eastAsiaTheme="minorEastAsia"/>
                <w:b/>
                <w:bCs/>
              </w:rPr>
            </w:pPr>
            <w:r w:rsidRPr="3F7DCB02">
              <w:rPr>
                <w:rFonts w:eastAsiaTheme="minorEastAsia"/>
                <w:b/>
                <w:bCs/>
              </w:rPr>
              <w:t>10. Intercultural Competence</w:t>
            </w:r>
          </w:p>
        </w:tc>
        <w:tc>
          <w:tcPr>
            <w:tcW w:w="3001" w:type="dxa"/>
          </w:tcPr>
          <w:p w14:paraId="6D711C3E" w14:textId="77777777" w:rsidR="002252F9" w:rsidRPr="00F808A4" w:rsidRDefault="25E0C213" w:rsidP="3F7DCB02">
            <w:pPr>
              <w:widowControl w:val="0"/>
              <w:rPr>
                <w:rFonts w:eastAsiaTheme="minorEastAsia"/>
                <w:sz w:val="20"/>
                <w:szCs w:val="20"/>
              </w:rPr>
            </w:pPr>
            <w:r w:rsidRPr="3F7DCB02">
              <w:rPr>
                <w:rFonts w:eastAsiaTheme="minorEastAsia"/>
                <w:sz w:val="20"/>
                <w:szCs w:val="20"/>
              </w:rPr>
              <w:t>Students will explore a range of topics; be open minded to new ideas and ways of thinking; and be able to ask relevant questions or develop original thoughts</w:t>
            </w:r>
          </w:p>
        </w:tc>
        <w:tc>
          <w:tcPr>
            <w:tcW w:w="4410" w:type="dxa"/>
          </w:tcPr>
          <w:p w14:paraId="6A2BC585" w14:textId="77777777" w:rsidR="002252F9" w:rsidRPr="00890776" w:rsidRDefault="002252F9" w:rsidP="3F7DCB02">
            <w:pPr>
              <w:widowControl w:val="0"/>
              <w:rPr>
                <w:rFonts w:eastAsiaTheme="minorEastAsia"/>
              </w:rPr>
            </w:pPr>
          </w:p>
        </w:tc>
      </w:tr>
    </w:tbl>
    <w:p w14:paraId="49A616B1" w14:textId="77777777" w:rsidR="001E7FD5" w:rsidRPr="00890776" w:rsidRDefault="001E7FD5" w:rsidP="3F7DCB02">
      <w:pPr>
        <w:tabs>
          <w:tab w:val="center" w:pos="4680"/>
          <w:tab w:val="right" w:pos="9360"/>
        </w:tabs>
        <w:rPr>
          <w:rFonts w:eastAsiaTheme="minorEastAsia"/>
          <w:lang w:bidi="en-US"/>
        </w:rPr>
      </w:pPr>
    </w:p>
    <w:p w14:paraId="3B4B52B0" w14:textId="77777777" w:rsidR="001E7FD5" w:rsidRPr="00890776" w:rsidRDefault="001E7FD5" w:rsidP="3F7DCB02">
      <w:pPr>
        <w:rPr>
          <w:rFonts w:eastAsiaTheme="minorEastAsia"/>
        </w:rPr>
      </w:pPr>
    </w:p>
    <w:p w14:paraId="6A8F822E" w14:textId="77777777" w:rsidR="00F2781E" w:rsidRPr="00890776" w:rsidRDefault="00F2781E" w:rsidP="3F7DCB02">
      <w:pPr>
        <w:pStyle w:val="Header"/>
        <w:numPr>
          <w:ilvl w:val="0"/>
          <w:numId w:val="0"/>
        </w:numPr>
        <w:rPr>
          <w:rFonts w:asciiTheme="minorHAnsi" w:eastAsiaTheme="minorEastAsia" w:hAnsiTheme="minorHAnsi" w:cstheme="minorBidi"/>
          <w:sz w:val="22"/>
          <w:szCs w:val="22"/>
        </w:rPr>
      </w:pPr>
    </w:p>
    <w:p w14:paraId="78E95AFE" w14:textId="77777777" w:rsidR="001E7FD5" w:rsidRPr="00890776" w:rsidRDefault="00BC5F30" w:rsidP="3F7DCB02">
      <w:pPr>
        <w:rPr>
          <w:rFonts w:eastAsiaTheme="minorEastAsia"/>
          <w:b/>
          <w:bCs/>
        </w:rPr>
      </w:pPr>
      <w:r w:rsidRPr="00BC5F30">
        <w:rPr>
          <w:rFonts w:eastAsia="Calibri"/>
          <w:b/>
          <w:noProof/>
        </w:rPr>
        <mc:AlternateContent>
          <mc:Choice Requires="wps">
            <w:drawing>
              <wp:anchor distT="0" distB="0" distL="114300" distR="114300" simplePos="0" relativeHeight="251657216" behindDoc="0" locked="0" layoutInCell="1" allowOverlap="1" wp14:anchorId="3EAEE92A" wp14:editId="5733D7F5">
                <wp:simplePos x="0" y="0"/>
                <wp:positionH relativeFrom="column">
                  <wp:posOffset>-95251</wp:posOffset>
                </wp:positionH>
                <wp:positionV relativeFrom="paragraph">
                  <wp:posOffset>3789045</wp:posOffset>
                </wp:positionV>
                <wp:extent cx="6448425" cy="5105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448425" cy="5105400"/>
                        </a:xfrm>
                        <a:prstGeom prst="rect">
                          <a:avLst/>
                        </a:prstGeom>
                        <a:solidFill>
                          <a:sysClr val="window" lastClr="FFFFFF"/>
                        </a:solidFill>
                        <a:ln w="6350">
                          <a:noFill/>
                        </a:ln>
                        <a:effectLst/>
                      </wps:spPr>
                      <wps:txbx>
                        <w:txbxContent>
                          <w:p w14:paraId="007D306A" w14:textId="77777777" w:rsidR="009C5701" w:rsidRDefault="009C5701" w:rsidP="00BC5F30">
                            <w:r>
                              <w:t>In addition, check at least one from the list below. As above, for reach outcome that is checked, there must be a measurable way to evaluate whether the student has met the outcome.</w:t>
                            </w:r>
                          </w:p>
                          <w:tbl>
                            <w:tblPr>
                              <w:tblStyle w:val="TableGrid9"/>
                              <w:tblW w:w="0" w:type="auto"/>
                              <w:tblLook w:val="04A0" w:firstRow="1" w:lastRow="0" w:firstColumn="1" w:lastColumn="0" w:noHBand="0" w:noVBand="1"/>
                            </w:tblPr>
                            <w:tblGrid>
                              <w:gridCol w:w="2245"/>
                              <w:gridCol w:w="3330"/>
                              <w:gridCol w:w="3960"/>
                            </w:tblGrid>
                            <w:tr w:rsidR="009C5701" w14:paraId="5D892408" w14:textId="77777777" w:rsidTr="00BC5F30">
                              <w:tc>
                                <w:tcPr>
                                  <w:tcW w:w="2245" w:type="dxa"/>
                                </w:tcPr>
                                <w:p w14:paraId="003E3D0E" w14:textId="77777777" w:rsidR="009C5701" w:rsidRDefault="009C5701" w:rsidP="0058409E">
                                  <w:pPr>
                                    <w:rPr>
                                      <w:rFonts w:asciiTheme="minorHAnsi" w:hAnsiTheme="minorHAnsi"/>
                                      <w:b/>
                                      <w:sz w:val="22"/>
                                      <w:szCs w:val="22"/>
                                    </w:rPr>
                                  </w:pPr>
                                  <w:sdt>
                                    <w:sdtPr>
                                      <w:rPr>
                                        <w:b/>
                                        <w:sz w:val="36"/>
                                        <w:szCs w:val="36"/>
                                      </w:rPr>
                                      <w:id w:val="-1912069703"/>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1F0ADC19" w14:textId="77777777" w:rsidR="009C5701" w:rsidRPr="0020488E" w:rsidRDefault="009C5701" w:rsidP="0058409E">
                                  <w:pPr>
                                    <w:rPr>
                                      <w:rFonts w:asciiTheme="minorHAnsi" w:hAnsiTheme="minorHAnsi"/>
                                      <w:b/>
                                      <w:sz w:val="22"/>
                                      <w:szCs w:val="22"/>
                                    </w:rPr>
                                  </w:pPr>
                                  <w:r>
                                    <w:rPr>
                                      <w:rFonts w:asciiTheme="minorHAnsi" w:hAnsiTheme="minorHAnsi"/>
                                      <w:b/>
                                      <w:sz w:val="22"/>
                                      <w:szCs w:val="22"/>
                                    </w:rPr>
                                    <w:t xml:space="preserve">Civic and                      </w:t>
                                  </w:r>
                                  <w:r w:rsidRPr="0020488E">
                                    <w:rPr>
                                      <w:rFonts w:asciiTheme="minorHAnsi" w:hAnsiTheme="minorHAnsi"/>
                                      <w:b/>
                                      <w:sz w:val="22"/>
                                      <w:szCs w:val="22"/>
                                    </w:rPr>
                                    <w:t>Community Engagement</w:t>
                                  </w:r>
                                </w:p>
                              </w:tc>
                              <w:tc>
                                <w:tcPr>
                                  <w:tcW w:w="3330" w:type="dxa"/>
                                </w:tcPr>
                                <w:p w14:paraId="0B18647F" w14:textId="77777777" w:rsidR="009C5701" w:rsidRPr="00D126CA" w:rsidRDefault="009C5701">
                                  <w:pPr>
                                    <w:rPr>
                                      <w:rFonts w:asciiTheme="minorHAnsi" w:hAnsiTheme="minorHAnsi"/>
                                      <w:sz w:val="22"/>
                                      <w:szCs w:val="22"/>
                                    </w:rPr>
                                  </w:pPr>
                                  <w:r w:rsidRPr="00D126CA">
                                    <w:rPr>
                                      <w:rFonts w:asciiTheme="minorHAnsi" w:hAnsiTheme="minorHAnsi"/>
                                      <w:sz w:val="22"/>
                                      <w:szCs w:val="22"/>
                                    </w:rPr>
                                    <w:t>Students will demonstrate knowledge and skills necessary to participate actively in civic and community life and identify underlying public policy.</w:t>
                                  </w:r>
                                </w:p>
                              </w:tc>
                              <w:tc>
                                <w:tcPr>
                                  <w:tcW w:w="3960" w:type="dxa"/>
                                </w:tcPr>
                                <w:p w14:paraId="2EA75E83" w14:textId="77777777" w:rsidR="009C5701" w:rsidRDefault="009C5701"/>
                              </w:tc>
                            </w:tr>
                            <w:tr w:rsidR="009C5701" w14:paraId="4933A5BC" w14:textId="77777777" w:rsidTr="00BC5F30">
                              <w:trPr>
                                <w:trHeight w:val="1502"/>
                              </w:trPr>
                              <w:tc>
                                <w:tcPr>
                                  <w:tcW w:w="2245" w:type="dxa"/>
                                </w:tcPr>
                                <w:p w14:paraId="0D1C84E6" w14:textId="77777777" w:rsidR="009C5701" w:rsidRDefault="009C5701">
                                  <w:pPr>
                                    <w:rPr>
                                      <w:rFonts w:asciiTheme="minorHAnsi" w:hAnsiTheme="minorHAnsi"/>
                                      <w:b/>
                                      <w:sz w:val="36"/>
                                      <w:szCs w:val="36"/>
                                    </w:rPr>
                                  </w:pPr>
                                  <w:sdt>
                                    <w:sdtPr>
                                      <w:rPr>
                                        <w:b/>
                                        <w:sz w:val="36"/>
                                        <w:szCs w:val="36"/>
                                      </w:rPr>
                                      <w:id w:val="-109664951"/>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p>
                                <w:p w14:paraId="331DB51E"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Environmental Sustainability</w:t>
                                  </w:r>
                                </w:p>
                              </w:tc>
                              <w:tc>
                                <w:tcPr>
                                  <w:tcW w:w="3330" w:type="dxa"/>
                                </w:tcPr>
                                <w:p w14:paraId="24D1D284" w14:textId="77777777" w:rsidR="009C5701" w:rsidRPr="0020488E" w:rsidRDefault="009C5701">
                                  <w:pPr>
                                    <w:rPr>
                                      <w:rFonts w:asciiTheme="minorHAnsi" w:hAnsiTheme="minorHAnsi"/>
                                      <w:b/>
                                      <w:sz w:val="22"/>
                                      <w:szCs w:val="22"/>
                                    </w:rPr>
                                  </w:pPr>
                                  <w:r w:rsidRPr="0020488E">
                                    <w:rPr>
                                      <w:rFonts w:asciiTheme="minorHAnsi" w:hAnsiTheme="minorHAnsi"/>
                                      <w:color w:val="2E262A"/>
                                      <w:sz w:val="22"/>
                                      <w:szCs w:val="22"/>
                                    </w:rPr>
                                    <w:t>Students will be able to trace the ways in which individual actions are linked to interconnected natural and social systems and the sustainability thereof.</w:t>
                                  </w:r>
                                </w:p>
                              </w:tc>
                              <w:tc>
                                <w:tcPr>
                                  <w:tcW w:w="3960" w:type="dxa"/>
                                </w:tcPr>
                                <w:p w14:paraId="4AC4FE2F" w14:textId="77777777" w:rsidR="009C5701" w:rsidRDefault="009C5701"/>
                              </w:tc>
                            </w:tr>
                            <w:tr w:rsidR="009C5701" w14:paraId="1BB9644C" w14:textId="77777777" w:rsidTr="00BC5F30">
                              <w:trPr>
                                <w:trHeight w:val="2582"/>
                              </w:trPr>
                              <w:tc>
                                <w:tcPr>
                                  <w:tcW w:w="2245" w:type="dxa"/>
                                </w:tcPr>
                                <w:p w14:paraId="69C62F1E" w14:textId="77777777" w:rsidR="009C5701" w:rsidRDefault="009C5701">
                                  <w:pPr>
                                    <w:rPr>
                                      <w:rFonts w:asciiTheme="minorHAnsi" w:hAnsiTheme="minorHAnsi"/>
                                      <w:b/>
                                      <w:sz w:val="22"/>
                                      <w:szCs w:val="22"/>
                                    </w:rPr>
                                  </w:pPr>
                                  <w:sdt>
                                    <w:sdtPr>
                                      <w:rPr>
                                        <w:b/>
                                        <w:sz w:val="36"/>
                                        <w:szCs w:val="36"/>
                                      </w:rPr>
                                      <w:id w:val="982576929"/>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4AB8871E"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Ethical Reasoning</w:t>
                                  </w:r>
                                </w:p>
                              </w:tc>
                              <w:tc>
                                <w:tcPr>
                                  <w:tcW w:w="3330" w:type="dxa"/>
                                </w:tcPr>
                                <w:p w14:paraId="09129DA6" w14:textId="77777777" w:rsidR="009C5701" w:rsidRPr="0020488E" w:rsidRDefault="009C5701">
                                  <w:pPr>
                                    <w:rPr>
                                      <w:rFonts w:asciiTheme="minorHAnsi" w:hAnsiTheme="minorHAnsi"/>
                                      <w:sz w:val="22"/>
                                      <w:szCs w:val="22"/>
                                    </w:rPr>
                                  </w:pPr>
                                  <w:r w:rsidRPr="0020488E">
                                    <w:rPr>
                                      <w:rFonts w:asciiTheme="minorHAnsi" w:hAnsiTheme="minorHAnsi"/>
                                      <w:color w:val="2E262A"/>
                                      <w:sz w:val="22"/>
                                      <w:szCs w:val="22"/>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tc>
                              <w:tc>
                                <w:tcPr>
                                  <w:tcW w:w="3960" w:type="dxa"/>
                                </w:tcPr>
                                <w:p w14:paraId="5B09ED56" w14:textId="77777777" w:rsidR="009C5701" w:rsidRDefault="009C5701"/>
                              </w:tc>
                            </w:tr>
                            <w:tr w:rsidR="009C5701" w14:paraId="47EFFA2E" w14:textId="77777777" w:rsidTr="00BC5F30">
                              <w:tc>
                                <w:tcPr>
                                  <w:tcW w:w="2245" w:type="dxa"/>
                                </w:tcPr>
                                <w:p w14:paraId="41DF7BA8" w14:textId="77777777" w:rsidR="009C5701" w:rsidRDefault="009C5701">
                                  <w:pPr>
                                    <w:rPr>
                                      <w:rFonts w:asciiTheme="minorHAnsi" w:hAnsiTheme="minorHAnsi"/>
                                      <w:b/>
                                      <w:sz w:val="22"/>
                                      <w:szCs w:val="22"/>
                                    </w:rPr>
                                  </w:pPr>
                                  <w:sdt>
                                    <w:sdtPr>
                                      <w:rPr>
                                        <w:b/>
                                        <w:sz w:val="36"/>
                                        <w:szCs w:val="36"/>
                                      </w:rPr>
                                      <w:id w:val="790017878"/>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35868C70"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Intellectual Curiosity</w:t>
                                  </w:r>
                                </w:p>
                              </w:tc>
                              <w:tc>
                                <w:tcPr>
                                  <w:tcW w:w="3330" w:type="dxa"/>
                                </w:tcPr>
                                <w:p w14:paraId="27E3E473" w14:textId="77777777" w:rsidR="009C5701" w:rsidRPr="0020488E" w:rsidRDefault="009C5701">
                                  <w:pPr>
                                    <w:rPr>
                                      <w:rFonts w:asciiTheme="minorHAnsi" w:hAnsiTheme="minorHAnsi"/>
                                      <w:sz w:val="22"/>
                                      <w:szCs w:val="22"/>
                                    </w:rPr>
                                  </w:pPr>
                                  <w:r w:rsidRPr="0020488E">
                                    <w:rPr>
                                      <w:rFonts w:asciiTheme="minorHAnsi" w:hAnsiTheme="minorHAnsi"/>
                                      <w:color w:val="2E262A"/>
                                      <w:sz w:val="22"/>
                                      <w:szCs w:val="22"/>
                                    </w:rPr>
                                    <w:t>Students will explore a range of topics; be open minded to new ideas and ways of thinking; and be able to ask relevant questions or develop original thoughts</w:t>
                                  </w:r>
                                </w:p>
                              </w:tc>
                              <w:tc>
                                <w:tcPr>
                                  <w:tcW w:w="3960" w:type="dxa"/>
                                </w:tcPr>
                                <w:p w14:paraId="5812E170" w14:textId="77777777" w:rsidR="009C5701" w:rsidRDefault="009C5701"/>
                              </w:tc>
                            </w:tr>
                          </w:tbl>
                          <w:p w14:paraId="278AFD40" w14:textId="77777777" w:rsidR="009C5701" w:rsidRDefault="009C5701" w:rsidP="00BC5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EE92A" id="_x0000_t202" coordsize="21600,21600" o:spt="202" path="m,l,21600r21600,l21600,xe">
                <v:stroke joinstyle="miter"/>
                <v:path gradientshapeok="t" o:connecttype="rect"/>
              </v:shapetype>
              <v:shape id="Text Box 2" o:spid="_x0000_s1026" type="#_x0000_t202" style="position:absolute;margin-left:-7.5pt;margin-top:298.35pt;width:507.75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" fillcolor="window" stroked="f" strokeweight=".5pt">
                <v:textbox>
                  <w:txbxContent>
                    <w:p w14:paraId="007D306A" w14:textId="77777777" w:rsidR="009C5701" w:rsidRDefault="009C5701" w:rsidP="00BC5F30">
                      <w:r>
                        <w:t>In addition, check at least one from the list below. As above, for reach outcome that is checked, there must be a measurable way to evaluate whether the student has met the outcome.</w:t>
                      </w:r>
                    </w:p>
                    <w:tbl>
                      <w:tblPr>
                        <w:tblStyle w:val="TableGrid9"/>
                        <w:tblW w:w="0" w:type="auto"/>
                        <w:tblLook w:val="04A0" w:firstRow="1" w:lastRow="0" w:firstColumn="1" w:lastColumn="0" w:noHBand="0" w:noVBand="1"/>
                      </w:tblPr>
                      <w:tblGrid>
                        <w:gridCol w:w="2245"/>
                        <w:gridCol w:w="3330"/>
                        <w:gridCol w:w="3960"/>
                      </w:tblGrid>
                      <w:tr w:rsidR="009C5701" w14:paraId="5D892408" w14:textId="77777777" w:rsidTr="00BC5F30">
                        <w:tc>
                          <w:tcPr>
                            <w:tcW w:w="2245" w:type="dxa"/>
                          </w:tcPr>
                          <w:p w14:paraId="003E3D0E" w14:textId="77777777" w:rsidR="009C5701" w:rsidRDefault="009C5701" w:rsidP="0058409E">
                            <w:pPr>
                              <w:rPr>
                                <w:rFonts w:asciiTheme="minorHAnsi" w:hAnsiTheme="minorHAnsi"/>
                                <w:b/>
                                <w:sz w:val="22"/>
                                <w:szCs w:val="22"/>
                              </w:rPr>
                            </w:pPr>
                            <w:sdt>
                              <w:sdtPr>
                                <w:rPr>
                                  <w:b/>
                                  <w:sz w:val="36"/>
                                  <w:szCs w:val="36"/>
                                </w:rPr>
                                <w:id w:val="-1912069703"/>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1F0ADC19" w14:textId="77777777" w:rsidR="009C5701" w:rsidRPr="0020488E" w:rsidRDefault="009C5701" w:rsidP="0058409E">
                            <w:pPr>
                              <w:rPr>
                                <w:rFonts w:asciiTheme="minorHAnsi" w:hAnsiTheme="minorHAnsi"/>
                                <w:b/>
                                <w:sz w:val="22"/>
                                <w:szCs w:val="22"/>
                              </w:rPr>
                            </w:pPr>
                            <w:r>
                              <w:rPr>
                                <w:rFonts w:asciiTheme="minorHAnsi" w:hAnsiTheme="minorHAnsi"/>
                                <w:b/>
                                <w:sz w:val="22"/>
                                <w:szCs w:val="22"/>
                              </w:rPr>
                              <w:t xml:space="preserve">Civic and                      </w:t>
                            </w:r>
                            <w:r w:rsidRPr="0020488E">
                              <w:rPr>
                                <w:rFonts w:asciiTheme="minorHAnsi" w:hAnsiTheme="minorHAnsi"/>
                                <w:b/>
                                <w:sz w:val="22"/>
                                <w:szCs w:val="22"/>
                              </w:rPr>
                              <w:t>Community Engagement</w:t>
                            </w:r>
                          </w:p>
                        </w:tc>
                        <w:tc>
                          <w:tcPr>
                            <w:tcW w:w="3330" w:type="dxa"/>
                          </w:tcPr>
                          <w:p w14:paraId="0B18647F" w14:textId="77777777" w:rsidR="009C5701" w:rsidRPr="00D126CA" w:rsidRDefault="009C5701">
                            <w:pPr>
                              <w:rPr>
                                <w:rFonts w:asciiTheme="minorHAnsi" w:hAnsiTheme="minorHAnsi"/>
                                <w:sz w:val="22"/>
                                <w:szCs w:val="22"/>
                              </w:rPr>
                            </w:pPr>
                            <w:r w:rsidRPr="00D126CA">
                              <w:rPr>
                                <w:rFonts w:asciiTheme="minorHAnsi" w:hAnsiTheme="minorHAnsi"/>
                                <w:sz w:val="22"/>
                                <w:szCs w:val="22"/>
                              </w:rPr>
                              <w:t>Students will demonstrate knowledge and skills necessary to participate actively in civic and community life and identify underlying public policy.</w:t>
                            </w:r>
                          </w:p>
                        </w:tc>
                        <w:tc>
                          <w:tcPr>
                            <w:tcW w:w="3960" w:type="dxa"/>
                          </w:tcPr>
                          <w:p w14:paraId="2EA75E83" w14:textId="77777777" w:rsidR="009C5701" w:rsidRDefault="009C5701"/>
                        </w:tc>
                      </w:tr>
                      <w:tr w:rsidR="009C5701" w14:paraId="4933A5BC" w14:textId="77777777" w:rsidTr="00BC5F30">
                        <w:trPr>
                          <w:trHeight w:val="1502"/>
                        </w:trPr>
                        <w:tc>
                          <w:tcPr>
                            <w:tcW w:w="2245" w:type="dxa"/>
                          </w:tcPr>
                          <w:p w14:paraId="0D1C84E6" w14:textId="77777777" w:rsidR="009C5701" w:rsidRDefault="009C5701">
                            <w:pPr>
                              <w:rPr>
                                <w:rFonts w:asciiTheme="minorHAnsi" w:hAnsiTheme="minorHAnsi"/>
                                <w:b/>
                                <w:sz w:val="36"/>
                                <w:szCs w:val="36"/>
                              </w:rPr>
                            </w:pPr>
                            <w:sdt>
                              <w:sdtPr>
                                <w:rPr>
                                  <w:b/>
                                  <w:sz w:val="36"/>
                                  <w:szCs w:val="36"/>
                                </w:rPr>
                                <w:id w:val="-109664951"/>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p>
                          <w:p w14:paraId="331DB51E"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Environmental Sustainability</w:t>
                            </w:r>
                          </w:p>
                        </w:tc>
                        <w:tc>
                          <w:tcPr>
                            <w:tcW w:w="3330" w:type="dxa"/>
                          </w:tcPr>
                          <w:p w14:paraId="24D1D284" w14:textId="77777777" w:rsidR="009C5701" w:rsidRPr="0020488E" w:rsidRDefault="009C5701">
                            <w:pPr>
                              <w:rPr>
                                <w:rFonts w:asciiTheme="minorHAnsi" w:hAnsiTheme="minorHAnsi"/>
                                <w:b/>
                                <w:sz w:val="22"/>
                                <w:szCs w:val="22"/>
                              </w:rPr>
                            </w:pPr>
                            <w:r w:rsidRPr="0020488E">
                              <w:rPr>
                                <w:rFonts w:asciiTheme="minorHAnsi" w:hAnsiTheme="minorHAnsi"/>
                                <w:color w:val="2E262A"/>
                                <w:sz w:val="22"/>
                                <w:szCs w:val="22"/>
                              </w:rPr>
                              <w:t>Students will be able to trace the ways in which individual actions are linked to interconnected natural and social systems and the sustainability thereof.</w:t>
                            </w:r>
                          </w:p>
                        </w:tc>
                        <w:tc>
                          <w:tcPr>
                            <w:tcW w:w="3960" w:type="dxa"/>
                          </w:tcPr>
                          <w:p w14:paraId="4AC4FE2F" w14:textId="77777777" w:rsidR="009C5701" w:rsidRDefault="009C5701"/>
                        </w:tc>
                      </w:tr>
                      <w:tr w:rsidR="009C5701" w14:paraId="1BB9644C" w14:textId="77777777" w:rsidTr="00BC5F30">
                        <w:trPr>
                          <w:trHeight w:val="2582"/>
                        </w:trPr>
                        <w:tc>
                          <w:tcPr>
                            <w:tcW w:w="2245" w:type="dxa"/>
                          </w:tcPr>
                          <w:p w14:paraId="69C62F1E" w14:textId="77777777" w:rsidR="009C5701" w:rsidRDefault="009C5701">
                            <w:pPr>
                              <w:rPr>
                                <w:rFonts w:asciiTheme="minorHAnsi" w:hAnsiTheme="minorHAnsi"/>
                                <w:b/>
                                <w:sz w:val="22"/>
                                <w:szCs w:val="22"/>
                              </w:rPr>
                            </w:pPr>
                            <w:sdt>
                              <w:sdtPr>
                                <w:rPr>
                                  <w:b/>
                                  <w:sz w:val="36"/>
                                  <w:szCs w:val="36"/>
                                </w:rPr>
                                <w:id w:val="982576929"/>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4AB8871E"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Ethical Reasoning</w:t>
                            </w:r>
                          </w:p>
                        </w:tc>
                        <w:tc>
                          <w:tcPr>
                            <w:tcW w:w="3330" w:type="dxa"/>
                          </w:tcPr>
                          <w:p w14:paraId="09129DA6" w14:textId="77777777" w:rsidR="009C5701" w:rsidRPr="0020488E" w:rsidRDefault="009C5701">
                            <w:pPr>
                              <w:rPr>
                                <w:rFonts w:asciiTheme="minorHAnsi" w:hAnsiTheme="minorHAnsi"/>
                                <w:sz w:val="22"/>
                                <w:szCs w:val="22"/>
                              </w:rPr>
                            </w:pPr>
                            <w:r w:rsidRPr="0020488E">
                              <w:rPr>
                                <w:rFonts w:asciiTheme="minorHAnsi" w:hAnsiTheme="minorHAnsi"/>
                                <w:color w:val="2E262A"/>
                                <w:sz w:val="22"/>
                                <w:szCs w:val="22"/>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tc>
                        <w:tc>
                          <w:tcPr>
                            <w:tcW w:w="3960" w:type="dxa"/>
                          </w:tcPr>
                          <w:p w14:paraId="5B09ED56" w14:textId="77777777" w:rsidR="009C5701" w:rsidRDefault="009C5701"/>
                        </w:tc>
                      </w:tr>
                      <w:tr w:rsidR="009C5701" w14:paraId="47EFFA2E" w14:textId="77777777" w:rsidTr="00BC5F30">
                        <w:tc>
                          <w:tcPr>
                            <w:tcW w:w="2245" w:type="dxa"/>
                          </w:tcPr>
                          <w:p w14:paraId="41DF7BA8" w14:textId="77777777" w:rsidR="009C5701" w:rsidRDefault="009C5701">
                            <w:pPr>
                              <w:rPr>
                                <w:rFonts w:asciiTheme="minorHAnsi" w:hAnsiTheme="minorHAnsi"/>
                                <w:b/>
                                <w:sz w:val="22"/>
                                <w:szCs w:val="22"/>
                              </w:rPr>
                            </w:pPr>
                            <w:sdt>
                              <w:sdtPr>
                                <w:rPr>
                                  <w:b/>
                                  <w:sz w:val="36"/>
                                  <w:szCs w:val="36"/>
                                </w:rPr>
                                <w:id w:val="790017878"/>
                                <w14:checkbox>
                                  <w14:checked w14:val="0"/>
                                  <w14:checkedState w14:val="2612" w14:font="MS Gothic"/>
                                  <w14:uncheckedState w14:val="2610" w14:font="MS Gothic"/>
                                </w14:checkbox>
                              </w:sdtPr>
                              <w:sdtContent>
                                <w:r w:rsidRPr="0058409E">
                                  <w:rPr>
                                    <w:rFonts w:ascii="Segoe UI Symbol" w:eastAsia="MS Gothic" w:hAnsi="Segoe UI Symbol" w:cs="Segoe UI Symbol"/>
                                    <w:b/>
                                    <w:sz w:val="36"/>
                                    <w:szCs w:val="36"/>
                                  </w:rPr>
                                  <w:t>☐</w:t>
                                </w:r>
                              </w:sdtContent>
                            </w:sdt>
                            <w:r>
                              <w:rPr>
                                <w:rFonts w:asciiTheme="minorHAnsi" w:hAnsiTheme="minorHAnsi"/>
                                <w:b/>
                                <w:sz w:val="22"/>
                                <w:szCs w:val="22"/>
                              </w:rPr>
                              <w:t xml:space="preserve"> </w:t>
                            </w:r>
                          </w:p>
                          <w:p w14:paraId="35868C70" w14:textId="77777777" w:rsidR="009C5701" w:rsidRPr="0020488E" w:rsidRDefault="009C5701">
                            <w:pPr>
                              <w:rPr>
                                <w:rFonts w:asciiTheme="minorHAnsi" w:hAnsiTheme="minorHAnsi"/>
                                <w:b/>
                                <w:sz w:val="22"/>
                                <w:szCs w:val="22"/>
                              </w:rPr>
                            </w:pPr>
                            <w:r w:rsidRPr="0020488E">
                              <w:rPr>
                                <w:rFonts w:asciiTheme="minorHAnsi" w:hAnsiTheme="minorHAnsi"/>
                                <w:b/>
                                <w:sz w:val="22"/>
                                <w:szCs w:val="22"/>
                              </w:rPr>
                              <w:t>Intellectual Curiosity</w:t>
                            </w:r>
                          </w:p>
                        </w:tc>
                        <w:tc>
                          <w:tcPr>
                            <w:tcW w:w="3330" w:type="dxa"/>
                          </w:tcPr>
                          <w:p w14:paraId="27E3E473" w14:textId="77777777" w:rsidR="009C5701" w:rsidRPr="0020488E" w:rsidRDefault="009C5701">
                            <w:pPr>
                              <w:rPr>
                                <w:rFonts w:asciiTheme="minorHAnsi" w:hAnsiTheme="minorHAnsi"/>
                                <w:sz w:val="22"/>
                                <w:szCs w:val="22"/>
                              </w:rPr>
                            </w:pPr>
                            <w:r w:rsidRPr="0020488E">
                              <w:rPr>
                                <w:rFonts w:asciiTheme="minorHAnsi" w:hAnsiTheme="minorHAnsi"/>
                                <w:color w:val="2E262A"/>
                                <w:sz w:val="22"/>
                                <w:szCs w:val="22"/>
                              </w:rPr>
                              <w:t>Students will explore a range of topics; be open minded to new ideas and ways of thinking; and be able to ask relevant questions or develop original thoughts</w:t>
                            </w:r>
                          </w:p>
                        </w:tc>
                        <w:tc>
                          <w:tcPr>
                            <w:tcW w:w="3960" w:type="dxa"/>
                          </w:tcPr>
                          <w:p w14:paraId="5812E170" w14:textId="77777777" w:rsidR="009C5701" w:rsidRDefault="009C5701"/>
                        </w:tc>
                      </w:tr>
                    </w:tbl>
                    <w:p w14:paraId="278AFD40" w14:textId="77777777" w:rsidR="009C5701" w:rsidRDefault="009C5701" w:rsidP="00BC5F30"/>
                  </w:txbxContent>
                </v:textbox>
              </v:shape>
            </w:pict>
          </mc:Fallback>
        </mc:AlternateContent>
      </w:r>
      <w:r w:rsidR="001E7FD5" w:rsidRPr="3F7DCB02">
        <w:rPr>
          <w:rFonts w:eastAsiaTheme="minorEastAsia"/>
          <w:b/>
          <w:bCs/>
        </w:rPr>
        <w:br w:type="page"/>
      </w:r>
    </w:p>
    <w:p w14:paraId="34B57F12" w14:textId="77777777" w:rsidR="001E7FD5" w:rsidRPr="00890776" w:rsidRDefault="001E7FD5" w:rsidP="3F7DCB02">
      <w:pPr>
        <w:tabs>
          <w:tab w:val="center" w:pos="4680"/>
          <w:tab w:val="right" w:pos="9360"/>
        </w:tabs>
        <w:jc w:val="center"/>
        <w:rPr>
          <w:rFonts w:eastAsiaTheme="minorEastAsia"/>
          <w:b/>
          <w:bCs/>
          <w:lang w:bidi="en-US"/>
        </w:rPr>
      </w:pPr>
      <w:r w:rsidRPr="3F7DCB02">
        <w:rPr>
          <w:rFonts w:eastAsiaTheme="minorEastAsia"/>
          <w:b/>
          <w:bCs/>
          <w:lang w:bidi="en-US"/>
        </w:rPr>
        <w:lastRenderedPageBreak/>
        <w:t>Checklist for Group III B (Social Science)</w:t>
      </w:r>
    </w:p>
    <w:p w14:paraId="0C08A7C8" w14:textId="77777777" w:rsidR="001E7FD5" w:rsidRPr="00890776" w:rsidRDefault="001E7FD5"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5"/>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1E7FD5" w:rsidRPr="00890776" w14:paraId="462A54BF" w14:textId="77777777" w:rsidTr="3F7DCB02">
        <w:trPr>
          <w:trHeight w:val="423"/>
        </w:trPr>
        <w:tc>
          <w:tcPr>
            <w:tcW w:w="2124" w:type="dxa"/>
            <w:hideMark/>
          </w:tcPr>
          <w:p w14:paraId="333E9DD4" w14:textId="77777777" w:rsidR="001E7FD5" w:rsidRPr="00890776" w:rsidRDefault="001E7FD5"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1F40EA9F" w14:textId="77777777" w:rsidR="001E7FD5" w:rsidRPr="00890776" w:rsidRDefault="001E7FD5"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24F02F7D" w14:textId="77777777" w:rsidR="001E7FD5" w:rsidRPr="00890776" w:rsidRDefault="001E7FD5" w:rsidP="3F7DCB02">
            <w:pPr>
              <w:widowControl w:val="0"/>
              <w:rPr>
                <w:rFonts w:eastAsiaTheme="minorEastAsia"/>
                <w:b/>
                <w:bCs/>
              </w:rPr>
            </w:pPr>
            <w:r w:rsidRPr="3F7DCB02">
              <w:rPr>
                <w:rFonts w:eastAsiaTheme="minorEastAsia"/>
                <w:b/>
                <w:bCs/>
              </w:rPr>
              <w:t xml:space="preserve">ASSESSMENT – </w:t>
            </w:r>
          </w:p>
          <w:p w14:paraId="03C09A5D" w14:textId="77777777" w:rsidR="001E7FD5" w:rsidRPr="00890776" w:rsidRDefault="001E7FD5" w:rsidP="3F7DCB02">
            <w:pPr>
              <w:widowControl w:val="0"/>
              <w:rPr>
                <w:rFonts w:eastAsiaTheme="minorEastAsia"/>
                <w:b/>
                <w:bCs/>
              </w:rPr>
            </w:pPr>
            <w:r w:rsidRPr="3F7DCB02">
              <w:rPr>
                <w:rFonts w:eastAsiaTheme="minorEastAsia"/>
              </w:rPr>
              <w:t>Measurable way to evaluate whether the student met the outcome</w:t>
            </w:r>
          </w:p>
        </w:tc>
      </w:tr>
      <w:tr w:rsidR="001E7FD5" w:rsidRPr="00890776" w14:paraId="6C51C20C" w14:textId="77777777" w:rsidTr="3F7DCB02">
        <w:trPr>
          <w:trHeight w:val="390"/>
        </w:trPr>
        <w:tc>
          <w:tcPr>
            <w:tcW w:w="2124" w:type="dxa"/>
            <w:hideMark/>
          </w:tcPr>
          <w:p w14:paraId="7790458F" w14:textId="77777777" w:rsidR="001E7FD5" w:rsidRPr="00890776" w:rsidRDefault="001E7FD5"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543E935E"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68342FE7" w14:textId="77777777" w:rsidR="001E7FD5" w:rsidRPr="00890776" w:rsidRDefault="001E7FD5" w:rsidP="3F7DCB02">
            <w:pPr>
              <w:widowControl w:val="0"/>
              <w:rPr>
                <w:rFonts w:eastAsiaTheme="minorEastAsia"/>
              </w:rPr>
            </w:pPr>
          </w:p>
        </w:tc>
      </w:tr>
      <w:tr w:rsidR="001E7FD5" w:rsidRPr="00890776" w14:paraId="31BF7966" w14:textId="77777777" w:rsidTr="3F7DCB02">
        <w:trPr>
          <w:trHeight w:val="390"/>
        </w:trPr>
        <w:tc>
          <w:tcPr>
            <w:tcW w:w="2124" w:type="dxa"/>
            <w:hideMark/>
          </w:tcPr>
          <w:p w14:paraId="773172F3" w14:textId="77777777" w:rsidR="001E7FD5" w:rsidRPr="00890776" w:rsidRDefault="001E7FD5" w:rsidP="3F7DCB02">
            <w:pPr>
              <w:widowControl w:val="0"/>
              <w:rPr>
                <w:rFonts w:eastAsiaTheme="minorEastAsia"/>
                <w:b/>
                <w:bCs/>
              </w:rPr>
            </w:pPr>
            <w:r w:rsidRPr="3F7DCB02">
              <w:rPr>
                <w:rFonts w:eastAsiaTheme="minorEastAsia"/>
                <w:b/>
                <w:bCs/>
              </w:rPr>
              <w:t>2. Effective Reading</w:t>
            </w:r>
          </w:p>
        </w:tc>
        <w:tc>
          <w:tcPr>
            <w:tcW w:w="3001" w:type="dxa"/>
          </w:tcPr>
          <w:p w14:paraId="56726707" w14:textId="77777777" w:rsidR="001E7FD5" w:rsidRPr="00F808A4" w:rsidRDefault="001E7FD5"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40776332" w14:textId="77777777" w:rsidR="001E7FD5" w:rsidRPr="00890776" w:rsidRDefault="001E7FD5" w:rsidP="3F7DCB02">
            <w:pPr>
              <w:widowControl w:val="0"/>
              <w:rPr>
                <w:rFonts w:eastAsiaTheme="minorEastAsia"/>
                <w:b/>
                <w:bCs/>
              </w:rPr>
            </w:pPr>
          </w:p>
        </w:tc>
      </w:tr>
      <w:tr w:rsidR="001E7FD5" w:rsidRPr="00890776" w14:paraId="46E1DB39" w14:textId="77777777" w:rsidTr="3F7DCB02">
        <w:trPr>
          <w:trHeight w:val="615"/>
        </w:trPr>
        <w:tc>
          <w:tcPr>
            <w:tcW w:w="2124" w:type="dxa"/>
            <w:hideMark/>
          </w:tcPr>
          <w:p w14:paraId="2E342BB9" w14:textId="77777777" w:rsidR="001E7FD5" w:rsidRPr="00890776" w:rsidRDefault="001E7FD5" w:rsidP="3F7DCB02">
            <w:pPr>
              <w:widowControl w:val="0"/>
              <w:rPr>
                <w:rFonts w:eastAsiaTheme="minorEastAsia"/>
                <w:b/>
                <w:bCs/>
              </w:rPr>
            </w:pPr>
            <w:r w:rsidRPr="3F7DCB02">
              <w:rPr>
                <w:rFonts w:eastAsiaTheme="minorEastAsia"/>
                <w:b/>
                <w:bCs/>
              </w:rPr>
              <w:t>3. Information Literacy</w:t>
            </w:r>
          </w:p>
        </w:tc>
        <w:tc>
          <w:tcPr>
            <w:tcW w:w="3001" w:type="dxa"/>
          </w:tcPr>
          <w:p w14:paraId="40508F24"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107E9FD5" w14:textId="77777777" w:rsidR="001E7FD5" w:rsidRPr="00890776" w:rsidRDefault="001E7FD5" w:rsidP="3F7DCB02">
            <w:pPr>
              <w:widowControl w:val="0"/>
              <w:rPr>
                <w:rFonts w:eastAsiaTheme="minorEastAsia"/>
              </w:rPr>
            </w:pPr>
          </w:p>
        </w:tc>
      </w:tr>
      <w:tr w:rsidR="001E7FD5" w:rsidRPr="00890776" w14:paraId="5A1A97E5" w14:textId="77777777" w:rsidTr="3F7DCB02">
        <w:trPr>
          <w:trHeight w:val="510"/>
        </w:trPr>
        <w:tc>
          <w:tcPr>
            <w:tcW w:w="2124" w:type="dxa"/>
          </w:tcPr>
          <w:p w14:paraId="58DC379D" w14:textId="77777777" w:rsidR="001E7FD5" w:rsidRPr="00890776" w:rsidRDefault="001E7FD5" w:rsidP="3F7DCB02">
            <w:pPr>
              <w:widowControl w:val="0"/>
              <w:rPr>
                <w:rFonts w:eastAsiaTheme="minorEastAsia"/>
                <w:b/>
                <w:bCs/>
              </w:rPr>
            </w:pPr>
            <w:r w:rsidRPr="3F7DCB02">
              <w:rPr>
                <w:rFonts w:eastAsiaTheme="minorEastAsia"/>
                <w:b/>
                <w:bCs/>
              </w:rPr>
              <w:t>4. Understanding the Human World</w:t>
            </w:r>
          </w:p>
        </w:tc>
        <w:tc>
          <w:tcPr>
            <w:tcW w:w="3001" w:type="dxa"/>
          </w:tcPr>
          <w:p w14:paraId="31C08277"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564A82CB" w14:textId="77777777" w:rsidR="001E7FD5" w:rsidRPr="00890776" w:rsidRDefault="001E7FD5" w:rsidP="3F7DCB02">
            <w:pPr>
              <w:widowControl w:val="0"/>
              <w:rPr>
                <w:rFonts w:eastAsiaTheme="minorEastAsia"/>
              </w:rPr>
            </w:pPr>
          </w:p>
        </w:tc>
      </w:tr>
      <w:tr w:rsidR="001E7FD5" w:rsidRPr="00890776" w14:paraId="5FCC0514" w14:textId="77777777" w:rsidTr="3F7DCB02">
        <w:trPr>
          <w:trHeight w:val="510"/>
        </w:trPr>
        <w:tc>
          <w:tcPr>
            <w:tcW w:w="2124" w:type="dxa"/>
          </w:tcPr>
          <w:p w14:paraId="31A07F4A" w14:textId="77777777" w:rsidR="001E7FD5" w:rsidRPr="00890776" w:rsidRDefault="001E7FD5" w:rsidP="3F7DCB02">
            <w:pPr>
              <w:widowControl w:val="0"/>
              <w:rPr>
                <w:rFonts w:eastAsiaTheme="minorEastAsia"/>
                <w:b/>
                <w:bCs/>
              </w:rPr>
            </w:pPr>
            <w:r w:rsidRPr="3F7DCB02">
              <w:rPr>
                <w:rFonts w:eastAsiaTheme="minorEastAsia"/>
                <w:b/>
                <w:bCs/>
              </w:rPr>
              <w:t>5. Written Communication</w:t>
            </w:r>
          </w:p>
        </w:tc>
        <w:tc>
          <w:tcPr>
            <w:tcW w:w="3001" w:type="dxa"/>
          </w:tcPr>
          <w:p w14:paraId="422904EB"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3CE28D4A" w14:textId="77777777" w:rsidR="001E7FD5" w:rsidRPr="00890776" w:rsidRDefault="001E7FD5" w:rsidP="3F7DCB02">
            <w:pPr>
              <w:widowControl w:val="0"/>
              <w:rPr>
                <w:rFonts w:eastAsiaTheme="minorEastAsia"/>
              </w:rPr>
            </w:pPr>
          </w:p>
        </w:tc>
      </w:tr>
      <w:tr w:rsidR="001E7FD5" w:rsidRPr="00890776" w14:paraId="3679FB29" w14:textId="77777777" w:rsidTr="3F7DCB02">
        <w:trPr>
          <w:trHeight w:val="630"/>
        </w:trPr>
        <w:tc>
          <w:tcPr>
            <w:tcW w:w="2124" w:type="dxa"/>
          </w:tcPr>
          <w:p w14:paraId="28A9BDE1" w14:textId="77777777" w:rsidR="001E7FD5" w:rsidRPr="00890776" w:rsidRDefault="001E7FD5" w:rsidP="3F7DCB02">
            <w:pPr>
              <w:widowControl w:val="0"/>
              <w:rPr>
                <w:rFonts w:eastAsiaTheme="minorEastAsia"/>
                <w:b/>
                <w:bCs/>
              </w:rPr>
            </w:pPr>
            <w:r w:rsidRPr="3F7DCB02">
              <w:rPr>
                <w:rFonts w:eastAsiaTheme="minorEastAsia"/>
                <w:b/>
                <w:bCs/>
              </w:rPr>
              <w:t>6. Knowledge of the Human Experience</w:t>
            </w:r>
          </w:p>
        </w:tc>
        <w:tc>
          <w:tcPr>
            <w:tcW w:w="3001" w:type="dxa"/>
          </w:tcPr>
          <w:p w14:paraId="080CD1F6"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w:t>
            </w:r>
          </w:p>
        </w:tc>
        <w:tc>
          <w:tcPr>
            <w:tcW w:w="4410" w:type="dxa"/>
          </w:tcPr>
          <w:p w14:paraId="03E60B2D" w14:textId="77777777" w:rsidR="001E7FD5" w:rsidRPr="00890776" w:rsidRDefault="001E7FD5" w:rsidP="3F7DCB02">
            <w:pPr>
              <w:widowControl w:val="0"/>
              <w:jc w:val="both"/>
              <w:rPr>
                <w:rFonts w:eastAsiaTheme="minorEastAsia"/>
              </w:rPr>
            </w:pPr>
          </w:p>
        </w:tc>
      </w:tr>
      <w:tr w:rsidR="001E7FD5" w:rsidRPr="00890776" w14:paraId="36034BB8" w14:textId="77777777" w:rsidTr="3F7DCB02">
        <w:trPr>
          <w:trHeight w:val="630"/>
        </w:trPr>
        <w:tc>
          <w:tcPr>
            <w:tcW w:w="2124" w:type="dxa"/>
          </w:tcPr>
          <w:p w14:paraId="0841A9AE" w14:textId="77777777" w:rsidR="001E7FD5" w:rsidRPr="00890776" w:rsidRDefault="001E7FD5" w:rsidP="3F7DCB02">
            <w:pPr>
              <w:widowControl w:val="0"/>
              <w:rPr>
                <w:rFonts w:eastAsiaTheme="minorEastAsia"/>
                <w:b/>
                <w:bCs/>
              </w:rPr>
            </w:pPr>
            <w:r w:rsidRPr="3F7DCB02">
              <w:rPr>
                <w:rFonts w:eastAsiaTheme="minorEastAsia"/>
                <w:b/>
                <w:bCs/>
              </w:rPr>
              <w:lastRenderedPageBreak/>
              <w:t>7. Emerging and Enduring Global Issues</w:t>
            </w:r>
          </w:p>
        </w:tc>
        <w:tc>
          <w:tcPr>
            <w:tcW w:w="3001" w:type="dxa"/>
          </w:tcPr>
          <w:p w14:paraId="4F308F58"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41A1092D" w14:textId="77777777" w:rsidR="001E7FD5" w:rsidRPr="00890776" w:rsidRDefault="001E7FD5" w:rsidP="3F7DCB02">
            <w:pPr>
              <w:widowControl w:val="0"/>
              <w:rPr>
                <w:rFonts w:eastAsiaTheme="minorEastAsia"/>
              </w:rPr>
            </w:pPr>
          </w:p>
        </w:tc>
      </w:tr>
      <w:tr w:rsidR="001E7FD5" w:rsidRPr="00890776" w14:paraId="13A5049D" w14:textId="77777777" w:rsidTr="3F7DCB02">
        <w:trPr>
          <w:trHeight w:val="630"/>
        </w:trPr>
        <w:tc>
          <w:tcPr>
            <w:tcW w:w="2124" w:type="dxa"/>
          </w:tcPr>
          <w:p w14:paraId="4C44392E" w14:textId="77777777" w:rsidR="001E7FD5" w:rsidRPr="00890776" w:rsidRDefault="001E7FD5" w:rsidP="3F7DCB02">
            <w:pPr>
              <w:widowControl w:val="0"/>
              <w:rPr>
                <w:rFonts w:eastAsiaTheme="minorEastAsia"/>
                <w:b/>
                <w:bCs/>
              </w:rPr>
            </w:pPr>
            <w:r w:rsidRPr="3F7DCB02">
              <w:rPr>
                <w:rFonts w:eastAsiaTheme="minorEastAsia"/>
                <w:b/>
                <w:bCs/>
              </w:rPr>
              <w:t>8. Inclusion and Diversity</w:t>
            </w:r>
          </w:p>
        </w:tc>
        <w:tc>
          <w:tcPr>
            <w:tcW w:w="3001" w:type="dxa"/>
          </w:tcPr>
          <w:p w14:paraId="239AABE8"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03CC5A65" w14:textId="77777777" w:rsidR="001E7FD5" w:rsidRPr="00890776" w:rsidRDefault="001E7FD5" w:rsidP="3F7DCB02">
            <w:pPr>
              <w:widowControl w:val="0"/>
              <w:rPr>
                <w:rFonts w:eastAsiaTheme="minorEastAsia"/>
              </w:rPr>
            </w:pPr>
          </w:p>
        </w:tc>
      </w:tr>
      <w:tr w:rsidR="001E7FD5" w:rsidRPr="00890776" w14:paraId="00EA4AC7" w14:textId="77777777" w:rsidTr="3F7DCB02">
        <w:trPr>
          <w:trHeight w:val="600"/>
        </w:trPr>
        <w:tc>
          <w:tcPr>
            <w:tcW w:w="2124" w:type="dxa"/>
            <w:hideMark/>
          </w:tcPr>
          <w:p w14:paraId="1A1FE227" w14:textId="77777777" w:rsidR="001E7FD5" w:rsidRPr="00890776" w:rsidRDefault="001E7FD5" w:rsidP="3F7DCB02">
            <w:pPr>
              <w:widowControl w:val="0"/>
              <w:rPr>
                <w:rFonts w:eastAsiaTheme="minorEastAsia"/>
                <w:b/>
                <w:bCs/>
              </w:rPr>
            </w:pPr>
            <w:r w:rsidRPr="3F7DCB02">
              <w:rPr>
                <w:rFonts w:eastAsiaTheme="minorEastAsia"/>
                <w:b/>
                <w:bCs/>
              </w:rPr>
              <w:t>9. Intercultural Competence</w:t>
            </w:r>
          </w:p>
        </w:tc>
        <w:tc>
          <w:tcPr>
            <w:tcW w:w="3001" w:type="dxa"/>
          </w:tcPr>
          <w:p w14:paraId="77472D24" w14:textId="77777777" w:rsidR="001E7FD5" w:rsidRPr="00F808A4" w:rsidRDefault="001E7FD5" w:rsidP="3F7DCB02">
            <w:pPr>
              <w:widowControl w:val="0"/>
              <w:rPr>
                <w:rFonts w:eastAsiaTheme="minorEastAsia"/>
                <w:sz w:val="20"/>
                <w:szCs w:val="20"/>
              </w:rPr>
            </w:pPr>
            <w:r w:rsidRPr="3F7DCB02">
              <w:rPr>
                <w:rFonts w:eastAsiaTheme="minorEastAsia"/>
                <w:sz w:val="20"/>
                <w:szCs w:val="20"/>
              </w:rPr>
              <w:t>Students will explore a range of topics; be open minded to new ideas and ways of thinking; and be able to ask relevant questions or develop original thoughts</w:t>
            </w:r>
          </w:p>
        </w:tc>
        <w:tc>
          <w:tcPr>
            <w:tcW w:w="4410" w:type="dxa"/>
          </w:tcPr>
          <w:p w14:paraId="63ACB6A2" w14:textId="77777777" w:rsidR="001E7FD5" w:rsidRPr="00890776" w:rsidRDefault="001E7FD5" w:rsidP="3F7DCB02">
            <w:pPr>
              <w:widowControl w:val="0"/>
              <w:rPr>
                <w:rFonts w:eastAsiaTheme="minorEastAsia"/>
              </w:rPr>
            </w:pPr>
          </w:p>
        </w:tc>
      </w:tr>
    </w:tbl>
    <w:p w14:paraId="2C8D472F" w14:textId="77777777" w:rsidR="001E7FD5" w:rsidRPr="00890776" w:rsidRDefault="001E7FD5" w:rsidP="3F7DCB02">
      <w:pPr>
        <w:tabs>
          <w:tab w:val="center" w:pos="4680"/>
          <w:tab w:val="right" w:pos="9360"/>
        </w:tabs>
        <w:rPr>
          <w:rFonts w:eastAsiaTheme="minorEastAsia"/>
          <w:lang w:bidi="en-US"/>
        </w:rPr>
      </w:pPr>
    </w:p>
    <w:p w14:paraId="4EE55097" w14:textId="77777777" w:rsidR="001E7FD5" w:rsidRPr="00890776" w:rsidRDefault="001E7FD5" w:rsidP="3F7DCB02">
      <w:pPr>
        <w:rPr>
          <w:rFonts w:eastAsiaTheme="minorEastAsia"/>
        </w:rPr>
      </w:pPr>
    </w:p>
    <w:p w14:paraId="68AE7378" w14:textId="77777777" w:rsidR="00BC5F30" w:rsidRDefault="00BC5F30" w:rsidP="3F7DCB02">
      <w:pPr>
        <w:rPr>
          <w:rFonts w:eastAsiaTheme="minorEastAsia"/>
        </w:rPr>
      </w:pPr>
    </w:p>
    <w:p w14:paraId="33CE2273" w14:textId="77777777" w:rsidR="00BC5F30" w:rsidRDefault="00BC5F30" w:rsidP="3F7DCB02">
      <w:pPr>
        <w:rPr>
          <w:rFonts w:eastAsiaTheme="minorEastAsia"/>
        </w:rPr>
      </w:pPr>
    </w:p>
    <w:p w14:paraId="59CA3B16" w14:textId="77777777" w:rsidR="00BC5F30" w:rsidRDefault="00BC5F30" w:rsidP="3F7DCB02">
      <w:pPr>
        <w:rPr>
          <w:rFonts w:eastAsiaTheme="minorEastAsia"/>
        </w:rPr>
      </w:pPr>
    </w:p>
    <w:p w14:paraId="5CF92296" w14:textId="77777777" w:rsidR="00BC5F30" w:rsidRDefault="00BC5F30" w:rsidP="3F7DCB02">
      <w:pPr>
        <w:rPr>
          <w:rFonts w:eastAsiaTheme="minorEastAsia"/>
        </w:rPr>
      </w:pPr>
    </w:p>
    <w:p w14:paraId="3BCBCB4C" w14:textId="77777777" w:rsidR="00BC5F30" w:rsidRDefault="00BC5F30" w:rsidP="3F7DCB02">
      <w:pPr>
        <w:rPr>
          <w:rFonts w:eastAsiaTheme="minorEastAsia"/>
        </w:rPr>
      </w:pPr>
    </w:p>
    <w:p w14:paraId="5B48A671" w14:textId="77777777" w:rsidR="00BC5F30" w:rsidRDefault="00BC5F30" w:rsidP="3F7DCB02">
      <w:pPr>
        <w:rPr>
          <w:rFonts w:eastAsiaTheme="minorEastAsia"/>
        </w:rPr>
      </w:pPr>
    </w:p>
    <w:p w14:paraId="675380AA" w14:textId="77777777" w:rsidR="00BC5F30" w:rsidRDefault="00BC5F30" w:rsidP="3F7DCB02">
      <w:pPr>
        <w:rPr>
          <w:rFonts w:eastAsiaTheme="minorEastAsia"/>
        </w:rPr>
      </w:pPr>
    </w:p>
    <w:p w14:paraId="2D830042" w14:textId="77777777" w:rsidR="00BC5F30" w:rsidRDefault="00BC5F30" w:rsidP="3F7DCB02">
      <w:pPr>
        <w:rPr>
          <w:rFonts w:eastAsiaTheme="minorEastAsia"/>
        </w:rPr>
      </w:pPr>
    </w:p>
    <w:p w14:paraId="46CCE917" w14:textId="77777777" w:rsidR="00BC5F30" w:rsidRDefault="00BC5F30" w:rsidP="3F7DCB02">
      <w:pPr>
        <w:rPr>
          <w:rFonts w:eastAsiaTheme="minorEastAsia"/>
        </w:rPr>
      </w:pPr>
    </w:p>
    <w:p w14:paraId="70D96B49" w14:textId="77777777" w:rsidR="00BC5F30" w:rsidRDefault="00BC5F30" w:rsidP="3F7DCB02">
      <w:pPr>
        <w:rPr>
          <w:rFonts w:eastAsiaTheme="minorEastAsia"/>
        </w:rPr>
      </w:pPr>
    </w:p>
    <w:p w14:paraId="162343FA" w14:textId="77777777" w:rsidR="00BC5F30" w:rsidRDefault="00BC5F30" w:rsidP="3F7DCB02">
      <w:pPr>
        <w:rPr>
          <w:rFonts w:eastAsiaTheme="minorEastAsia"/>
        </w:rPr>
      </w:pPr>
    </w:p>
    <w:p w14:paraId="44CD0D84" w14:textId="77777777" w:rsidR="00BC5F30" w:rsidRDefault="00BC5F30" w:rsidP="3F7DCB02">
      <w:pPr>
        <w:rPr>
          <w:rFonts w:eastAsiaTheme="minorEastAsia"/>
        </w:rPr>
      </w:pPr>
    </w:p>
    <w:p w14:paraId="398198CE" w14:textId="77777777" w:rsidR="00256E36" w:rsidRDefault="00256E36" w:rsidP="3F7DCB02">
      <w:pPr>
        <w:pStyle w:val="NoSpacing"/>
        <w:rPr>
          <w:rFonts w:eastAsiaTheme="minorEastAsia"/>
        </w:rPr>
      </w:pPr>
      <w:r w:rsidRPr="3F7DCB02">
        <w:rPr>
          <w:rFonts w:eastAsiaTheme="minorEastAsia"/>
        </w:rPr>
        <w:t>In addition, check at least one from the list below. As above, for reach outcome that is checked, there must</w:t>
      </w:r>
    </w:p>
    <w:p w14:paraId="656CF39F" w14:textId="77777777" w:rsidR="00256E36" w:rsidRDefault="00256E36" w:rsidP="3F7DCB02">
      <w:pPr>
        <w:pStyle w:val="NoSpacing"/>
        <w:rPr>
          <w:rFonts w:eastAsiaTheme="minorEastAsia"/>
        </w:rPr>
      </w:pPr>
      <w:r w:rsidRPr="3F7DCB02">
        <w:rPr>
          <w:rFonts w:eastAsiaTheme="minorEastAsia"/>
        </w:rPr>
        <w:t>be a measurable way to evaluate whether the student has met the outcome.</w:t>
      </w:r>
    </w:p>
    <w:tbl>
      <w:tblPr>
        <w:tblStyle w:val="TableGrid"/>
        <w:tblW w:w="0" w:type="auto"/>
        <w:tblLook w:val="04A0" w:firstRow="1" w:lastRow="0" w:firstColumn="1" w:lastColumn="0" w:noHBand="0" w:noVBand="1"/>
      </w:tblPr>
      <w:tblGrid>
        <w:gridCol w:w="2155"/>
        <w:gridCol w:w="3060"/>
        <w:gridCol w:w="4320"/>
      </w:tblGrid>
      <w:tr w:rsidR="00BC5F30" w14:paraId="2C54F5E3" w14:textId="77777777" w:rsidTr="3F7DCB02">
        <w:tc>
          <w:tcPr>
            <w:tcW w:w="2155" w:type="dxa"/>
          </w:tcPr>
          <w:p w14:paraId="4CBFEA2D" w14:textId="77777777" w:rsidR="00790BC9" w:rsidRPr="00790BC9" w:rsidRDefault="009C5701" w:rsidP="3F7DCB02">
            <w:pPr>
              <w:rPr>
                <w:rFonts w:asciiTheme="minorHAnsi" w:eastAsiaTheme="minorEastAsia" w:hAnsiTheme="minorHAnsi" w:cstheme="minorBidi"/>
                <w:b/>
                <w:bCs/>
                <w:sz w:val="36"/>
                <w:szCs w:val="36"/>
              </w:rPr>
            </w:pPr>
            <w:sdt>
              <w:sdtPr>
                <w:rPr>
                  <w:b/>
                  <w:bCs/>
                  <w:sz w:val="36"/>
                  <w:szCs w:val="36"/>
                </w:rPr>
                <w:id w:val="1564445834"/>
                <w:placeholder>
                  <w:docPart w:val="DefaultPlaceholder_1081868574"/>
                </w:placeholder>
                <w14:checkbox>
                  <w14:checked w14:val="0"/>
                  <w14:checkedState w14:val="2612" w14:font="MS Gothic"/>
                  <w14:uncheckedState w14:val="2610" w14:font="MS Gothic"/>
                </w14:checkbox>
              </w:sdtPr>
              <w:sdtContent>
                <w:r w:rsidR="00BC5F30" w:rsidRPr="3F7DCB02">
                  <w:rPr>
                    <w:rFonts w:ascii="Segoe UI Symbol" w:eastAsia="MS Gothic" w:hAnsi="Segoe UI Symbol" w:cs="Segoe UI Symbol"/>
                    <w:b/>
                    <w:bCs/>
                    <w:sz w:val="36"/>
                    <w:szCs w:val="36"/>
                  </w:rPr>
                  <w:t>☐</w:t>
                </w:r>
              </w:sdtContent>
            </w:sdt>
            <w:r w:rsidR="00BC5F30" w:rsidRPr="3F7DCB02">
              <w:rPr>
                <w:rFonts w:asciiTheme="minorHAnsi" w:hAnsiTheme="minorHAnsi"/>
                <w:b/>
                <w:bCs/>
                <w:sz w:val="36"/>
                <w:szCs w:val="36"/>
              </w:rPr>
              <w:t xml:space="preserve"> </w:t>
            </w:r>
          </w:p>
          <w:p w14:paraId="403CE00E" w14:textId="77777777" w:rsidR="00790BC9"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 xml:space="preserve">Civic and </w:t>
            </w:r>
          </w:p>
          <w:p w14:paraId="34243F5A"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Community Engagement</w:t>
            </w:r>
          </w:p>
        </w:tc>
        <w:tc>
          <w:tcPr>
            <w:tcW w:w="3060" w:type="dxa"/>
          </w:tcPr>
          <w:p w14:paraId="32972C9D" w14:textId="77777777" w:rsidR="00BC5F30" w:rsidRPr="00D126CA" w:rsidRDefault="00BC5F30"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Students will demonstrate knowledge and skills necessary to participate actively in civic and community life and identify underlying public policy.</w:t>
            </w:r>
          </w:p>
        </w:tc>
        <w:tc>
          <w:tcPr>
            <w:tcW w:w="4320" w:type="dxa"/>
          </w:tcPr>
          <w:p w14:paraId="0E5EEF3F" w14:textId="77777777" w:rsidR="00BC5F30" w:rsidRDefault="00BC5F30" w:rsidP="3F7DCB02">
            <w:pPr>
              <w:rPr>
                <w:rFonts w:asciiTheme="minorHAnsi" w:eastAsiaTheme="minorEastAsia" w:hAnsiTheme="minorHAnsi" w:cstheme="minorBidi"/>
              </w:rPr>
            </w:pPr>
          </w:p>
        </w:tc>
      </w:tr>
      <w:tr w:rsidR="00BC5F30" w14:paraId="201692AF" w14:textId="77777777" w:rsidTr="3F7DCB02">
        <w:tc>
          <w:tcPr>
            <w:tcW w:w="2155" w:type="dxa"/>
          </w:tcPr>
          <w:p w14:paraId="4A9D319A" w14:textId="77777777" w:rsidR="00790BC9" w:rsidRPr="00790BC9" w:rsidRDefault="009C5701" w:rsidP="3F7DCB02">
            <w:pPr>
              <w:rPr>
                <w:rFonts w:asciiTheme="minorHAnsi" w:eastAsiaTheme="minorEastAsia" w:hAnsiTheme="minorHAnsi" w:cstheme="minorBidi"/>
                <w:b/>
                <w:bCs/>
                <w:sz w:val="36"/>
                <w:szCs w:val="36"/>
              </w:rPr>
            </w:pPr>
            <w:sdt>
              <w:sdtPr>
                <w:rPr>
                  <w:b/>
                  <w:bCs/>
                  <w:sz w:val="36"/>
                  <w:szCs w:val="36"/>
                </w:rPr>
                <w:id w:val="-1873681858"/>
                <w:placeholder>
                  <w:docPart w:val="DefaultPlaceholder_1081868574"/>
                </w:placeholder>
                <w14:checkbox>
                  <w14:checked w14:val="0"/>
                  <w14:checkedState w14:val="2612" w14:font="MS Gothic"/>
                  <w14:uncheckedState w14:val="2610" w14:font="MS Gothic"/>
                </w14:checkbox>
              </w:sdtPr>
              <w:sdtContent>
                <w:r w:rsidR="3B78DEDC" w:rsidRPr="3F7DCB02">
                  <w:rPr>
                    <w:rFonts w:ascii="Segoe UI Symbol" w:eastAsia="MS Gothic" w:hAnsi="Segoe UI Symbol" w:cs="Segoe UI Symbol"/>
                    <w:b/>
                    <w:bCs/>
                    <w:sz w:val="36"/>
                    <w:szCs w:val="36"/>
                  </w:rPr>
                  <w:t>☐</w:t>
                </w:r>
              </w:sdtContent>
            </w:sdt>
            <w:r w:rsidR="3B78DEDC" w:rsidRPr="3F7DCB02">
              <w:rPr>
                <w:rFonts w:asciiTheme="minorHAnsi" w:hAnsiTheme="minorHAnsi"/>
                <w:b/>
                <w:bCs/>
                <w:sz w:val="36"/>
                <w:szCs w:val="36"/>
              </w:rPr>
              <w:t xml:space="preserve"> </w:t>
            </w:r>
          </w:p>
          <w:p w14:paraId="1AF90341"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Environmental Sustainability</w:t>
            </w:r>
          </w:p>
        </w:tc>
        <w:tc>
          <w:tcPr>
            <w:tcW w:w="3060" w:type="dxa"/>
          </w:tcPr>
          <w:p w14:paraId="77F29201"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color w:val="2E262A"/>
                <w:sz w:val="22"/>
                <w:szCs w:val="22"/>
              </w:rPr>
              <w:t>Students will be able to trace the ways in which individual actions are linked to interconnected natural and social systems and the sustainability thereof.</w:t>
            </w:r>
          </w:p>
        </w:tc>
        <w:tc>
          <w:tcPr>
            <w:tcW w:w="4320" w:type="dxa"/>
          </w:tcPr>
          <w:p w14:paraId="017DFA3C" w14:textId="77777777" w:rsidR="00BC5F30" w:rsidRDefault="00BC5F30" w:rsidP="3F7DCB02">
            <w:pPr>
              <w:rPr>
                <w:rFonts w:asciiTheme="minorHAnsi" w:eastAsiaTheme="minorEastAsia" w:hAnsiTheme="minorHAnsi" w:cstheme="minorBidi"/>
              </w:rPr>
            </w:pPr>
          </w:p>
        </w:tc>
      </w:tr>
      <w:tr w:rsidR="00BC5F30" w14:paraId="491A868D" w14:textId="77777777" w:rsidTr="3F7DCB02">
        <w:tc>
          <w:tcPr>
            <w:tcW w:w="2155" w:type="dxa"/>
          </w:tcPr>
          <w:p w14:paraId="459C9853" w14:textId="77777777" w:rsidR="00790BC9" w:rsidRPr="00790BC9" w:rsidRDefault="009C5701" w:rsidP="3F7DCB02">
            <w:pPr>
              <w:rPr>
                <w:rFonts w:asciiTheme="minorHAnsi" w:eastAsiaTheme="minorEastAsia" w:hAnsiTheme="minorHAnsi" w:cstheme="minorBidi"/>
                <w:b/>
                <w:bCs/>
                <w:sz w:val="36"/>
                <w:szCs w:val="36"/>
              </w:rPr>
            </w:pPr>
            <w:sdt>
              <w:sdtPr>
                <w:rPr>
                  <w:b/>
                  <w:bCs/>
                  <w:sz w:val="36"/>
                  <w:szCs w:val="36"/>
                </w:rPr>
                <w:id w:val="-1080519787"/>
                <w:placeholder>
                  <w:docPart w:val="DefaultPlaceholder_1081868574"/>
                </w:placeholder>
                <w14:checkbox>
                  <w14:checked w14:val="0"/>
                  <w14:checkedState w14:val="2612" w14:font="MS Gothic"/>
                  <w14:uncheckedState w14:val="2610" w14:font="MS Gothic"/>
                </w14:checkbox>
              </w:sdtPr>
              <w:sdtContent>
                <w:r w:rsidR="3B78DEDC" w:rsidRPr="3F7DCB02">
                  <w:rPr>
                    <w:rFonts w:ascii="Segoe UI Symbol" w:eastAsia="MS Gothic" w:hAnsi="Segoe UI Symbol" w:cs="Segoe UI Symbol"/>
                    <w:b/>
                    <w:bCs/>
                    <w:sz w:val="36"/>
                    <w:szCs w:val="36"/>
                  </w:rPr>
                  <w:t>☐</w:t>
                </w:r>
              </w:sdtContent>
            </w:sdt>
            <w:r w:rsidR="3B78DEDC" w:rsidRPr="3F7DCB02">
              <w:rPr>
                <w:rFonts w:asciiTheme="minorHAnsi" w:hAnsiTheme="minorHAnsi"/>
                <w:b/>
                <w:bCs/>
                <w:sz w:val="36"/>
                <w:szCs w:val="36"/>
              </w:rPr>
              <w:t xml:space="preserve"> </w:t>
            </w:r>
          </w:p>
          <w:p w14:paraId="693D1EFF"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Ethical Reasoning</w:t>
            </w:r>
          </w:p>
        </w:tc>
        <w:tc>
          <w:tcPr>
            <w:tcW w:w="3060" w:type="dxa"/>
          </w:tcPr>
          <w:p w14:paraId="67B27E3B" w14:textId="77777777" w:rsidR="00BC5F30" w:rsidRPr="00790BC9" w:rsidRDefault="00BC5F30" w:rsidP="3F7DCB02">
            <w:pPr>
              <w:rPr>
                <w:rFonts w:asciiTheme="minorHAnsi" w:eastAsiaTheme="minorEastAsia" w:hAnsiTheme="minorHAnsi" w:cstheme="minorBidi"/>
              </w:rPr>
            </w:pPr>
            <w:r w:rsidRPr="3F7DCB02">
              <w:rPr>
                <w:rFonts w:asciiTheme="minorHAnsi" w:eastAsiaTheme="minorEastAsia" w:hAnsiTheme="minorHAnsi" w:cstheme="minorBidi"/>
                <w:color w:val="2E262A"/>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tc>
        <w:tc>
          <w:tcPr>
            <w:tcW w:w="4320" w:type="dxa"/>
          </w:tcPr>
          <w:p w14:paraId="486D2828" w14:textId="77777777" w:rsidR="00BC5F30" w:rsidRDefault="00BC5F30" w:rsidP="3F7DCB02">
            <w:pPr>
              <w:rPr>
                <w:rFonts w:asciiTheme="minorHAnsi" w:eastAsiaTheme="minorEastAsia" w:hAnsiTheme="minorHAnsi" w:cstheme="minorBidi"/>
              </w:rPr>
            </w:pPr>
          </w:p>
        </w:tc>
      </w:tr>
      <w:tr w:rsidR="00BC5F30" w14:paraId="31C46BC2" w14:textId="77777777" w:rsidTr="3F7DCB02">
        <w:tc>
          <w:tcPr>
            <w:tcW w:w="2155" w:type="dxa"/>
          </w:tcPr>
          <w:p w14:paraId="297B954D" w14:textId="77777777" w:rsidR="00790BC9" w:rsidRPr="00790BC9" w:rsidRDefault="009C5701" w:rsidP="3F7DCB02">
            <w:pPr>
              <w:rPr>
                <w:rFonts w:asciiTheme="minorHAnsi" w:eastAsiaTheme="minorEastAsia" w:hAnsiTheme="minorHAnsi" w:cstheme="minorBidi"/>
                <w:b/>
                <w:bCs/>
                <w:sz w:val="36"/>
                <w:szCs w:val="36"/>
              </w:rPr>
            </w:pPr>
            <w:sdt>
              <w:sdtPr>
                <w:rPr>
                  <w:b/>
                  <w:bCs/>
                  <w:sz w:val="36"/>
                  <w:szCs w:val="36"/>
                </w:rPr>
                <w:id w:val="299046350"/>
                <w:placeholder>
                  <w:docPart w:val="DefaultPlaceholder_1081868574"/>
                </w:placeholder>
                <w14:checkbox>
                  <w14:checked w14:val="0"/>
                  <w14:checkedState w14:val="2612" w14:font="MS Gothic"/>
                  <w14:uncheckedState w14:val="2610" w14:font="MS Gothic"/>
                </w14:checkbox>
              </w:sdtPr>
              <w:sdtContent>
                <w:r w:rsidR="3B78DEDC" w:rsidRPr="3F7DCB02">
                  <w:rPr>
                    <w:rFonts w:ascii="Segoe UI Symbol" w:eastAsia="MS Gothic" w:hAnsi="Segoe UI Symbol" w:cs="Segoe UI Symbol"/>
                    <w:b/>
                    <w:bCs/>
                    <w:sz w:val="36"/>
                    <w:szCs w:val="36"/>
                  </w:rPr>
                  <w:t>☐</w:t>
                </w:r>
              </w:sdtContent>
            </w:sdt>
            <w:r w:rsidR="3B78DEDC" w:rsidRPr="3F7DCB02">
              <w:rPr>
                <w:rFonts w:asciiTheme="minorHAnsi" w:hAnsiTheme="minorHAnsi"/>
                <w:b/>
                <w:bCs/>
                <w:sz w:val="36"/>
                <w:szCs w:val="36"/>
              </w:rPr>
              <w:t xml:space="preserve"> </w:t>
            </w:r>
          </w:p>
          <w:p w14:paraId="47B0B1A0"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Intellectual Curiosity</w:t>
            </w:r>
          </w:p>
        </w:tc>
        <w:tc>
          <w:tcPr>
            <w:tcW w:w="3060" w:type="dxa"/>
          </w:tcPr>
          <w:p w14:paraId="18A3CEE8" w14:textId="77777777" w:rsidR="00BC5F30" w:rsidRPr="0020488E" w:rsidRDefault="00BC5F30"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color w:val="2E262A"/>
                <w:sz w:val="22"/>
                <w:szCs w:val="22"/>
              </w:rPr>
              <w:t>Students will explore a range of topics; be open minded to new ideas and ways of thinking; and be able to ask relevant questions or develop original thoughts.</w:t>
            </w:r>
          </w:p>
        </w:tc>
        <w:tc>
          <w:tcPr>
            <w:tcW w:w="4320" w:type="dxa"/>
          </w:tcPr>
          <w:p w14:paraId="6DE2FEB1" w14:textId="77777777" w:rsidR="00BC5F30" w:rsidRDefault="00BC5F30" w:rsidP="3F7DCB02">
            <w:pPr>
              <w:rPr>
                <w:rFonts w:asciiTheme="minorHAnsi" w:eastAsiaTheme="minorEastAsia" w:hAnsiTheme="minorHAnsi" w:cstheme="minorBidi"/>
              </w:rPr>
            </w:pPr>
          </w:p>
        </w:tc>
      </w:tr>
    </w:tbl>
    <w:p w14:paraId="7287B6D4" w14:textId="77777777" w:rsidR="00BC5F30" w:rsidRDefault="00BC5F30" w:rsidP="3F7DCB02">
      <w:pPr>
        <w:tabs>
          <w:tab w:val="center" w:pos="4680"/>
          <w:tab w:val="right" w:pos="9360"/>
        </w:tabs>
        <w:jc w:val="center"/>
        <w:rPr>
          <w:rFonts w:eastAsiaTheme="minorEastAsia"/>
          <w:b/>
          <w:bCs/>
          <w:lang w:bidi="en-US"/>
        </w:rPr>
      </w:pPr>
    </w:p>
    <w:p w14:paraId="3989C996" w14:textId="77777777" w:rsidR="00890776" w:rsidRPr="00890776" w:rsidRDefault="00A15521" w:rsidP="3F7DCB02">
      <w:pPr>
        <w:jc w:val="center"/>
        <w:rPr>
          <w:rFonts w:eastAsiaTheme="minorEastAsia"/>
          <w:b/>
          <w:bCs/>
          <w:lang w:bidi="en-US"/>
        </w:rPr>
      </w:pPr>
      <w:r w:rsidRPr="3F7DCB02">
        <w:rPr>
          <w:rFonts w:eastAsiaTheme="minorEastAsia"/>
          <w:b/>
          <w:bCs/>
          <w:lang w:bidi="en-US"/>
        </w:rPr>
        <w:t>C</w:t>
      </w:r>
      <w:r w:rsidR="00890776" w:rsidRPr="3F7DCB02">
        <w:rPr>
          <w:rFonts w:eastAsiaTheme="minorEastAsia"/>
          <w:b/>
          <w:bCs/>
          <w:lang w:bidi="en-US"/>
        </w:rPr>
        <w:t>hecklist for Group IVA (Natural Lab Science)</w:t>
      </w:r>
    </w:p>
    <w:p w14:paraId="283E33AD" w14:textId="77777777" w:rsidR="00890776" w:rsidRPr="00890776" w:rsidRDefault="00890776"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6"/>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890776" w:rsidRPr="00890776" w14:paraId="5606B88E" w14:textId="77777777" w:rsidTr="3F7DCB02">
        <w:trPr>
          <w:trHeight w:val="423"/>
        </w:trPr>
        <w:tc>
          <w:tcPr>
            <w:tcW w:w="2124" w:type="dxa"/>
            <w:hideMark/>
          </w:tcPr>
          <w:p w14:paraId="49934E1C" w14:textId="77777777" w:rsidR="00890776" w:rsidRPr="00890776" w:rsidRDefault="00890776"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4850A173" w14:textId="77777777" w:rsidR="00890776" w:rsidRPr="00890776" w:rsidRDefault="00890776"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5FF60756" w14:textId="77777777" w:rsidR="00890776" w:rsidRPr="00890776" w:rsidRDefault="00890776" w:rsidP="3F7DCB02">
            <w:pPr>
              <w:widowControl w:val="0"/>
              <w:rPr>
                <w:rFonts w:eastAsiaTheme="minorEastAsia"/>
                <w:b/>
                <w:bCs/>
              </w:rPr>
            </w:pPr>
            <w:r w:rsidRPr="3F7DCB02">
              <w:rPr>
                <w:rFonts w:eastAsiaTheme="minorEastAsia"/>
                <w:b/>
                <w:bCs/>
              </w:rPr>
              <w:t xml:space="preserve">ASSESSMENT – </w:t>
            </w:r>
          </w:p>
          <w:p w14:paraId="659F089A" w14:textId="77777777" w:rsidR="00890776" w:rsidRPr="00890776" w:rsidRDefault="00890776" w:rsidP="3F7DCB02">
            <w:pPr>
              <w:widowControl w:val="0"/>
              <w:rPr>
                <w:rFonts w:eastAsiaTheme="minorEastAsia"/>
                <w:b/>
                <w:bCs/>
              </w:rPr>
            </w:pPr>
            <w:r w:rsidRPr="3F7DCB02">
              <w:rPr>
                <w:rFonts w:eastAsiaTheme="minorEastAsia"/>
              </w:rPr>
              <w:t>Measurable way to evaluate whether the student met the outcome</w:t>
            </w:r>
          </w:p>
        </w:tc>
      </w:tr>
      <w:tr w:rsidR="00890776" w:rsidRPr="00890776" w14:paraId="08067799" w14:textId="77777777" w:rsidTr="3F7DCB02">
        <w:trPr>
          <w:trHeight w:val="390"/>
        </w:trPr>
        <w:tc>
          <w:tcPr>
            <w:tcW w:w="2124" w:type="dxa"/>
            <w:hideMark/>
          </w:tcPr>
          <w:p w14:paraId="289EE84A" w14:textId="77777777" w:rsidR="00890776" w:rsidRPr="00890776" w:rsidRDefault="00890776"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49820D98"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5022F28E" w14:textId="77777777" w:rsidR="00890776" w:rsidRPr="00890776" w:rsidRDefault="00890776" w:rsidP="3F7DCB02">
            <w:pPr>
              <w:widowControl w:val="0"/>
              <w:rPr>
                <w:rFonts w:eastAsiaTheme="minorEastAsia"/>
              </w:rPr>
            </w:pPr>
          </w:p>
        </w:tc>
      </w:tr>
      <w:tr w:rsidR="00890776" w:rsidRPr="00890776" w14:paraId="40178328" w14:textId="77777777" w:rsidTr="3F7DCB02">
        <w:trPr>
          <w:trHeight w:val="390"/>
        </w:trPr>
        <w:tc>
          <w:tcPr>
            <w:tcW w:w="2124" w:type="dxa"/>
            <w:hideMark/>
          </w:tcPr>
          <w:p w14:paraId="103C6768" w14:textId="77777777" w:rsidR="00890776" w:rsidRPr="00890776" w:rsidRDefault="00890776" w:rsidP="3F7DCB02">
            <w:pPr>
              <w:widowControl w:val="0"/>
              <w:rPr>
                <w:rFonts w:eastAsiaTheme="minorEastAsia"/>
                <w:b/>
                <w:bCs/>
              </w:rPr>
            </w:pPr>
            <w:r w:rsidRPr="3F7DCB02">
              <w:rPr>
                <w:rFonts w:eastAsiaTheme="minorEastAsia"/>
                <w:b/>
                <w:bCs/>
              </w:rPr>
              <w:t>2. Effective Reading</w:t>
            </w:r>
          </w:p>
        </w:tc>
        <w:tc>
          <w:tcPr>
            <w:tcW w:w="3001" w:type="dxa"/>
          </w:tcPr>
          <w:p w14:paraId="01925B94" w14:textId="77777777" w:rsidR="00890776" w:rsidRPr="00F808A4" w:rsidRDefault="00890776"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6B7FF49D" w14:textId="77777777" w:rsidR="00890776" w:rsidRPr="00890776" w:rsidRDefault="00890776" w:rsidP="3F7DCB02">
            <w:pPr>
              <w:widowControl w:val="0"/>
              <w:rPr>
                <w:rFonts w:eastAsiaTheme="minorEastAsia"/>
                <w:b/>
                <w:bCs/>
              </w:rPr>
            </w:pPr>
          </w:p>
        </w:tc>
      </w:tr>
      <w:tr w:rsidR="00890776" w:rsidRPr="00890776" w14:paraId="70A2FA62" w14:textId="77777777" w:rsidTr="3F7DCB02">
        <w:trPr>
          <w:trHeight w:val="615"/>
        </w:trPr>
        <w:tc>
          <w:tcPr>
            <w:tcW w:w="2124" w:type="dxa"/>
            <w:hideMark/>
          </w:tcPr>
          <w:p w14:paraId="7AD6F0F3" w14:textId="77777777" w:rsidR="00890776" w:rsidRPr="00890776" w:rsidRDefault="00890776" w:rsidP="3F7DCB02">
            <w:pPr>
              <w:widowControl w:val="0"/>
              <w:rPr>
                <w:rFonts w:eastAsiaTheme="minorEastAsia"/>
                <w:b/>
                <w:bCs/>
              </w:rPr>
            </w:pPr>
            <w:r w:rsidRPr="3F7DCB02">
              <w:rPr>
                <w:rFonts w:eastAsiaTheme="minorEastAsia"/>
                <w:b/>
                <w:bCs/>
              </w:rPr>
              <w:t>3. Information Literacy</w:t>
            </w:r>
          </w:p>
        </w:tc>
        <w:tc>
          <w:tcPr>
            <w:tcW w:w="3001" w:type="dxa"/>
          </w:tcPr>
          <w:p w14:paraId="645CBCAB"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4CC059DA" w14:textId="77777777" w:rsidR="00890776" w:rsidRPr="00890776" w:rsidRDefault="00890776" w:rsidP="3F7DCB02">
            <w:pPr>
              <w:widowControl w:val="0"/>
              <w:rPr>
                <w:rFonts w:eastAsiaTheme="minorEastAsia"/>
              </w:rPr>
            </w:pPr>
          </w:p>
        </w:tc>
      </w:tr>
      <w:tr w:rsidR="00890776" w:rsidRPr="00890776" w14:paraId="52E35408" w14:textId="77777777" w:rsidTr="3F7DCB02">
        <w:trPr>
          <w:trHeight w:val="510"/>
        </w:trPr>
        <w:tc>
          <w:tcPr>
            <w:tcW w:w="2124" w:type="dxa"/>
          </w:tcPr>
          <w:p w14:paraId="27D07879" w14:textId="77777777" w:rsidR="00890776" w:rsidRPr="00890776" w:rsidRDefault="00890776" w:rsidP="3F7DCB02">
            <w:pPr>
              <w:widowControl w:val="0"/>
              <w:rPr>
                <w:rFonts w:eastAsiaTheme="minorEastAsia"/>
                <w:b/>
                <w:bCs/>
              </w:rPr>
            </w:pPr>
            <w:r w:rsidRPr="3F7DCB02">
              <w:rPr>
                <w:rFonts w:eastAsiaTheme="minorEastAsia"/>
                <w:b/>
                <w:bCs/>
              </w:rPr>
              <w:t>4. Oral Communication</w:t>
            </w:r>
          </w:p>
        </w:tc>
        <w:tc>
          <w:tcPr>
            <w:tcW w:w="3001" w:type="dxa"/>
          </w:tcPr>
          <w:p w14:paraId="7051B20E"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prepare, deliver, and reflect upon purposeful oral communication appropriate to the audience, purpose, and context</w:t>
            </w:r>
          </w:p>
        </w:tc>
        <w:tc>
          <w:tcPr>
            <w:tcW w:w="4410" w:type="dxa"/>
          </w:tcPr>
          <w:p w14:paraId="41DA1215" w14:textId="77777777" w:rsidR="00890776" w:rsidRPr="00890776" w:rsidRDefault="00890776" w:rsidP="3F7DCB02">
            <w:pPr>
              <w:widowControl w:val="0"/>
              <w:rPr>
                <w:rFonts w:eastAsiaTheme="minorEastAsia"/>
              </w:rPr>
            </w:pPr>
          </w:p>
        </w:tc>
      </w:tr>
      <w:tr w:rsidR="00890776" w:rsidRPr="00890776" w14:paraId="01180EF1" w14:textId="77777777" w:rsidTr="3F7DCB02">
        <w:trPr>
          <w:trHeight w:val="510"/>
        </w:trPr>
        <w:tc>
          <w:tcPr>
            <w:tcW w:w="2124" w:type="dxa"/>
          </w:tcPr>
          <w:p w14:paraId="50FC2566" w14:textId="77777777" w:rsidR="00890776" w:rsidRPr="00890776" w:rsidRDefault="00890776" w:rsidP="3F7DCB02">
            <w:pPr>
              <w:widowControl w:val="0"/>
              <w:rPr>
                <w:rFonts w:eastAsiaTheme="minorEastAsia"/>
                <w:b/>
                <w:bCs/>
              </w:rPr>
            </w:pPr>
            <w:r w:rsidRPr="3F7DCB02">
              <w:rPr>
                <w:rFonts w:eastAsiaTheme="minorEastAsia"/>
                <w:b/>
                <w:bCs/>
              </w:rPr>
              <w:t>5. Quantitative Reasoning</w:t>
            </w:r>
          </w:p>
        </w:tc>
        <w:tc>
          <w:tcPr>
            <w:tcW w:w="3001" w:type="dxa"/>
          </w:tcPr>
          <w:p w14:paraId="71ECE91A"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interpret models and solve quantitative problems from different contexts with real-world relevance; understand and create reasonable arguments supported by quantitative evidence; and clearly communicate those arguments in effective formats (e.g., using words, tables, graphs, and mathematical equations)</w:t>
            </w:r>
          </w:p>
        </w:tc>
        <w:tc>
          <w:tcPr>
            <w:tcW w:w="4410" w:type="dxa"/>
          </w:tcPr>
          <w:p w14:paraId="4CF13355" w14:textId="77777777" w:rsidR="00890776" w:rsidRPr="00890776" w:rsidRDefault="00890776" w:rsidP="3F7DCB02">
            <w:pPr>
              <w:widowControl w:val="0"/>
              <w:rPr>
                <w:rFonts w:eastAsiaTheme="minorEastAsia"/>
              </w:rPr>
            </w:pPr>
          </w:p>
        </w:tc>
      </w:tr>
      <w:tr w:rsidR="00890776" w:rsidRPr="00890776" w14:paraId="6D667F40" w14:textId="77777777" w:rsidTr="3F7DCB02">
        <w:trPr>
          <w:trHeight w:val="630"/>
        </w:trPr>
        <w:tc>
          <w:tcPr>
            <w:tcW w:w="2124" w:type="dxa"/>
          </w:tcPr>
          <w:p w14:paraId="5DFB0574" w14:textId="77777777" w:rsidR="00890776" w:rsidRPr="00890776" w:rsidRDefault="00890776" w:rsidP="3F7DCB02">
            <w:pPr>
              <w:widowControl w:val="0"/>
              <w:rPr>
                <w:rFonts w:eastAsiaTheme="minorEastAsia"/>
                <w:b/>
                <w:bCs/>
              </w:rPr>
            </w:pPr>
            <w:r w:rsidRPr="3F7DCB02">
              <w:rPr>
                <w:rFonts w:eastAsiaTheme="minorEastAsia"/>
                <w:b/>
                <w:bCs/>
              </w:rPr>
              <w:t>6. Scientific Reasoning</w:t>
            </w:r>
          </w:p>
        </w:tc>
        <w:tc>
          <w:tcPr>
            <w:tcW w:w="3001" w:type="dxa"/>
          </w:tcPr>
          <w:p w14:paraId="02778ABB"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 xml:space="preserve">Students will be able to identify and use empirical evidence to describe, explain, and predict natural phenomena through application of the scientific method; and use scientific principles to design, evaluate, and </w:t>
            </w:r>
            <w:r w:rsidRPr="3F7DCB02">
              <w:rPr>
                <w:rFonts w:eastAsiaTheme="minorEastAsia"/>
                <w:sz w:val="20"/>
                <w:szCs w:val="20"/>
              </w:rPr>
              <w:lastRenderedPageBreak/>
              <w:t>implement strategies to answer open-ended questions</w:t>
            </w:r>
          </w:p>
        </w:tc>
        <w:tc>
          <w:tcPr>
            <w:tcW w:w="4410" w:type="dxa"/>
          </w:tcPr>
          <w:p w14:paraId="3DA529F9" w14:textId="77777777" w:rsidR="00890776" w:rsidRPr="00890776" w:rsidRDefault="00890776" w:rsidP="3F7DCB02">
            <w:pPr>
              <w:widowControl w:val="0"/>
              <w:jc w:val="both"/>
              <w:rPr>
                <w:rFonts w:eastAsiaTheme="minorEastAsia"/>
              </w:rPr>
            </w:pPr>
          </w:p>
        </w:tc>
      </w:tr>
      <w:tr w:rsidR="00890776" w:rsidRPr="00890776" w14:paraId="7B200674" w14:textId="77777777" w:rsidTr="3F7DCB02">
        <w:trPr>
          <w:trHeight w:val="630"/>
        </w:trPr>
        <w:tc>
          <w:tcPr>
            <w:tcW w:w="2124" w:type="dxa"/>
          </w:tcPr>
          <w:p w14:paraId="455F9C08" w14:textId="77777777" w:rsidR="00890776" w:rsidRPr="00890776" w:rsidRDefault="00890776" w:rsidP="3F7DCB02">
            <w:pPr>
              <w:widowControl w:val="0"/>
              <w:rPr>
                <w:rFonts w:eastAsiaTheme="minorEastAsia"/>
                <w:b/>
                <w:bCs/>
              </w:rPr>
            </w:pPr>
            <w:r w:rsidRPr="3F7DCB02">
              <w:rPr>
                <w:rFonts w:eastAsiaTheme="minorEastAsia"/>
                <w:b/>
                <w:bCs/>
              </w:rPr>
              <w:t>7. Understanding the Human World</w:t>
            </w:r>
          </w:p>
        </w:tc>
        <w:tc>
          <w:tcPr>
            <w:tcW w:w="3001" w:type="dxa"/>
          </w:tcPr>
          <w:p w14:paraId="6F900C20"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explore methods that will enable them to recognize and interpret evidence of human thought, action, expression, and experience, using contexts and narratives to understand humanity’s change over time.</w:t>
            </w:r>
          </w:p>
        </w:tc>
        <w:tc>
          <w:tcPr>
            <w:tcW w:w="4410" w:type="dxa"/>
          </w:tcPr>
          <w:p w14:paraId="6CD137CE" w14:textId="77777777" w:rsidR="00890776" w:rsidRPr="00890776" w:rsidRDefault="00890776" w:rsidP="3F7DCB02">
            <w:pPr>
              <w:widowControl w:val="0"/>
              <w:rPr>
                <w:rFonts w:eastAsiaTheme="minorEastAsia"/>
              </w:rPr>
            </w:pPr>
          </w:p>
        </w:tc>
      </w:tr>
      <w:tr w:rsidR="00890776" w:rsidRPr="00890776" w14:paraId="4EA47467" w14:textId="77777777" w:rsidTr="3F7DCB02">
        <w:trPr>
          <w:trHeight w:val="630"/>
        </w:trPr>
        <w:tc>
          <w:tcPr>
            <w:tcW w:w="2124" w:type="dxa"/>
          </w:tcPr>
          <w:p w14:paraId="20207648" w14:textId="77777777" w:rsidR="00890776" w:rsidRPr="00890776" w:rsidRDefault="00890776" w:rsidP="3F7DCB02">
            <w:pPr>
              <w:widowControl w:val="0"/>
              <w:rPr>
                <w:rFonts w:eastAsiaTheme="minorEastAsia"/>
                <w:b/>
                <w:bCs/>
              </w:rPr>
            </w:pPr>
            <w:r w:rsidRPr="3F7DCB02">
              <w:rPr>
                <w:rFonts w:eastAsiaTheme="minorEastAsia"/>
                <w:b/>
                <w:bCs/>
              </w:rPr>
              <w:t>8. Written Communication</w:t>
            </w:r>
          </w:p>
        </w:tc>
        <w:tc>
          <w:tcPr>
            <w:tcW w:w="3001" w:type="dxa"/>
          </w:tcPr>
          <w:p w14:paraId="50AC0853"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07E4BC8B" w14:textId="77777777" w:rsidR="00890776" w:rsidRPr="00890776" w:rsidRDefault="00890776" w:rsidP="3F7DCB02">
            <w:pPr>
              <w:widowControl w:val="0"/>
              <w:rPr>
                <w:rFonts w:eastAsiaTheme="minorEastAsia"/>
              </w:rPr>
            </w:pPr>
          </w:p>
        </w:tc>
      </w:tr>
      <w:tr w:rsidR="00890776" w:rsidRPr="00890776" w14:paraId="14D05593" w14:textId="77777777" w:rsidTr="3F7DCB02">
        <w:trPr>
          <w:trHeight w:val="600"/>
        </w:trPr>
        <w:tc>
          <w:tcPr>
            <w:tcW w:w="2124" w:type="dxa"/>
            <w:hideMark/>
          </w:tcPr>
          <w:p w14:paraId="47AF19B1" w14:textId="77777777" w:rsidR="00890776" w:rsidRPr="00890776" w:rsidRDefault="00890776" w:rsidP="3F7DCB02">
            <w:pPr>
              <w:widowControl w:val="0"/>
              <w:rPr>
                <w:rFonts w:eastAsiaTheme="minorEastAsia"/>
                <w:b/>
                <w:bCs/>
              </w:rPr>
            </w:pPr>
            <w:r w:rsidRPr="3F7DCB02">
              <w:rPr>
                <w:rFonts w:eastAsiaTheme="minorEastAsia"/>
                <w:b/>
                <w:bCs/>
              </w:rPr>
              <w:t>9. Knowledge of the Human Experience</w:t>
            </w:r>
          </w:p>
        </w:tc>
        <w:tc>
          <w:tcPr>
            <w:tcW w:w="3001" w:type="dxa"/>
          </w:tcPr>
          <w:p w14:paraId="73E69383"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w:t>
            </w:r>
          </w:p>
        </w:tc>
        <w:tc>
          <w:tcPr>
            <w:tcW w:w="4410" w:type="dxa"/>
          </w:tcPr>
          <w:p w14:paraId="34F1C49A" w14:textId="77777777" w:rsidR="00890776" w:rsidRPr="00890776" w:rsidRDefault="00890776" w:rsidP="3F7DCB02">
            <w:pPr>
              <w:widowControl w:val="0"/>
              <w:rPr>
                <w:rFonts w:eastAsiaTheme="minorEastAsia"/>
              </w:rPr>
            </w:pPr>
          </w:p>
        </w:tc>
      </w:tr>
      <w:tr w:rsidR="00890776" w:rsidRPr="00890776" w14:paraId="1F73D5DA" w14:textId="77777777" w:rsidTr="3F7DCB02">
        <w:trPr>
          <w:trHeight w:val="600"/>
        </w:trPr>
        <w:tc>
          <w:tcPr>
            <w:tcW w:w="2124" w:type="dxa"/>
          </w:tcPr>
          <w:p w14:paraId="79584001" w14:textId="77777777" w:rsidR="00890776" w:rsidRPr="00890776" w:rsidRDefault="00890776" w:rsidP="3F7DCB02">
            <w:pPr>
              <w:widowControl w:val="0"/>
              <w:rPr>
                <w:rFonts w:eastAsiaTheme="minorEastAsia"/>
                <w:b/>
                <w:bCs/>
              </w:rPr>
            </w:pPr>
            <w:r w:rsidRPr="3F7DCB02">
              <w:rPr>
                <w:rFonts w:eastAsiaTheme="minorEastAsia"/>
                <w:b/>
                <w:bCs/>
              </w:rPr>
              <w:t>10. Knowledge of the Physical World</w:t>
            </w:r>
          </w:p>
        </w:tc>
        <w:tc>
          <w:tcPr>
            <w:tcW w:w="3001" w:type="dxa"/>
          </w:tcPr>
          <w:p w14:paraId="7649C62C"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describe some of the major concepts in science to explain natural phenomena; and evaluate the quality of scientific information on the basis of methods used to generate it.</w:t>
            </w:r>
          </w:p>
        </w:tc>
        <w:tc>
          <w:tcPr>
            <w:tcW w:w="4410" w:type="dxa"/>
          </w:tcPr>
          <w:p w14:paraId="6A956623" w14:textId="77777777" w:rsidR="00890776" w:rsidRPr="00890776" w:rsidRDefault="00890776" w:rsidP="3F7DCB02">
            <w:pPr>
              <w:widowControl w:val="0"/>
              <w:rPr>
                <w:rFonts w:eastAsiaTheme="minorEastAsia"/>
              </w:rPr>
            </w:pPr>
          </w:p>
        </w:tc>
      </w:tr>
      <w:tr w:rsidR="00890776" w:rsidRPr="00890776" w14:paraId="6325A87A" w14:textId="77777777" w:rsidTr="3F7DCB02">
        <w:trPr>
          <w:trHeight w:val="600"/>
        </w:trPr>
        <w:tc>
          <w:tcPr>
            <w:tcW w:w="2124" w:type="dxa"/>
          </w:tcPr>
          <w:p w14:paraId="0EEE14C1" w14:textId="77777777" w:rsidR="00890776" w:rsidRPr="00890776" w:rsidRDefault="00890776" w:rsidP="3F7DCB02">
            <w:pPr>
              <w:widowControl w:val="0"/>
              <w:rPr>
                <w:rFonts w:eastAsiaTheme="minorEastAsia"/>
                <w:b/>
                <w:bCs/>
              </w:rPr>
            </w:pPr>
            <w:r w:rsidRPr="3F7DCB02">
              <w:rPr>
                <w:rFonts w:eastAsiaTheme="minorEastAsia"/>
                <w:b/>
                <w:bCs/>
              </w:rPr>
              <w:t>11. Emerging and Enduring Global Issues</w:t>
            </w:r>
          </w:p>
        </w:tc>
        <w:tc>
          <w:tcPr>
            <w:tcW w:w="3001" w:type="dxa"/>
          </w:tcPr>
          <w:p w14:paraId="51D8D9D2"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05DBCD01" w14:textId="77777777" w:rsidR="00890776" w:rsidRPr="00890776" w:rsidRDefault="00890776" w:rsidP="3F7DCB02">
            <w:pPr>
              <w:widowControl w:val="0"/>
              <w:rPr>
                <w:rFonts w:eastAsiaTheme="minorEastAsia"/>
              </w:rPr>
            </w:pPr>
          </w:p>
        </w:tc>
      </w:tr>
      <w:tr w:rsidR="00890776" w:rsidRPr="00890776" w14:paraId="51C53D76" w14:textId="77777777" w:rsidTr="3F7DCB02">
        <w:trPr>
          <w:trHeight w:val="600"/>
        </w:trPr>
        <w:tc>
          <w:tcPr>
            <w:tcW w:w="2124" w:type="dxa"/>
          </w:tcPr>
          <w:p w14:paraId="499CA554" w14:textId="77777777" w:rsidR="00890776" w:rsidRPr="00890776" w:rsidRDefault="00890776" w:rsidP="3F7DCB02">
            <w:pPr>
              <w:widowControl w:val="0"/>
              <w:rPr>
                <w:rFonts w:eastAsiaTheme="minorEastAsia"/>
                <w:b/>
                <w:bCs/>
              </w:rPr>
            </w:pPr>
            <w:r w:rsidRPr="3F7DCB02">
              <w:rPr>
                <w:rFonts w:eastAsiaTheme="minorEastAsia"/>
                <w:b/>
                <w:bCs/>
              </w:rPr>
              <w:t>12. Inclusion and Diversity</w:t>
            </w:r>
          </w:p>
        </w:tc>
        <w:tc>
          <w:tcPr>
            <w:tcW w:w="3001" w:type="dxa"/>
          </w:tcPr>
          <w:p w14:paraId="3B4EAB7A"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4F027B32" w14:textId="77777777" w:rsidR="00890776" w:rsidRPr="00890776" w:rsidRDefault="00890776" w:rsidP="3F7DCB02">
            <w:pPr>
              <w:widowControl w:val="0"/>
              <w:rPr>
                <w:rFonts w:eastAsiaTheme="minorEastAsia"/>
              </w:rPr>
            </w:pPr>
          </w:p>
        </w:tc>
      </w:tr>
      <w:tr w:rsidR="00890776" w:rsidRPr="00890776" w14:paraId="54CBF2A1" w14:textId="77777777" w:rsidTr="3F7DCB02">
        <w:trPr>
          <w:trHeight w:val="600"/>
        </w:trPr>
        <w:tc>
          <w:tcPr>
            <w:tcW w:w="2124" w:type="dxa"/>
          </w:tcPr>
          <w:p w14:paraId="58B60743" w14:textId="77777777" w:rsidR="00890776" w:rsidRPr="00890776" w:rsidRDefault="00890776" w:rsidP="3F7DCB02">
            <w:pPr>
              <w:widowControl w:val="0"/>
              <w:rPr>
                <w:rFonts w:eastAsiaTheme="minorEastAsia"/>
                <w:b/>
                <w:bCs/>
              </w:rPr>
            </w:pPr>
            <w:r w:rsidRPr="3F7DCB02">
              <w:rPr>
                <w:rFonts w:eastAsiaTheme="minorEastAsia"/>
                <w:b/>
                <w:bCs/>
              </w:rPr>
              <w:t>13. Intercultural Competence</w:t>
            </w:r>
          </w:p>
        </w:tc>
        <w:tc>
          <w:tcPr>
            <w:tcW w:w="3001" w:type="dxa"/>
          </w:tcPr>
          <w:p w14:paraId="21FC16C2"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 xml:space="preserve">Students will be able to demonstrate the necessary knowledge, self-awareness, and behaviors to support effective and appropriate interactions in a </w:t>
            </w:r>
          </w:p>
        </w:tc>
        <w:tc>
          <w:tcPr>
            <w:tcW w:w="4410" w:type="dxa"/>
          </w:tcPr>
          <w:p w14:paraId="63FF2D74" w14:textId="77777777" w:rsidR="00890776" w:rsidRPr="00890776" w:rsidRDefault="00890776" w:rsidP="3F7DCB02">
            <w:pPr>
              <w:widowControl w:val="0"/>
              <w:rPr>
                <w:rFonts w:eastAsiaTheme="minorEastAsia"/>
              </w:rPr>
            </w:pPr>
          </w:p>
        </w:tc>
      </w:tr>
      <w:tr w:rsidR="00904DF8" w:rsidRPr="00890776" w14:paraId="1AF8F743" w14:textId="77777777" w:rsidTr="3F7DCB02">
        <w:trPr>
          <w:trHeight w:val="600"/>
        </w:trPr>
        <w:tc>
          <w:tcPr>
            <w:tcW w:w="2124" w:type="dxa"/>
          </w:tcPr>
          <w:p w14:paraId="3DCF3892" w14:textId="77777777" w:rsidR="00904DF8" w:rsidRDefault="00904DF8" w:rsidP="3F7DCB02">
            <w:pPr>
              <w:widowControl w:val="0"/>
              <w:rPr>
                <w:rFonts w:eastAsiaTheme="minorEastAsia"/>
                <w:b/>
                <w:bCs/>
              </w:rPr>
            </w:pPr>
          </w:p>
          <w:p w14:paraId="2787F392" w14:textId="77777777" w:rsidR="00904DF8" w:rsidRPr="00890776" w:rsidRDefault="00904DF8" w:rsidP="3F7DCB02">
            <w:pPr>
              <w:widowControl w:val="0"/>
              <w:rPr>
                <w:rFonts w:eastAsiaTheme="minorEastAsia"/>
                <w:b/>
                <w:bCs/>
              </w:rPr>
            </w:pPr>
          </w:p>
        </w:tc>
        <w:tc>
          <w:tcPr>
            <w:tcW w:w="3001" w:type="dxa"/>
          </w:tcPr>
          <w:p w14:paraId="44DD2BD1" w14:textId="77777777" w:rsidR="00904DF8" w:rsidRPr="00F808A4" w:rsidRDefault="00904DF8" w:rsidP="3F7DCB02">
            <w:pPr>
              <w:widowControl w:val="0"/>
              <w:rPr>
                <w:rFonts w:eastAsiaTheme="minorEastAsia"/>
                <w:sz w:val="20"/>
                <w:szCs w:val="20"/>
              </w:rPr>
            </w:pPr>
            <w:r w:rsidRPr="3F7DCB02">
              <w:rPr>
                <w:rFonts w:eastAsiaTheme="minorEastAsia"/>
                <w:sz w:val="20"/>
                <w:szCs w:val="20"/>
              </w:rPr>
              <w:t>variety of cultural and linguistic contexts that build and enhance relationships.</w:t>
            </w:r>
          </w:p>
        </w:tc>
        <w:tc>
          <w:tcPr>
            <w:tcW w:w="4410" w:type="dxa"/>
          </w:tcPr>
          <w:p w14:paraId="5D068C59" w14:textId="77777777" w:rsidR="00904DF8" w:rsidRPr="00890776" w:rsidRDefault="00904DF8" w:rsidP="3F7DCB02">
            <w:pPr>
              <w:widowControl w:val="0"/>
              <w:rPr>
                <w:rFonts w:eastAsiaTheme="minorEastAsia"/>
              </w:rPr>
            </w:pPr>
          </w:p>
        </w:tc>
      </w:tr>
    </w:tbl>
    <w:p w14:paraId="341A276E" w14:textId="77777777" w:rsidR="00890776" w:rsidRPr="00890776" w:rsidRDefault="00890776" w:rsidP="3F7DCB02">
      <w:pPr>
        <w:tabs>
          <w:tab w:val="center" w:pos="4680"/>
          <w:tab w:val="right" w:pos="9360"/>
        </w:tabs>
        <w:rPr>
          <w:rFonts w:eastAsiaTheme="minorEastAsia"/>
          <w:lang w:bidi="en-US"/>
        </w:rPr>
      </w:pPr>
    </w:p>
    <w:p w14:paraId="53BACD0F" w14:textId="77777777" w:rsidR="00890776" w:rsidRPr="00890776" w:rsidRDefault="00890776" w:rsidP="3F7DCB02">
      <w:pPr>
        <w:rPr>
          <w:rFonts w:eastAsiaTheme="minorEastAsia"/>
        </w:rPr>
      </w:pPr>
    </w:p>
    <w:p w14:paraId="3CE9EFF4" w14:textId="77777777" w:rsidR="00256E36" w:rsidRDefault="00256E36" w:rsidP="3F7DCB02">
      <w:pPr>
        <w:pStyle w:val="NoSpacing"/>
        <w:rPr>
          <w:rFonts w:eastAsiaTheme="minorEastAsia"/>
        </w:rPr>
      </w:pPr>
      <w:r w:rsidRPr="3F7DCB02">
        <w:rPr>
          <w:rFonts w:eastAsiaTheme="minorEastAsia"/>
        </w:rPr>
        <w:t xml:space="preserve">In addition, check at least one from the list below. As above, for reach outcome that is checked, there must </w:t>
      </w:r>
    </w:p>
    <w:p w14:paraId="083F4316" w14:textId="77777777" w:rsidR="00256E36" w:rsidRDefault="00256E36" w:rsidP="3F7DCB02">
      <w:pPr>
        <w:pStyle w:val="NoSpacing"/>
        <w:rPr>
          <w:rFonts w:eastAsiaTheme="minorEastAsia"/>
        </w:rPr>
      </w:pPr>
      <w:r w:rsidRPr="3F7DCB02">
        <w:rPr>
          <w:rFonts w:eastAsiaTheme="minorEastAsia"/>
        </w:rPr>
        <w:t>be a measurable way to evaluate whether the student has met the outcome.</w:t>
      </w:r>
    </w:p>
    <w:tbl>
      <w:tblPr>
        <w:tblStyle w:val="TableGrid"/>
        <w:tblW w:w="0" w:type="auto"/>
        <w:tblLook w:val="04A0" w:firstRow="1" w:lastRow="0" w:firstColumn="1" w:lastColumn="0" w:noHBand="0" w:noVBand="1"/>
      </w:tblPr>
      <w:tblGrid>
        <w:gridCol w:w="2155"/>
        <w:gridCol w:w="3060"/>
        <w:gridCol w:w="4320"/>
      </w:tblGrid>
      <w:tr w:rsidR="00BC5F30" w14:paraId="5DEC9716" w14:textId="77777777" w:rsidTr="3F7DCB02">
        <w:tc>
          <w:tcPr>
            <w:tcW w:w="2155" w:type="dxa"/>
          </w:tcPr>
          <w:p w14:paraId="189143B4"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304905655"/>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15B8F2F3" w14:textId="77777777" w:rsidR="00A15521"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 xml:space="preserve">Civic and </w:t>
            </w:r>
          </w:p>
          <w:p w14:paraId="6E04C3CB"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Community Engagement</w:t>
            </w:r>
          </w:p>
        </w:tc>
        <w:tc>
          <w:tcPr>
            <w:tcW w:w="3060" w:type="dxa"/>
          </w:tcPr>
          <w:p w14:paraId="5FF5037D" w14:textId="77777777" w:rsidR="00BC5F30" w:rsidRPr="00D126CA" w:rsidRDefault="00BC5F30"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Students will demonstrate knowledge and skills necessary to participate actively in civic and community life and identify underlying public policy.</w:t>
            </w:r>
          </w:p>
        </w:tc>
        <w:tc>
          <w:tcPr>
            <w:tcW w:w="4320" w:type="dxa"/>
          </w:tcPr>
          <w:p w14:paraId="4AE6BDC3" w14:textId="77777777" w:rsidR="00BC5F30" w:rsidRDefault="00BC5F30" w:rsidP="3F7DCB02">
            <w:pPr>
              <w:rPr>
                <w:rFonts w:asciiTheme="minorHAnsi" w:eastAsiaTheme="minorEastAsia" w:hAnsiTheme="minorHAnsi" w:cstheme="minorBidi"/>
              </w:rPr>
            </w:pPr>
          </w:p>
        </w:tc>
      </w:tr>
      <w:tr w:rsidR="00BC5F30" w14:paraId="3F8982FA" w14:textId="77777777" w:rsidTr="3F7DCB02">
        <w:tc>
          <w:tcPr>
            <w:tcW w:w="2155" w:type="dxa"/>
          </w:tcPr>
          <w:p w14:paraId="496F81D5"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1127202060"/>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0D19E8A1"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 xml:space="preserve"> Environmental Sustainability</w:t>
            </w:r>
          </w:p>
        </w:tc>
        <w:tc>
          <w:tcPr>
            <w:tcW w:w="3060" w:type="dxa"/>
          </w:tcPr>
          <w:p w14:paraId="03BCC1B7"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color w:val="2E262A"/>
                <w:sz w:val="22"/>
                <w:szCs w:val="22"/>
              </w:rPr>
              <w:t>Students will be able to trace the ways in which individual actions are linked to interconnected natural and social systems and the sustainability thereof.</w:t>
            </w:r>
          </w:p>
        </w:tc>
        <w:tc>
          <w:tcPr>
            <w:tcW w:w="4320" w:type="dxa"/>
          </w:tcPr>
          <w:p w14:paraId="6CDA7058" w14:textId="77777777" w:rsidR="00BC5F30" w:rsidRDefault="00BC5F30" w:rsidP="3F7DCB02">
            <w:pPr>
              <w:rPr>
                <w:rFonts w:asciiTheme="minorHAnsi" w:eastAsiaTheme="minorEastAsia" w:hAnsiTheme="minorHAnsi" w:cstheme="minorBidi"/>
              </w:rPr>
            </w:pPr>
          </w:p>
        </w:tc>
      </w:tr>
      <w:tr w:rsidR="00BC5F30" w14:paraId="22AFD1C8" w14:textId="77777777" w:rsidTr="3F7DCB02">
        <w:tc>
          <w:tcPr>
            <w:tcW w:w="2155" w:type="dxa"/>
          </w:tcPr>
          <w:p w14:paraId="03F61860"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936048288"/>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63A6CA55"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Ethical Reasoning</w:t>
            </w:r>
          </w:p>
        </w:tc>
        <w:tc>
          <w:tcPr>
            <w:tcW w:w="3060" w:type="dxa"/>
          </w:tcPr>
          <w:p w14:paraId="2976C5EC" w14:textId="77777777" w:rsidR="00BC5F30" w:rsidRPr="0020488E" w:rsidRDefault="00BC5F30"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color w:val="2E262A"/>
                <w:sz w:val="22"/>
                <w:szCs w:val="22"/>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tc>
        <w:tc>
          <w:tcPr>
            <w:tcW w:w="4320" w:type="dxa"/>
          </w:tcPr>
          <w:p w14:paraId="1D7BD492" w14:textId="77777777" w:rsidR="00BC5F30" w:rsidRDefault="00BC5F30" w:rsidP="3F7DCB02">
            <w:pPr>
              <w:rPr>
                <w:rFonts w:asciiTheme="minorHAnsi" w:eastAsiaTheme="minorEastAsia" w:hAnsiTheme="minorHAnsi" w:cstheme="minorBidi"/>
              </w:rPr>
            </w:pPr>
          </w:p>
        </w:tc>
      </w:tr>
      <w:tr w:rsidR="00BC5F30" w14:paraId="6409A951" w14:textId="77777777" w:rsidTr="3F7DCB02">
        <w:tc>
          <w:tcPr>
            <w:tcW w:w="2155" w:type="dxa"/>
          </w:tcPr>
          <w:p w14:paraId="06D899C3"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238936682"/>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1B2F6318" w14:textId="77777777" w:rsidR="00BC5F30" w:rsidRPr="0020488E" w:rsidRDefault="00BC5F30"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Intellectual Curiosity</w:t>
            </w:r>
          </w:p>
        </w:tc>
        <w:tc>
          <w:tcPr>
            <w:tcW w:w="3060" w:type="dxa"/>
          </w:tcPr>
          <w:p w14:paraId="2D647A8E" w14:textId="77777777" w:rsidR="00BC5F30" w:rsidRPr="0020488E" w:rsidRDefault="00BC5F30"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color w:val="2E262A"/>
                <w:sz w:val="22"/>
                <w:szCs w:val="22"/>
              </w:rPr>
              <w:t>Students will explore a range of topics; be open minded to new ideas and ways of thinking; and be able to ask relevant questions or develop original thoughts.</w:t>
            </w:r>
          </w:p>
        </w:tc>
        <w:tc>
          <w:tcPr>
            <w:tcW w:w="4320" w:type="dxa"/>
          </w:tcPr>
          <w:p w14:paraId="1D1F4880" w14:textId="77777777" w:rsidR="00BC5F30" w:rsidRDefault="00BC5F30" w:rsidP="3F7DCB02">
            <w:pPr>
              <w:rPr>
                <w:rFonts w:asciiTheme="minorHAnsi" w:eastAsiaTheme="minorEastAsia" w:hAnsiTheme="minorHAnsi" w:cstheme="minorBidi"/>
              </w:rPr>
            </w:pPr>
          </w:p>
        </w:tc>
      </w:tr>
    </w:tbl>
    <w:p w14:paraId="0612E972" w14:textId="77777777" w:rsidR="00890776" w:rsidRPr="00890776" w:rsidRDefault="00890776" w:rsidP="3F7DCB02">
      <w:pPr>
        <w:rPr>
          <w:rFonts w:eastAsiaTheme="minorEastAsia"/>
          <w:b/>
          <w:bCs/>
          <w:lang w:bidi="en-US"/>
        </w:rPr>
      </w:pPr>
    </w:p>
    <w:p w14:paraId="4DFFF28C" w14:textId="77777777" w:rsidR="00921A3F" w:rsidRDefault="00921A3F" w:rsidP="3F7DCB02">
      <w:pPr>
        <w:spacing w:after="0" w:line="240" w:lineRule="auto"/>
        <w:jc w:val="center"/>
        <w:rPr>
          <w:rFonts w:eastAsiaTheme="minorEastAsia"/>
          <w:b/>
          <w:bCs/>
          <w:lang w:bidi="en-US"/>
        </w:rPr>
      </w:pPr>
    </w:p>
    <w:p w14:paraId="66FCFE07" w14:textId="77777777" w:rsidR="00921A3F" w:rsidRDefault="00921A3F" w:rsidP="3F7DCB02">
      <w:pPr>
        <w:rPr>
          <w:rFonts w:eastAsiaTheme="minorEastAsia"/>
          <w:b/>
          <w:bCs/>
          <w:lang w:bidi="en-US"/>
        </w:rPr>
      </w:pPr>
      <w:r w:rsidRPr="3F7DCB02">
        <w:rPr>
          <w:rFonts w:eastAsiaTheme="minorEastAsia"/>
          <w:b/>
          <w:bCs/>
          <w:lang w:bidi="en-US"/>
        </w:rPr>
        <w:br w:type="page"/>
      </w:r>
    </w:p>
    <w:p w14:paraId="4F649EB0" w14:textId="77777777" w:rsidR="00890776" w:rsidRPr="00890776" w:rsidRDefault="00890776" w:rsidP="3F7DCB02">
      <w:pPr>
        <w:spacing w:after="0" w:line="240" w:lineRule="auto"/>
        <w:jc w:val="center"/>
        <w:rPr>
          <w:rFonts w:eastAsiaTheme="minorEastAsia"/>
          <w:b/>
          <w:bCs/>
          <w:lang w:bidi="en-US"/>
        </w:rPr>
      </w:pPr>
      <w:r w:rsidRPr="3F7DCB02">
        <w:rPr>
          <w:rFonts w:eastAsiaTheme="minorEastAsia"/>
          <w:b/>
          <w:bCs/>
          <w:lang w:bidi="en-US"/>
        </w:rPr>
        <w:lastRenderedPageBreak/>
        <w:t>Checklist for Group IVB (Natural Science, Math, Computer Science)</w:t>
      </w:r>
    </w:p>
    <w:p w14:paraId="201911FB" w14:textId="77777777" w:rsidR="00890776" w:rsidRPr="00890776" w:rsidRDefault="00890776" w:rsidP="3F7DCB02">
      <w:pPr>
        <w:spacing w:after="0" w:line="240" w:lineRule="auto"/>
        <w:jc w:val="center"/>
        <w:rPr>
          <w:rFonts w:eastAsiaTheme="minorEastAsia"/>
          <w:b/>
          <w:bCs/>
          <w:lang w:bidi="en-US"/>
        </w:rPr>
      </w:pPr>
      <w:r w:rsidRPr="3F7DCB02">
        <w:rPr>
          <w:rFonts w:eastAsiaTheme="minorEastAsia"/>
          <w:b/>
          <w:bCs/>
          <w:lang w:bidi="en-US"/>
        </w:rPr>
        <w:t>and</w:t>
      </w:r>
    </w:p>
    <w:p w14:paraId="0E583914" w14:textId="77777777" w:rsidR="00890776" w:rsidRPr="00890776" w:rsidRDefault="00890776" w:rsidP="3F7DCB02">
      <w:pPr>
        <w:spacing w:after="0" w:line="240" w:lineRule="auto"/>
        <w:jc w:val="center"/>
        <w:rPr>
          <w:rFonts w:eastAsiaTheme="minorEastAsia"/>
          <w:b/>
          <w:bCs/>
          <w:lang w:bidi="en-US"/>
        </w:rPr>
      </w:pPr>
      <w:r w:rsidRPr="3F7DCB02">
        <w:rPr>
          <w:rFonts w:eastAsiaTheme="minorEastAsia"/>
          <w:b/>
          <w:bCs/>
          <w:lang w:bidi="en-US"/>
        </w:rPr>
        <w:t>IV C (Math)</w:t>
      </w:r>
    </w:p>
    <w:p w14:paraId="048B5055" w14:textId="77777777" w:rsidR="00890776" w:rsidRPr="00890776" w:rsidRDefault="00890776"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7"/>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890776" w:rsidRPr="00890776" w14:paraId="7102CEC9" w14:textId="77777777" w:rsidTr="3F7DCB02">
        <w:trPr>
          <w:trHeight w:val="423"/>
        </w:trPr>
        <w:tc>
          <w:tcPr>
            <w:tcW w:w="2124" w:type="dxa"/>
            <w:hideMark/>
          </w:tcPr>
          <w:p w14:paraId="7A745E16" w14:textId="77777777" w:rsidR="00890776" w:rsidRPr="00890776" w:rsidRDefault="00890776"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04CA4946" w14:textId="77777777" w:rsidR="00890776" w:rsidRPr="00890776" w:rsidRDefault="00890776"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5044C287" w14:textId="77777777" w:rsidR="00890776" w:rsidRPr="00890776" w:rsidRDefault="00890776" w:rsidP="3F7DCB02">
            <w:pPr>
              <w:widowControl w:val="0"/>
              <w:rPr>
                <w:rFonts w:eastAsiaTheme="minorEastAsia"/>
                <w:b/>
                <w:bCs/>
              </w:rPr>
            </w:pPr>
            <w:r w:rsidRPr="3F7DCB02">
              <w:rPr>
                <w:rFonts w:eastAsiaTheme="minorEastAsia"/>
                <w:b/>
                <w:bCs/>
              </w:rPr>
              <w:t xml:space="preserve">ASSESSMENT – </w:t>
            </w:r>
          </w:p>
          <w:p w14:paraId="74820A9D" w14:textId="77777777" w:rsidR="00890776" w:rsidRPr="00890776" w:rsidRDefault="00890776" w:rsidP="3F7DCB02">
            <w:pPr>
              <w:widowControl w:val="0"/>
              <w:rPr>
                <w:rFonts w:eastAsiaTheme="minorEastAsia"/>
                <w:b/>
                <w:bCs/>
              </w:rPr>
            </w:pPr>
            <w:r w:rsidRPr="3F7DCB02">
              <w:rPr>
                <w:rFonts w:eastAsiaTheme="minorEastAsia"/>
              </w:rPr>
              <w:t>Measurable way to evaluate whether the student met the outcome</w:t>
            </w:r>
          </w:p>
        </w:tc>
      </w:tr>
      <w:tr w:rsidR="00890776" w:rsidRPr="00890776" w14:paraId="786B6EF5" w14:textId="77777777" w:rsidTr="3F7DCB02">
        <w:trPr>
          <w:trHeight w:val="390"/>
        </w:trPr>
        <w:tc>
          <w:tcPr>
            <w:tcW w:w="2124" w:type="dxa"/>
            <w:hideMark/>
          </w:tcPr>
          <w:p w14:paraId="381B9A7B" w14:textId="77777777" w:rsidR="00890776" w:rsidRPr="00890776" w:rsidRDefault="00890776"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6BB52A4D"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0CE5CD97" w14:textId="77777777" w:rsidR="00890776" w:rsidRPr="00890776" w:rsidRDefault="00890776" w:rsidP="3F7DCB02">
            <w:pPr>
              <w:widowControl w:val="0"/>
              <w:rPr>
                <w:rFonts w:eastAsiaTheme="minorEastAsia"/>
              </w:rPr>
            </w:pPr>
          </w:p>
        </w:tc>
      </w:tr>
      <w:tr w:rsidR="00890776" w:rsidRPr="00890776" w14:paraId="2CBEB9F5" w14:textId="77777777" w:rsidTr="3F7DCB02">
        <w:trPr>
          <w:trHeight w:val="390"/>
        </w:trPr>
        <w:tc>
          <w:tcPr>
            <w:tcW w:w="2124" w:type="dxa"/>
            <w:hideMark/>
          </w:tcPr>
          <w:p w14:paraId="5199394B" w14:textId="77777777" w:rsidR="00890776" w:rsidRPr="00890776" w:rsidRDefault="00890776" w:rsidP="3F7DCB02">
            <w:pPr>
              <w:widowControl w:val="0"/>
              <w:rPr>
                <w:rFonts w:eastAsiaTheme="minorEastAsia"/>
                <w:b/>
                <w:bCs/>
              </w:rPr>
            </w:pPr>
            <w:r w:rsidRPr="3F7DCB02">
              <w:rPr>
                <w:rFonts w:eastAsiaTheme="minorEastAsia"/>
                <w:b/>
                <w:bCs/>
              </w:rPr>
              <w:t>2. Effective Reading</w:t>
            </w:r>
          </w:p>
        </w:tc>
        <w:tc>
          <w:tcPr>
            <w:tcW w:w="3001" w:type="dxa"/>
          </w:tcPr>
          <w:p w14:paraId="1BF31E9C" w14:textId="77777777" w:rsidR="00890776" w:rsidRPr="00F808A4" w:rsidRDefault="00890776"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33A0AE41" w14:textId="77777777" w:rsidR="00890776" w:rsidRPr="00890776" w:rsidRDefault="00890776" w:rsidP="3F7DCB02">
            <w:pPr>
              <w:widowControl w:val="0"/>
              <w:rPr>
                <w:rFonts w:eastAsiaTheme="minorEastAsia"/>
                <w:b/>
                <w:bCs/>
              </w:rPr>
            </w:pPr>
          </w:p>
        </w:tc>
      </w:tr>
      <w:tr w:rsidR="00890776" w:rsidRPr="00890776" w14:paraId="48F069B3" w14:textId="77777777" w:rsidTr="3F7DCB02">
        <w:trPr>
          <w:trHeight w:val="615"/>
        </w:trPr>
        <w:tc>
          <w:tcPr>
            <w:tcW w:w="2124" w:type="dxa"/>
            <w:hideMark/>
          </w:tcPr>
          <w:p w14:paraId="5D3DEB4C" w14:textId="77777777" w:rsidR="00890776" w:rsidRPr="00890776" w:rsidRDefault="00890776" w:rsidP="3F7DCB02">
            <w:pPr>
              <w:widowControl w:val="0"/>
              <w:rPr>
                <w:rFonts w:eastAsiaTheme="minorEastAsia"/>
                <w:b/>
                <w:bCs/>
              </w:rPr>
            </w:pPr>
            <w:r w:rsidRPr="3F7DCB02">
              <w:rPr>
                <w:rFonts w:eastAsiaTheme="minorEastAsia"/>
                <w:b/>
                <w:bCs/>
              </w:rPr>
              <w:t>3. Information Literacy</w:t>
            </w:r>
          </w:p>
        </w:tc>
        <w:tc>
          <w:tcPr>
            <w:tcW w:w="3001" w:type="dxa"/>
          </w:tcPr>
          <w:p w14:paraId="2F63CD76"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061FEB43" w14:textId="77777777" w:rsidR="00890776" w:rsidRPr="00890776" w:rsidRDefault="00890776" w:rsidP="3F7DCB02">
            <w:pPr>
              <w:widowControl w:val="0"/>
              <w:rPr>
                <w:rFonts w:eastAsiaTheme="minorEastAsia"/>
              </w:rPr>
            </w:pPr>
          </w:p>
        </w:tc>
      </w:tr>
      <w:tr w:rsidR="00890776" w:rsidRPr="00890776" w14:paraId="6547D142" w14:textId="77777777" w:rsidTr="3F7DCB02">
        <w:trPr>
          <w:trHeight w:val="510"/>
        </w:trPr>
        <w:tc>
          <w:tcPr>
            <w:tcW w:w="2124" w:type="dxa"/>
          </w:tcPr>
          <w:p w14:paraId="136D3804" w14:textId="77777777" w:rsidR="00890776" w:rsidRPr="00890776" w:rsidRDefault="00890776" w:rsidP="3F7DCB02">
            <w:pPr>
              <w:widowControl w:val="0"/>
              <w:rPr>
                <w:rFonts w:eastAsiaTheme="minorEastAsia"/>
                <w:b/>
                <w:bCs/>
              </w:rPr>
            </w:pPr>
            <w:r w:rsidRPr="3F7DCB02">
              <w:rPr>
                <w:rFonts w:eastAsiaTheme="minorEastAsia"/>
                <w:b/>
                <w:bCs/>
              </w:rPr>
              <w:t>4. Quantitative Reasoning</w:t>
            </w:r>
          </w:p>
        </w:tc>
        <w:tc>
          <w:tcPr>
            <w:tcW w:w="3001" w:type="dxa"/>
          </w:tcPr>
          <w:p w14:paraId="1C506E76"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interpret models and solve quantitative problems from different contexts with real-world relevance; understand and create reasonable arguments supported by quantitative evidence; and clearly communicate those arguments in effective formats (e.g., using words, tables, graphs, and mathematical equations)</w:t>
            </w:r>
          </w:p>
        </w:tc>
        <w:tc>
          <w:tcPr>
            <w:tcW w:w="4410" w:type="dxa"/>
          </w:tcPr>
          <w:p w14:paraId="188425CC" w14:textId="77777777" w:rsidR="00890776" w:rsidRPr="00890776" w:rsidRDefault="00890776" w:rsidP="3F7DCB02">
            <w:pPr>
              <w:widowControl w:val="0"/>
              <w:rPr>
                <w:rFonts w:eastAsiaTheme="minorEastAsia"/>
              </w:rPr>
            </w:pPr>
          </w:p>
        </w:tc>
      </w:tr>
      <w:tr w:rsidR="00890776" w:rsidRPr="00890776" w14:paraId="03720EFF" w14:textId="77777777" w:rsidTr="3F7DCB02">
        <w:trPr>
          <w:trHeight w:val="510"/>
        </w:trPr>
        <w:tc>
          <w:tcPr>
            <w:tcW w:w="2124" w:type="dxa"/>
          </w:tcPr>
          <w:p w14:paraId="5750EA25" w14:textId="77777777" w:rsidR="00890776" w:rsidRPr="00890776" w:rsidRDefault="00890776" w:rsidP="3F7DCB02">
            <w:pPr>
              <w:widowControl w:val="0"/>
              <w:rPr>
                <w:rFonts w:eastAsiaTheme="minorEastAsia"/>
                <w:b/>
                <w:bCs/>
              </w:rPr>
            </w:pPr>
            <w:r w:rsidRPr="3F7DCB02">
              <w:rPr>
                <w:rFonts w:eastAsiaTheme="minorEastAsia"/>
                <w:b/>
                <w:bCs/>
              </w:rPr>
              <w:t>5. Scientific Reasoning</w:t>
            </w:r>
          </w:p>
        </w:tc>
        <w:tc>
          <w:tcPr>
            <w:tcW w:w="3001" w:type="dxa"/>
          </w:tcPr>
          <w:p w14:paraId="0461A88C"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identify and use empirical evidence to describe, explain, and predict natural phenomena through application of the scientific method; and use scientific principles to design, evaluate, and implement strategies to answer open-ended questions</w:t>
            </w:r>
          </w:p>
        </w:tc>
        <w:tc>
          <w:tcPr>
            <w:tcW w:w="4410" w:type="dxa"/>
          </w:tcPr>
          <w:p w14:paraId="30563357" w14:textId="77777777" w:rsidR="00890776" w:rsidRPr="00890776" w:rsidRDefault="00890776" w:rsidP="3F7DCB02">
            <w:pPr>
              <w:widowControl w:val="0"/>
              <w:rPr>
                <w:rFonts w:eastAsiaTheme="minorEastAsia"/>
              </w:rPr>
            </w:pPr>
          </w:p>
        </w:tc>
      </w:tr>
      <w:tr w:rsidR="00890776" w:rsidRPr="00890776" w14:paraId="503D757D" w14:textId="77777777" w:rsidTr="3F7DCB02">
        <w:trPr>
          <w:trHeight w:val="630"/>
        </w:trPr>
        <w:tc>
          <w:tcPr>
            <w:tcW w:w="2124" w:type="dxa"/>
          </w:tcPr>
          <w:p w14:paraId="12A40846" w14:textId="77777777" w:rsidR="00890776" w:rsidRPr="00890776" w:rsidRDefault="00890776" w:rsidP="3F7DCB02">
            <w:pPr>
              <w:widowControl w:val="0"/>
              <w:rPr>
                <w:rFonts w:eastAsiaTheme="minorEastAsia"/>
                <w:b/>
                <w:bCs/>
              </w:rPr>
            </w:pPr>
            <w:r w:rsidRPr="3F7DCB02">
              <w:rPr>
                <w:rFonts w:eastAsiaTheme="minorEastAsia"/>
                <w:b/>
                <w:bCs/>
              </w:rPr>
              <w:t>6. Written Communication</w:t>
            </w:r>
          </w:p>
        </w:tc>
        <w:tc>
          <w:tcPr>
            <w:tcW w:w="3001" w:type="dxa"/>
          </w:tcPr>
          <w:p w14:paraId="19B2B25B"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 xml:space="preserve">Students will be able to develop and clearly express ideas through writing, in appropriate styles, by </w:t>
            </w:r>
            <w:r w:rsidRPr="3F7DCB02">
              <w:rPr>
                <w:rFonts w:eastAsiaTheme="minorEastAsia"/>
                <w:sz w:val="20"/>
                <w:szCs w:val="20"/>
              </w:rPr>
              <w:lastRenderedPageBreak/>
              <w:t>incorporating evidence when warranted.</w:t>
            </w:r>
          </w:p>
        </w:tc>
        <w:tc>
          <w:tcPr>
            <w:tcW w:w="4410" w:type="dxa"/>
          </w:tcPr>
          <w:p w14:paraId="43F804A0" w14:textId="77777777" w:rsidR="00890776" w:rsidRPr="00890776" w:rsidRDefault="00890776" w:rsidP="3F7DCB02">
            <w:pPr>
              <w:widowControl w:val="0"/>
              <w:jc w:val="both"/>
              <w:rPr>
                <w:rFonts w:eastAsiaTheme="minorEastAsia"/>
              </w:rPr>
            </w:pPr>
          </w:p>
        </w:tc>
      </w:tr>
      <w:tr w:rsidR="00890776" w:rsidRPr="00890776" w14:paraId="632EA4CA" w14:textId="77777777" w:rsidTr="3F7DCB02">
        <w:trPr>
          <w:trHeight w:val="630"/>
        </w:trPr>
        <w:tc>
          <w:tcPr>
            <w:tcW w:w="2124" w:type="dxa"/>
          </w:tcPr>
          <w:p w14:paraId="736A3157" w14:textId="77777777" w:rsidR="00890776" w:rsidRPr="00890776" w:rsidRDefault="00890776" w:rsidP="3F7DCB02">
            <w:pPr>
              <w:widowControl w:val="0"/>
              <w:rPr>
                <w:rFonts w:eastAsiaTheme="minorEastAsia"/>
                <w:b/>
                <w:bCs/>
              </w:rPr>
            </w:pPr>
            <w:r w:rsidRPr="3F7DCB02">
              <w:rPr>
                <w:rFonts w:eastAsiaTheme="minorEastAsia"/>
                <w:b/>
                <w:bCs/>
              </w:rPr>
              <w:t>7. Knowledge of the Physical World</w:t>
            </w:r>
          </w:p>
        </w:tc>
        <w:tc>
          <w:tcPr>
            <w:tcW w:w="3001" w:type="dxa"/>
          </w:tcPr>
          <w:p w14:paraId="51F680E9"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describe some of the major concepts in science to explain natural phenomena; and evaluate the quality of scientific information on the basis of methods used to generate it.</w:t>
            </w:r>
          </w:p>
        </w:tc>
        <w:tc>
          <w:tcPr>
            <w:tcW w:w="4410" w:type="dxa"/>
          </w:tcPr>
          <w:p w14:paraId="4200D767" w14:textId="77777777" w:rsidR="00890776" w:rsidRPr="00890776" w:rsidRDefault="00890776" w:rsidP="3F7DCB02">
            <w:pPr>
              <w:widowControl w:val="0"/>
              <w:rPr>
                <w:rFonts w:eastAsiaTheme="minorEastAsia"/>
              </w:rPr>
            </w:pPr>
          </w:p>
        </w:tc>
      </w:tr>
    </w:tbl>
    <w:p w14:paraId="496217B0" w14:textId="77777777" w:rsidR="00890776" w:rsidRPr="00890776" w:rsidRDefault="00890776" w:rsidP="3F7DCB02">
      <w:pPr>
        <w:tabs>
          <w:tab w:val="center" w:pos="4680"/>
          <w:tab w:val="right" w:pos="9360"/>
        </w:tabs>
        <w:rPr>
          <w:rFonts w:eastAsiaTheme="minorEastAsia"/>
          <w:lang w:bidi="en-US"/>
        </w:rPr>
      </w:pPr>
    </w:p>
    <w:p w14:paraId="66C82AA8" w14:textId="77777777" w:rsidR="00921A3F" w:rsidRDefault="00921A3F" w:rsidP="3F7DCB02">
      <w:pPr>
        <w:rPr>
          <w:rFonts w:eastAsiaTheme="minorEastAsia"/>
        </w:rPr>
      </w:pPr>
    </w:p>
    <w:p w14:paraId="4631F88E" w14:textId="77777777" w:rsidR="00921A3F" w:rsidRDefault="00921A3F" w:rsidP="3F7DCB02">
      <w:pPr>
        <w:rPr>
          <w:rFonts w:eastAsiaTheme="minorEastAsia"/>
        </w:rPr>
      </w:pPr>
    </w:p>
    <w:p w14:paraId="4AF909B0" w14:textId="77777777" w:rsidR="00921A3F" w:rsidRDefault="00921A3F" w:rsidP="3F7DCB02">
      <w:pPr>
        <w:rPr>
          <w:rFonts w:eastAsiaTheme="minorEastAsia"/>
        </w:rPr>
      </w:pPr>
    </w:p>
    <w:p w14:paraId="4885100A" w14:textId="77777777" w:rsidR="00921A3F" w:rsidRDefault="00921A3F" w:rsidP="3F7DCB02">
      <w:pPr>
        <w:rPr>
          <w:rFonts w:eastAsiaTheme="minorEastAsia"/>
        </w:rPr>
      </w:pPr>
    </w:p>
    <w:p w14:paraId="3D7CEA7F" w14:textId="77777777" w:rsidR="00921A3F" w:rsidRDefault="00921A3F" w:rsidP="3F7DCB02">
      <w:pPr>
        <w:rPr>
          <w:rFonts w:eastAsiaTheme="minorEastAsia"/>
        </w:rPr>
      </w:pPr>
    </w:p>
    <w:p w14:paraId="39DD2FC4" w14:textId="77777777" w:rsidR="00921A3F" w:rsidRDefault="00256E36" w:rsidP="3F7DCB02">
      <w:pPr>
        <w:pStyle w:val="NoSpacing"/>
        <w:rPr>
          <w:rFonts w:eastAsiaTheme="minorEastAsia"/>
        </w:rPr>
      </w:pPr>
      <w:r w:rsidRPr="3F7DCB02">
        <w:rPr>
          <w:rFonts w:eastAsiaTheme="minorEastAsia"/>
        </w:rPr>
        <w:t>In addition, check at least one from the list below. As above, for reach outcome that is checked, there must be a measurable way to evaluate whether the student has met the outcome.</w:t>
      </w:r>
    </w:p>
    <w:tbl>
      <w:tblPr>
        <w:tblStyle w:val="TableGrid"/>
        <w:tblW w:w="0" w:type="auto"/>
        <w:tblLook w:val="04A0" w:firstRow="1" w:lastRow="0" w:firstColumn="1" w:lastColumn="0" w:noHBand="0" w:noVBand="1"/>
      </w:tblPr>
      <w:tblGrid>
        <w:gridCol w:w="2155"/>
        <w:gridCol w:w="2970"/>
        <w:gridCol w:w="4410"/>
      </w:tblGrid>
      <w:tr w:rsidR="00921A3F" w14:paraId="16DDBAA4" w14:textId="77777777" w:rsidTr="3F7DCB02">
        <w:tc>
          <w:tcPr>
            <w:tcW w:w="2155" w:type="dxa"/>
          </w:tcPr>
          <w:p w14:paraId="47A8549E"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1317526465"/>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474E922F" w14:textId="77777777" w:rsidR="00A15521" w:rsidRDefault="00921A3F"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 xml:space="preserve">Civic and </w:t>
            </w:r>
          </w:p>
          <w:p w14:paraId="52CE7B3A" w14:textId="77777777" w:rsidR="00921A3F" w:rsidRPr="0020488E" w:rsidRDefault="00921A3F"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Community Engagement</w:t>
            </w:r>
          </w:p>
        </w:tc>
        <w:tc>
          <w:tcPr>
            <w:tcW w:w="2970" w:type="dxa"/>
          </w:tcPr>
          <w:p w14:paraId="45B26453" w14:textId="77777777" w:rsidR="00921A3F" w:rsidRPr="00D126CA" w:rsidRDefault="00921A3F"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sz w:val="22"/>
                <w:szCs w:val="22"/>
              </w:rPr>
              <w:t>Students will demonstrate knowledge and skills necessary to participate actively in civic and community life and identify underlying public policy.</w:t>
            </w:r>
          </w:p>
        </w:tc>
        <w:tc>
          <w:tcPr>
            <w:tcW w:w="4410" w:type="dxa"/>
          </w:tcPr>
          <w:p w14:paraId="6DF670E6" w14:textId="77777777" w:rsidR="00921A3F" w:rsidRDefault="00921A3F" w:rsidP="3F7DCB02">
            <w:pPr>
              <w:rPr>
                <w:rFonts w:asciiTheme="minorHAnsi" w:eastAsiaTheme="minorEastAsia" w:hAnsiTheme="minorHAnsi" w:cstheme="minorBidi"/>
              </w:rPr>
            </w:pPr>
          </w:p>
        </w:tc>
      </w:tr>
      <w:tr w:rsidR="00921A3F" w14:paraId="034F3050" w14:textId="77777777" w:rsidTr="3F7DCB02">
        <w:tc>
          <w:tcPr>
            <w:tcW w:w="2155" w:type="dxa"/>
          </w:tcPr>
          <w:p w14:paraId="032BB2A0"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234549687"/>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44108642" w14:textId="77777777" w:rsidR="00921A3F" w:rsidRPr="0020488E" w:rsidRDefault="00921A3F"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Environmental Sustainability</w:t>
            </w:r>
          </w:p>
        </w:tc>
        <w:tc>
          <w:tcPr>
            <w:tcW w:w="2970" w:type="dxa"/>
          </w:tcPr>
          <w:p w14:paraId="7F777811" w14:textId="77777777" w:rsidR="00921A3F" w:rsidRPr="0020488E" w:rsidRDefault="00921A3F"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color w:val="2E262A"/>
                <w:sz w:val="22"/>
                <w:szCs w:val="22"/>
              </w:rPr>
              <w:t>Students will be able to trace the ways in which individual actions are linked to interconnected natural and social systems and the sustainability thereof.</w:t>
            </w:r>
          </w:p>
        </w:tc>
        <w:tc>
          <w:tcPr>
            <w:tcW w:w="4410" w:type="dxa"/>
          </w:tcPr>
          <w:p w14:paraId="66597038" w14:textId="77777777" w:rsidR="00921A3F" w:rsidRDefault="00921A3F" w:rsidP="3F7DCB02">
            <w:pPr>
              <w:rPr>
                <w:rFonts w:asciiTheme="minorHAnsi" w:eastAsiaTheme="minorEastAsia" w:hAnsiTheme="minorHAnsi" w:cstheme="minorBidi"/>
              </w:rPr>
            </w:pPr>
          </w:p>
        </w:tc>
      </w:tr>
      <w:tr w:rsidR="00921A3F" w14:paraId="1569D728" w14:textId="77777777" w:rsidTr="3F7DCB02">
        <w:tc>
          <w:tcPr>
            <w:tcW w:w="2155" w:type="dxa"/>
          </w:tcPr>
          <w:p w14:paraId="4E42529D"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1260259213"/>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048AE7DF" w14:textId="77777777" w:rsidR="00921A3F" w:rsidRPr="0020488E" w:rsidRDefault="00921A3F"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Ethical Reasoning</w:t>
            </w:r>
          </w:p>
        </w:tc>
        <w:tc>
          <w:tcPr>
            <w:tcW w:w="2970" w:type="dxa"/>
          </w:tcPr>
          <w:p w14:paraId="4FA3D73B" w14:textId="77777777" w:rsidR="00921A3F" w:rsidRPr="0020488E" w:rsidRDefault="00921A3F" w:rsidP="3F7DCB02">
            <w:pPr>
              <w:rPr>
                <w:rFonts w:asciiTheme="minorHAnsi" w:eastAsiaTheme="minorEastAsia" w:hAnsiTheme="minorHAnsi" w:cstheme="minorBidi"/>
                <w:sz w:val="22"/>
                <w:szCs w:val="22"/>
              </w:rPr>
            </w:pPr>
            <w:r w:rsidRPr="3F7DCB02">
              <w:rPr>
                <w:rFonts w:asciiTheme="minorHAnsi" w:eastAsiaTheme="minorEastAsia" w:hAnsiTheme="minorHAnsi" w:cstheme="minorBidi"/>
                <w:color w:val="2E262A"/>
                <w:sz w:val="22"/>
                <w:szCs w:val="22"/>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w:t>
            </w:r>
          </w:p>
        </w:tc>
        <w:tc>
          <w:tcPr>
            <w:tcW w:w="4410" w:type="dxa"/>
          </w:tcPr>
          <w:p w14:paraId="017458F3" w14:textId="77777777" w:rsidR="00921A3F" w:rsidRDefault="00921A3F" w:rsidP="3F7DCB02">
            <w:pPr>
              <w:rPr>
                <w:rFonts w:asciiTheme="minorHAnsi" w:eastAsiaTheme="minorEastAsia" w:hAnsiTheme="minorHAnsi" w:cstheme="minorBidi"/>
              </w:rPr>
            </w:pPr>
          </w:p>
        </w:tc>
      </w:tr>
      <w:tr w:rsidR="00921A3F" w14:paraId="659EAFA9" w14:textId="77777777" w:rsidTr="3F7DCB02">
        <w:tc>
          <w:tcPr>
            <w:tcW w:w="2155" w:type="dxa"/>
          </w:tcPr>
          <w:p w14:paraId="318F7E1F"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61880619"/>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73A9D56F" w14:textId="77777777" w:rsidR="00A15521" w:rsidRDefault="00904DF8"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 xml:space="preserve">Emerging </w:t>
            </w:r>
          </w:p>
          <w:p w14:paraId="40730FF6" w14:textId="77777777" w:rsidR="00A15521" w:rsidRDefault="00904DF8"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and Enduring</w:t>
            </w:r>
          </w:p>
          <w:p w14:paraId="40264B91" w14:textId="77777777" w:rsidR="00921A3F" w:rsidRPr="0020488E" w:rsidRDefault="00904DF8" w:rsidP="3F7DCB02">
            <w:pPr>
              <w:rPr>
                <w:rFonts w:asciiTheme="minorHAnsi" w:eastAsiaTheme="minorEastAsia" w:hAnsiTheme="minorHAnsi" w:cstheme="minorBidi"/>
                <w:b/>
                <w:bCs/>
                <w:sz w:val="22"/>
                <w:szCs w:val="22"/>
              </w:rPr>
            </w:pPr>
            <w:r w:rsidRPr="3F7DCB02">
              <w:rPr>
                <w:rFonts w:asciiTheme="minorHAnsi" w:eastAsiaTheme="minorEastAsia" w:hAnsiTheme="minorHAnsi" w:cstheme="minorBidi"/>
                <w:b/>
                <w:bCs/>
                <w:sz w:val="22"/>
                <w:szCs w:val="22"/>
              </w:rPr>
              <w:t>Global Issues</w:t>
            </w:r>
          </w:p>
        </w:tc>
        <w:tc>
          <w:tcPr>
            <w:tcW w:w="2970" w:type="dxa"/>
          </w:tcPr>
          <w:p w14:paraId="6015F7ED"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p w14:paraId="60086500" w14:textId="77777777" w:rsidR="00921A3F" w:rsidRPr="0020488E" w:rsidRDefault="00921A3F" w:rsidP="3F7DCB02">
            <w:pPr>
              <w:rPr>
                <w:rFonts w:asciiTheme="minorHAnsi" w:eastAsiaTheme="minorEastAsia" w:hAnsiTheme="minorHAnsi" w:cstheme="minorBidi"/>
                <w:sz w:val="22"/>
                <w:szCs w:val="22"/>
              </w:rPr>
            </w:pPr>
          </w:p>
        </w:tc>
        <w:tc>
          <w:tcPr>
            <w:tcW w:w="4410" w:type="dxa"/>
          </w:tcPr>
          <w:p w14:paraId="6A9BAC8F" w14:textId="77777777" w:rsidR="00921A3F" w:rsidRDefault="00921A3F" w:rsidP="3F7DCB02">
            <w:pPr>
              <w:rPr>
                <w:rFonts w:asciiTheme="minorHAnsi" w:eastAsiaTheme="minorEastAsia" w:hAnsiTheme="minorHAnsi" w:cstheme="minorBidi"/>
              </w:rPr>
            </w:pPr>
          </w:p>
        </w:tc>
      </w:tr>
      <w:tr w:rsidR="00904DF8" w14:paraId="7062B136" w14:textId="77777777" w:rsidTr="3F7DCB02">
        <w:tc>
          <w:tcPr>
            <w:tcW w:w="2155" w:type="dxa"/>
          </w:tcPr>
          <w:p w14:paraId="2DE5149A" w14:textId="77777777" w:rsidR="00A15521" w:rsidRPr="00790BC9" w:rsidRDefault="009C5701" w:rsidP="3F7DCB02">
            <w:pPr>
              <w:rPr>
                <w:rFonts w:asciiTheme="minorHAnsi" w:eastAsiaTheme="minorEastAsia" w:hAnsiTheme="minorHAnsi" w:cstheme="minorBidi"/>
                <w:b/>
                <w:bCs/>
                <w:sz w:val="36"/>
                <w:szCs w:val="36"/>
              </w:rPr>
            </w:pPr>
            <w:sdt>
              <w:sdtPr>
                <w:rPr>
                  <w:b/>
                  <w:bCs/>
                  <w:sz w:val="36"/>
                  <w:szCs w:val="36"/>
                </w:rPr>
                <w:id w:val="796344627"/>
                <w:placeholder>
                  <w:docPart w:val="DefaultPlaceholder_1081868574"/>
                </w:placeholder>
                <w14:checkbox>
                  <w14:checked w14:val="0"/>
                  <w14:checkedState w14:val="2612" w14:font="MS Gothic"/>
                  <w14:uncheckedState w14:val="2610" w14:font="MS Gothic"/>
                </w14:checkbox>
              </w:sdtPr>
              <w:sdtContent>
                <w:r w:rsidR="00A15521" w:rsidRPr="3F7DCB02">
                  <w:rPr>
                    <w:rFonts w:ascii="Segoe UI Symbol" w:eastAsia="MS Gothic" w:hAnsi="Segoe UI Symbol" w:cs="Segoe UI Symbol"/>
                    <w:b/>
                    <w:bCs/>
                    <w:sz w:val="36"/>
                    <w:szCs w:val="36"/>
                  </w:rPr>
                  <w:t>☐</w:t>
                </w:r>
              </w:sdtContent>
            </w:sdt>
            <w:r w:rsidR="00A15521" w:rsidRPr="3F7DCB02">
              <w:rPr>
                <w:rFonts w:asciiTheme="minorHAnsi" w:hAnsiTheme="minorHAnsi"/>
                <w:b/>
                <w:bCs/>
                <w:sz w:val="36"/>
                <w:szCs w:val="36"/>
              </w:rPr>
              <w:t xml:space="preserve"> </w:t>
            </w:r>
          </w:p>
          <w:p w14:paraId="69447A80"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lastRenderedPageBreak/>
              <w:t>Intellectual Curiosity</w:t>
            </w:r>
          </w:p>
        </w:tc>
        <w:tc>
          <w:tcPr>
            <w:tcW w:w="2970" w:type="dxa"/>
          </w:tcPr>
          <w:p w14:paraId="0486AA78"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lastRenderedPageBreak/>
              <w:t xml:space="preserve">Students will explore a range of topics; be open minded to </w:t>
            </w:r>
            <w:r w:rsidRPr="3F7DCB02">
              <w:rPr>
                <w:rFonts w:asciiTheme="minorHAnsi" w:eastAsiaTheme="minorEastAsia" w:hAnsiTheme="minorHAnsi" w:cstheme="minorBidi"/>
                <w:color w:val="2E262A"/>
                <w:sz w:val="22"/>
                <w:szCs w:val="22"/>
              </w:rPr>
              <w:lastRenderedPageBreak/>
              <w:t>new ideas and ways of thinking; and be able to ask relevant questions or develop original thoughts.</w:t>
            </w:r>
          </w:p>
        </w:tc>
        <w:tc>
          <w:tcPr>
            <w:tcW w:w="4410" w:type="dxa"/>
          </w:tcPr>
          <w:p w14:paraId="2C28ACFC" w14:textId="77777777" w:rsidR="00904DF8" w:rsidRDefault="00904DF8" w:rsidP="3F7DCB02">
            <w:pPr>
              <w:rPr>
                <w:rFonts w:asciiTheme="minorHAnsi" w:eastAsiaTheme="minorEastAsia" w:hAnsiTheme="minorHAnsi" w:cstheme="minorBidi"/>
              </w:rPr>
            </w:pPr>
          </w:p>
        </w:tc>
      </w:tr>
      <w:tr w:rsidR="00904DF8" w14:paraId="44EEDCD5" w14:textId="77777777" w:rsidTr="3F7DCB02">
        <w:tc>
          <w:tcPr>
            <w:tcW w:w="2155" w:type="dxa"/>
          </w:tcPr>
          <w:p w14:paraId="686E115E" w14:textId="77777777" w:rsidR="00F7255A" w:rsidRPr="00790BC9" w:rsidRDefault="009C5701" w:rsidP="3F7DCB02">
            <w:pPr>
              <w:rPr>
                <w:rFonts w:asciiTheme="minorHAnsi" w:eastAsiaTheme="minorEastAsia" w:hAnsiTheme="minorHAnsi" w:cstheme="minorBidi"/>
                <w:b/>
                <w:bCs/>
                <w:sz w:val="36"/>
                <w:szCs w:val="36"/>
              </w:rPr>
            </w:pPr>
            <w:sdt>
              <w:sdtPr>
                <w:rPr>
                  <w:b/>
                  <w:bCs/>
                  <w:sz w:val="36"/>
                  <w:szCs w:val="36"/>
                </w:rPr>
                <w:id w:val="1614633852"/>
                <w:placeholder>
                  <w:docPart w:val="DefaultPlaceholder_1081868574"/>
                </w:placeholder>
                <w14:checkbox>
                  <w14:checked w14:val="0"/>
                  <w14:checkedState w14:val="2612" w14:font="MS Gothic"/>
                  <w14:uncheckedState w14:val="2610" w14:font="MS Gothic"/>
                </w14:checkbox>
              </w:sdtPr>
              <w:sdtContent>
                <w:r w:rsidR="28D765D2" w:rsidRPr="3F7DCB02">
                  <w:rPr>
                    <w:rFonts w:ascii="Segoe UI Symbol" w:eastAsia="MS Gothic" w:hAnsi="Segoe UI Symbol" w:cs="Segoe UI Symbol"/>
                    <w:b/>
                    <w:bCs/>
                    <w:sz w:val="36"/>
                    <w:szCs w:val="36"/>
                  </w:rPr>
                  <w:t>☐</w:t>
                </w:r>
              </w:sdtContent>
            </w:sdt>
            <w:r w:rsidR="28D765D2" w:rsidRPr="3F7DCB02">
              <w:rPr>
                <w:rFonts w:asciiTheme="minorHAnsi" w:hAnsiTheme="minorHAnsi"/>
                <w:b/>
                <w:bCs/>
                <w:sz w:val="36"/>
                <w:szCs w:val="36"/>
              </w:rPr>
              <w:t xml:space="preserve"> </w:t>
            </w:r>
          </w:p>
          <w:p w14:paraId="48D01970"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t>Inclusion and Diversity</w:t>
            </w:r>
          </w:p>
        </w:tc>
        <w:tc>
          <w:tcPr>
            <w:tcW w:w="2970" w:type="dxa"/>
          </w:tcPr>
          <w:p w14:paraId="1CDFCCAE"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Students will demonstrate an openness to the pluralistic nature of local, national, and global institutions, societies, and cultures as well as develop characteristics of respect, connection, and involvement among people with different experiences and perspectives.</w:t>
            </w:r>
          </w:p>
        </w:tc>
        <w:tc>
          <w:tcPr>
            <w:tcW w:w="4410" w:type="dxa"/>
          </w:tcPr>
          <w:p w14:paraId="67525D00" w14:textId="77777777" w:rsidR="00904DF8" w:rsidRDefault="00904DF8" w:rsidP="3F7DCB02">
            <w:pPr>
              <w:rPr>
                <w:rFonts w:asciiTheme="minorHAnsi" w:eastAsiaTheme="minorEastAsia" w:hAnsiTheme="minorHAnsi" w:cstheme="minorBidi"/>
              </w:rPr>
            </w:pPr>
          </w:p>
        </w:tc>
      </w:tr>
      <w:tr w:rsidR="00904DF8" w14:paraId="2B86B1CE" w14:textId="77777777" w:rsidTr="3F7DCB02">
        <w:tc>
          <w:tcPr>
            <w:tcW w:w="2155" w:type="dxa"/>
          </w:tcPr>
          <w:p w14:paraId="1A17B97D" w14:textId="77777777" w:rsidR="00F7255A" w:rsidRPr="00790BC9" w:rsidRDefault="009C5701" w:rsidP="3F7DCB02">
            <w:pPr>
              <w:rPr>
                <w:rFonts w:asciiTheme="minorHAnsi" w:eastAsiaTheme="minorEastAsia" w:hAnsiTheme="minorHAnsi" w:cstheme="minorBidi"/>
                <w:b/>
                <w:bCs/>
                <w:sz w:val="36"/>
                <w:szCs w:val="36"/>
              </w:rPr>
            </w:pPr>
            <w:sdt>
              <w:sdtPr>
                <w:rPr>
                  <w:b/>
                  <w:bCs/>
                  <w:sz w:val="36"/>
                  <w:szCs w:val="36"/>
                </w:rPr>
                <w:id w:val="-383177110"/>
                <w:placeholder>
                  <w:docPart w:val="DefaultPlaceholder_1081868574"/>
                </w:placeholder>
                <w14:checkbox>
                  <w14:checked w14:val="0"/>
                  <w14:checkedState w14:val="2612" w14:font="MS Gothic"/>
                  <w14:uncheckedState w14:val="2610" w14:font="MS Gothic"/>
                </w14:checkbox>
              </w:sdtPr>
              <w:sdtContent>
                <w:r w:rsidR="28D765D2" w:rsidRPr="3F7DCB02">
                  <w:rPr>
                    <w:rFonts w:ascii="Segoe UI Symbol" w:eastAsia="MS Gothic" w:hAnsi="Segoe UI Symbol" w:cs="Segoe UI Symbol"/>
                    <w:b/>
                    <w:bCs/>
                    <w:sz w:val="36"/>
                    <w:szCs w:val="36"/>
                  </w:rPr>
                  <w:t>☐</w:t>
                </w:r>
              </w:sdtContent>
            </w:sdt>
            <w:r w:rsidR="28D765D2" w:rsidRPr="3F7DCB02">
              <w:rPr>
                <w:rFonts w:asciiTheme="minorHAnsi" w:hAnsiTheme="minorHAnsi"/>
                <w:b/>
                <w:bCs/>
                <w:sz w:val="36"/>
                <w:szCs w:val="36"/>
              </w:rPr>
              <w:t xml:space="preserve"> </w:t>
            </w:r>
          </w:p>
          <w:p w14:paraId="0A29DBC0"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t>Intercultural Competence</w:t>
            </w:r>
          </w:p>
        </w:tc>
        <w:tc>
          <w:tcPr>
            <w:tcW w:w="2970" w:type="dxa"/>
          </w:tcPr>
          <w:p w14:paraId="1CC7B5FA"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Students will be able to demonstrate the necessary knowledge, self-awareness, and behaviors to support effective and appropriate interactions in a variety of cultural and linguistic contexts that build and enhance relationships.</w:t>
            </w:r>
          </w:p>
          <w:p w14:paraId="02A3EDED"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rPr>
            </w:pPr>
          </w:p>
        </w:tc>
        <w:tc>
          <w:tcPr>
            <w:tcW w:w="4410" w:type="dxa"/>
          </w:tcPr>
          <w:p w14:paraId="63B496E2" w14:textId="77777777" w:rsidR="00904DF8" w:rsidRDefault="00904DF8" w:rsidP="3F7DCB02">
            <w:pPr>
              <w:rPr>
                <w:rFonts w:asciiTheme="minorHAnsi" w:eastAsiaTheme="minorEastAsia" w:hAnsiTheme="minorHAnsi" w:cstheme="minorBidi"/>
              </w:rPr>
            </w:pPr>
          </w:p>
        </w:tc>
      </w:tr>
    </w:tbl>
    <w:p w14:paraId="3A871899" w14:textId="77777777" w:rsidR="00921A3F" w:rsidRDefault="00921A3F" w:rsidP="3F7DCB02">
      <w:pPr>
        <w:tabs>
          <w:tab w:val="center" w:pos="4680"/>
          <w:tab w:val="right" w:pos="9360"/>
        </w:tabs>
        <w:jc w:val="center"/>
        <w:rPr>
          <w:rFonts w:eastAsiaTheme="minorEastAsia"/>
          <w:b/>
          <w:bCs/>
          <w:lang w:bidi="en-US"/>
        </w:rPr>
      </w:pPr>
    </w:p>
    <w:p w14:paraId="2F6D4EFB" w14:textId="77777777" w:rsidR="00904DF8" w:rsidRDefault="00904DF8" w:rsidP="3F7DCB02">
      <w:pPr>
        <w:tabs>
          <w:tab w:val="center" w:pos="4680"/>
          <w:tab w:val="right" w:pos="9360"/>
        </w:tabs>
        <w:jc w:val="center"/>
        <w:rPr>
          <w:rFonts w:eastAsiaTheme="minorEastAsia"/>
          <w:b/>
          <w:bCs/>
          <w:lang w:bidi="en-US"/>
        </w:rPr>
      </w:pPr>
    </w:p>
    <w:p w14:paraId="035A956E" w14:textId="77777777" w:rsidR="00921A3F" w:rsidRDefault="00921A3F" w:rsidP="3F7DCB02">
      <w:pPr>
        <w:tabs>
          <w:tab w:val="center" w:pos="4680"/>
          <w:tab w:val="right" w:pos="9360"/>
        </w:tabs>
        <w:jc w:val="center"/>
        <w:rPr>
          <w:rFonts w:eastAsiaTheme="minorEastAsia"/>
          <w:b/>
          <w:bCs/>
          <w:lang w:bidi="en-US"/>
        </w:rPr>
      </w:pPr>
    </w:p>
    <w:p w14:paraId="7BC35E71" w14:textId="77777777" w:rsidR="00921A3F" w:rsidRDefault="00921A3F" w:rsidP="3F7DCB02">
      <w:pPr>
        <w:tabs>
          <w:tab w:val="center" w:pos="4680"/>
          <w:tab w:val="right" w:pos="9360"/>
        </w:tabs>
        <w:jc w:val="center"/>
        <w:rPr>
          <w:rFonts w:eastAsiaTheme="minorEastAsia"/>
          <w:b/>
          <w:bCs/>
          <w:lang w:bidi="en-US"/>
        </w:rPr>
      </w:pPr>
    </w:p>
    <w:p w14:paraId="264C1A0E" w14:textId="77777777" w:rsidR="00921A3F" w:rsidRDefault="00921A3F" w:rsidP="3F7DCB02">
      <w:pPr>
        <w:tabs>
          <w:tab w:val="center" w:pos="4680"/>
          <w:tab w:val="right" w:pos="9360"/>
        </w:tabs>
        <w:jc w:val="center"/>
        <w:rPr>
          <w:rFonts w:eastAsiaTheme="minorEastAsia"/>
          <w:b/>
          <w:bCs/>
          <w:lang w:bidi="en-US"/>
        </w:rPr>
      </w:pPr>
    </w:p>
    <w:p w14:paraId="3DC20B7F" w14:textId="77777777" w:rsidR="00921A3F" w:rsidRDefault="00921A3F" w:rsidP="3F7DCB02">
      <w:pPr>
        <w:tabs>
          <w:tab w:val="center" w:pos="4680"/>
          <w:tab w:val="right" w:pos="9360"/>
        </w:tabs>
        <w:jc w:val="center"/>
        <w:rPr>
          <w:rFonts w:eastAsiaTheme="minorEastAsia"/>
          <w:b/>
          <w:bCs/>
          <w:lang w:bidi="en-US"/>
        </w:rPr>
      </w:pPr>
    </w:p>
    <w:p w14:paraId="222C0D7E" w14:textId="77777777" w:rsidR="00921A3F" w:rsidRDefault="00921A3F" w:rsidP="3F7DCB02">
      <w:pPr>
        <w:tabs>
          <w:tab w:val="center" w:pos="4680"/>
          <w:tab w:val="right" w:pos="9360"/>
        </w:tabs>
        <w:jc w:val="center"/>
        <w:rPr>
          <w:rFonts w:eastAsiaTheme="minorEastAsia"/>
          <w:b/>
          <w:bCs/>
          <w:lang w:bidi="en-US"/>
        </w:rPr>
      </w:pPr>
    </w:p>
    <w:p w14:paraId="2DE00C70" w14:textId="77777777" w:rsidR="00921A3F" w:rsidRDefault="00921A3F" w:rsidP="3F7DCB02">
      <w:pPr>
        <w:tabs>
          <w:tab w:val="center" w:pos="4680"/>
          <w:tab w:val="right" w:pos="9360"/>
        </w:tabs>
        <w:jc w:val="center"/>
        <w:rPr>
          <w:rFonts w:eastAsiaTheme="minorEastAsia"/>
          <w:b/>
          <w:bCs/>
          <w:lang w:bidi="en-US"/>
        </w:rPr>
      </w:pPr>
    </w:p>
    <w:p w14:paraId="0828AFE0" w14:textId="77777777" w:rsidR="00921A3F" w:rsidRDefault="00921A3F" w:rsidP="3F7DCB02">
      <w:pPr>
        <w:tabs>
          <w:tab w:val="center" w:pos="4680"/>
          <w:tab w:val="right" w:pos="9360"/>
        </w:tabs>
        <w:jc w:val="center"/>
        <w:rPr>
          <w:rFonts w:eastAsiaTheme="minorEastAsia"/>
          <w:b/>
          <w:bCs/>
          <w:lang w:bidi="en-US"/>
        </w:rPr>
      </w:pPr>
    </w:p>
    <w:p w14:paraId="7BBBDB27" w14:textId="77777777" w:rsidR="00904DF8" w:rsidRDefault="00904DF8" w:rsidP="3F7DCB02">
      <w:pPr>
        <w:tabs>
          <w:tab w:val="center" w:pos="4680"/>
          <w:tab w:val="right" w:pos="9360"/>
        </w:tabs>
        <w:jc w:val="center"/>
        <w:rPr>
          <w:rFonts w:eastAsiaTheme="minorEastAsia"/>
          <w:b/>
          <w:bCs/>
          <w:lang w:bidi="en-US"/>
        </w:rPr>
      </w:pPr>
    </w:p>
    <w:p w14:paraId="68285AC0" w14:textId="77777777" w:rsidR="00904DF8" w:rsidRDefault="00904DF8" w:rsidP="3F7DCB02">
      <w:pPr>
        <w:tabs>
          <w:tab w:val="center" w:pos="4680"/>
          <w:tab w:val="right" w:pos="9360"/>
        </w:tabs>
        <w:jc w:val="center"/>
        <w:rPr>
          <w:rFonts w:eastAsiaTheme="minorEastAsia"/>
          <w:b/>
          <w:bCs/>
          <w:lang w:bidi="en-US"/>
        </w:rPr>
      </w:pPr>
    </w:p>
    <w:p w14:paraId="63ED297C" w14:textId="77777777" w:rsidR="00904DF8" w:rsidRDefault="00904DF8" w:rsidP="3F7DCB02">
      <w:pPr>
        <w:tabs>
          <w:tab w:val="center" w:pos="4680"/>
          <w:tab w:val="right" w:pos="9360"/>
        </w:tabs>
        <w:jc w:val="center"/>
        <w:rPr>
          <w:rFonts w:eastAsiaTheme="minorEastAsia"/>
          <w:b/>
          <w:bCs/>
          <w:lang w:bidi="en-US"/>
        </w:rPr>
      </w:pPr>
    </w:p>
    <w:p w14:paraId="700A880C" w14:textId="77777777" w:rsidR="00904DF8" w:rsidRDefault="00904DF8" w:rsidP="3F7DCB02">
      <w:pPr>
        <w:tabs>
          <w:tab w:val="center" w:pos="4680"/>
          <w:tab w:val="right" w:pos="9360"/>
        </w:tabs>
        <w:jc w:val="center"/>
        <w:rPr>
          <w:rFonts w:eastAsiaTheme="minorEastAsia"/>
          <w:b/>
          <w:bCs/>
          <w:lang w:bidi="en-US"/>
        </w:rPr>
      </w:pPr>
    </w:p>
    <w:p w14:paraId="7D962636" w14:textId="77777777" w:rsidR="00904DF8" w:rsidRDefault="00904DF8" w:rsidP="3F7DCB02">
      <w:pPr>
        <w:tabs>
          <w:tab w:val="center" w:pos="4680"/>
          <w:tab w:val="right" w:pos="9360"/>
        </w:tabs>
        <w:jc w:val="center"/>
        <w:rPr>
          <w:rFonts w:eastAsiaTheme="minorEastAsia"/>
          <w:b/>
          <w:bCs/>
          <w:lang w:bidi="en-US"/>
        </w:rPr>
      </w:pPr>
    </w:p>
    <w:p w14:paraId="2A552BBE" w14:textId="77777777" w:rsidR="00256E36" w:rsidRDefault="00256E36" w:rsidP="3F7DCB02">
      <w:pPr>
        <w:tabs>
          <w:tab w:val="center" w:pos="4680"/>
          <w:tab w:val="right" w:pos="9360"/>
        </w:tabs>
        <w:jc w:val="center"/>
        <w:rPr>
          <w:rFonts w:eastAsiaTheme="minorEastAsia"/>
          <w:b/>
          <w:bCs/>
          <w:lang w:bidi="en-US"/>
        </w:rPr>
      </w:pPr>
    </w:p>
    <w:p w14:paraId="7A7BBE9E" w14:textId="77777777" w:rsidR="00890776" w:rsidRPr="00890776" w:rsidRDefault="00890776" w:rsidP="3F7DCB02">
      <w:pPr>
        <w:tabs>
          <w:tab w:val="center" w:pos="4680"/>
          <w:tab w:val="right" w:pos="9360"/>
        </w:tabs>
        <w:jc w:val="center"/>
        <w:rPr>
          <w:rFonts w:eastAsiaTheme="minorEastAsia"/>
          <w:b/>
          <w:bCs/>
          <w:lang w:bidi="en-US"/>
        </w:rPr>
      </w:pPr>
      <w:r w:rsidRPr="3F7DCB02">
        <w:rPr>
          <w:rFonts w:eastAsiaTheme="minorEastAsia"/>
          <w:b/>
          <w:bCs/>
          <w:lang w:bidi="en-US"/>
        </w:rPr>
        <w:lastRenderedPageBreak/>
        <w:t>Checklist for Group</w:t>
      </w:r>
      <w:r w:rsidR="00904DF8" w:rsidRPr="3F7DCB02">
        <w:rPr>
          <w:rFonts w:eastAsiaTheme="minorEastAsia"/>
          <w:b/>
          <w:bCs/>
          <w:lang w:bidi="en-US"/>
        </w:rPr>
        <w:t xml:space="preserve"> V</w:t>
      </w:r>
      <w:r w:rsidRPr="3F7DCB02">
        <w:rPr>
          <w:rFonts w:eastAsiaTheme="minorEastAsia"/>
          <w:b/>
          <w:bCs/>
          <w:lang w:bidi="en-US"/>
        </w:rPr>
        <w:t xml:space="preserve"> (Lifelong</w:t>
      </w:r>
      <w:r w:rsidR="00904DF8" w:rsidRPr="3F7DCB02">
        <w:rPr>
          <w:rFonts w:eastAsiaTheme="minorEastAsia"/>
          <w:b/>
          <w:bCs/>
          <w:lang w:bidi="en-US"/>
        </w:rPr>
        <w:t xml:space="preserve"> Fitness and Wellness</w:t>
      </w:r>
      <w:r w:rsidRPr="3F7DCB02">
        <w:rPr>
          <w:rFonts w:eastAsiaTheme="minorEastAsia"/>
          <w:b/>
          <w:bCs/>
          <w:lang w:bidi="en-US"/>
        </w:rPr>
        <w:t>)</w:t>
      </w:r>
    </w:p>
    <w:p w14:paraId="601AEA57" w14:textId="77777777" w:rsidR="00890776" w:rsidRPr="00890776" w:rsidRDefault="00890776" w:rsidP="3F7DCB02">
      <w:pPr>
        <w:widowControl w:val="0"/>
        <w:tabs>
          <w:tab w:val="center" w:pos="4320"/>
          <w:tab w:val="right" w:pos="8640"/>
        </w:tabs>
        <w:autoSpaceDE w:val="0"/>
        <w:autoSpaceDN w:val="0"/>
        <w:adjustRightInd w:val="0"/>
        <w:spacing w:after="0" w:line="240" w:lineRule="auto"/>
        <w:jc w:val="center"/>
        <w:rPr>
          <w:rFonts w:eastAsiaTheme="minorEastAsia"/>
        </w:rPr>
      </w:pPr>
      <w:r w:rsidRPr="3F7DCB02">
        <w:rPr>
          <w:rFonts w:eastAsiaTheme="minorEastAsia"/>
        </w:rPr>
        <w:t xml:space="preserve">In the box following each outcome, explain how this course addresses the </w:t>
      </w:r>
      <w:r w:rsidRPr="3F7DCB02">
        <w:rPr>
          <w:rFonts w:eastAsiaTheme="minorEastAsia"/>
          <w:u w:val="single"/>
        </w:rPr>
        <w:t>required</w:t>
      </w:r>
      <w:r w:rsidRPr="3F7DCB02">
        <w:rPr>
          <w:rFonts w:eastAsiaTheme="minorEastAsia"/>
        </w:rPr>
        <w:t xml:space="preserve"> outcomes and provide an example of how the outcome will be measured/assessed.</w:t>
      </w:r>
    </w:p>
    <w:tbl>
      <w:tblPr>
        <w:tblStyle w:val="TableGrid8"/>
        <w:tblpPr w:leftFromText="180" w:rightFromText="180" w:vertAnchor="page" w:horzAnchor="margin" w:tblpY="2919"/>
        <w:tblW w:w="9535" w:type="dxa"/>
        <w:tblLook w:val="04A0" w:firstRow="1" w:lastRow="0" w:firstColumn="1" w:lastColumn="0" w:noHBand="0" w:noVBand="1"/>
      </w:tblPr>
      <w:tblGrid>
        <w:gridCol w:w="2124"/>
        <w:gridCol w:w="3001"/>
        <w:gridCol w:w="4410"/>
      </w:tblGrid>
      <w:tr w:rsidR="00890776" w:rsidRPr="00890776" w14:paraId="6663A6CC" w14:textId="77777777" w:rsidTr="3F7DCB02">
        <w:trPr>
          <w:trHeight w:val="423"/>
        </w:trPr>
        <w:tc>
          <w:tcPr>
            <w:tcW w:w="2124" w:type="dxa"/>
            <w:hideMark/>
          </w:tcPr>
          <w:p w14:paraId="700CB458" w14:textId="77777777" w:rsidR="00890776" w:rsidRPr="00890776" w:rsidRDefault="00890776" w:rsidP="3F7DCB02">
            <w:pPr>
              <w:widowControl w:val="0"/>
              <w:rPr>
                <w:rFonts w:eastAsiaTheme="minorEastAsia"/>
                <w:b/>
                <w:bCs/>
              </w:rPr>
            </w:pPr>
            <w:r w:rsidRPr="3F7DCB02">
              <w:rPr>
                <w:rFonts w:eastAsiaTheme="minorEastAsia"/>
                <w:b/>
                <w:bCs/>
              </w:rPr>
              <w:t>STUDENT LEARNING GOAL -</w:t>
            </w:r>
            <w:r>
              <w:br/>
            </w:r>
            <w:r w:rsidRPr="3F7DCB02">
              <w:rPr>
                <w:rFonts w:eastAsiaTheme="minorEastAsia"/>
              </w:rPr>
              <w:t>General Education student learning goals</w:t>
            </w:r>
          </w:p>
        </w:tc>
        <w:tc>
          <w:tcPr>
            <w:tcW w:w="3001" w:type="dxa"/>
            <w:hideMark/>
          </w:tcPr>
          <w:p w14:paraId="7D43A3E9" w14:textId="77777777" w:rsidR="00890776" w:rsidRPr="00890776" w:rsidRDefault="00890776" w:rsidP="3F7DCB02">
            <w:pPr>
              <w:widowControl w:val="0"/>
              <w:rPr>
                <w:rFonts w:eastAsiaTheme="minorEastAsia"/>
              </w:rPr>
            </w:pPr>
            <w:r w:rsidRPr="3F7DCB02">
              <w:rPr>
                <w:rFonts w:eastAsiaTheme="minorEastAsia"/>
                <w:b/>
                <w:bCs/>
              </w:rPr>
              <w:t>OUTCOMES -</w:t>
            </w:r>
            <w:r>
              <w:br/>
            </w:r>
            <w:r w:rsidRPr="3F7DCB02">
              <w:rPr>
                <w:rFonts w:eastAsiaTheme="minorEastAsia"/>
              </w:rPr>
              <w:t>Specific knowledge or skills students develop through their experience</w:t>
            </w:r>
          </w:p>
        </w:tc>
        <w:tc>
          <w:tcPr>
            <w:tcW w:w="4410" w:type="dxa"/>
          </w:tcPr>
          <w:p w14:paraId="7D33D542" w14:textId="77777777" w:rsidR="00890776" w:rsidRPr="00890776" w:rsidRDefault="00890776" w:rsidP="3F7DCB02">
            <w:pPr>
              <w:widowControl w:val="0"/>
              <w:rPr>
                <w:rFonts w:eastAsiaTheme="minorEastAsia"/>
                <w:b/>
                <w:bCs/>
              </w:rPr>
            </w:pPr>
            <w:r w:rsidRPr="3F7DCB02">
              <w:rPr>
                <w:rFonts w:eastAsiaTheme="minorEastAsia"/>
                <w:b/>
                <w:bCs/>
              </w:rPr>
              <w:t xml:space="preserve">ASSESSMENT – </w:t>
            </w:r>
          </w:p>
          <w:p w14:paraId="17D6D458" w14:textId="77777777" w:rsidR="00890776" w:rsidRPr="00890776" w:rsidRDefault="00890776" w:rsidP="3F7DCB02">
            <w:pPr>
              <w:widowControl w:val="0"/>
              <w:rPr>
                <w:rFonts w:eastAsiaTheme="minorEastAsia"/>
                <w:b/>
                <w:bCs/>
              </w:rPr>
            </w:pPr>
            <w:r w:rsidRPr="3F7DCB02">
              <w:rPr>
                <w:rFonts w:eastAsiaTheme="minorEastAsia"/>
              </w:rPr>
              <w:t>Measurable way to evaluate whether the student met the outcome</w:t>
            </w:r>
          </w:p>
        </w:tc>
      </w:tr>
      <w:tr w:rsidR="00890776" w:rsidRPr="00890776" w14:paraId="2D7BF39F" w14:textId="77777777" w:rsidTr="3F7DCB02">
        <w:trPr>
          <w:trHeight w:val="390"/>
        </w:trPr>
        <w:tc>
          <w:tcPr>
            <w:tcW w:w="2124" w:type="dxa"/>
            <w:hideMark/>
          </w:tcPr>
          <w:p w14:paraId="795E2AA2" w14:textId="77777777" w:rsidR="00890776" w:rsidRPr="00890776" w:rsidRDefault="00890776" w:rsidP="3F7DCB02">
            <w:pPr>
              <w:widowControl w:val="0"/>
              <w:rPr>
                <w:rFonts w:eastAsiaTheme="minorEastAsia"/>
                <w:b/>
                <w:bCs/>
              </w:rPr>
            </w:pPr>
            <w:r w:rsidRPr="3F7DCB02">
              <w:rPr>
                <w:rFonts w:eastAsiaTheme="minorEastAsia"/>
                <w:b/>
                <w:bCs/>
              </w:rPr>
              <w:t>1. Critical Thinking and Reasoning</w:t>
            </w:r>
          </w:p>
        </w:tc>
        <w:tc>
          <w:tcPr>
            <w:tcW w:w="3001" w:type="dxa"/>
            <w:hideMark/>
          </w:tcPr>
          <w:p w14:paraId="17DB531F"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comprehensively analyze evidence before they create, critique, or accept an opinion, conclusion, or determine a need for further investigation.</w:t>
            </w:r>
          </w:p>
        </w:tc>
        <w:tc>
          <w:tcPr>
            <w:tcW w:w="4410" w:type="dxa"/>
          </w:tcPr>
          <w:p w14:paraId="41558D7E" w14:textId="77777777" w:rsidR="00890776" w:rsidRPr="00890776" w:rsidRDefault="00890776" w:rsidP="3F7DCB02">
            <w:pPr>
              <w:widowControl w:val="0"/>
              <w:rPr>
                <w:rFonts w:eastAsiaTheme="minorEastAsia"/>
              </w:rPr>
            </w:pPr>
          </w:p>
        </w:tc>
      </w:tr>
      <w:tr w:rsidR="00890776" w:rsidRPr="00890776" w14:paraId="25789736" w14:textId="77777777" w:rsidTr="3F7DCB02">
        <w:trPr>
          <w:trHeight w:val="390"/>
        </w:trPr>
        <w:tc>
          <w:tcPr>
            <w:tcW w:w="2124" w:type="dxa"/>
            <w:hideMark/>
          </w:tcPr>
          <w:p w14:paraId="07DA3A1E" w14:textId="77777777" w:rsidR="00890776" w:rsidRPr="00890776" w:rsidRDefault="00890776" w:rsidP="3F7DCB02">
            <w:pPr>
              <w:widowControl w:val="0"/>
              <w:rPr>
                <w:rFonts w:eastAsiaTheme="minorEastAsia"/>
                <w:b/>
                <w:bCs/>
              </w:rPr>
            </w:pPr>
            <w:r w:rsidRPr="3F7DCB02">
              <w:rPr>
                <w:rFonts w:eastAsiaTheme="minorEastAsia"/>
                <w:b/>
                <w:bCs/>
              </w:rPr>
              <w:t>2. Effective Reading</w:t>
            </w:r>
          </w:p>
        </w:tc>
        <w:tc>
          <w:tcPr>
            <w:tcW w:w="3001" w:type="dxa"/>
          </w:tcPr>
          <w:p w14:paraId="53B29016" w14:textId="77777777" w:rsidR="00890776" w:rsidRPr="00F808A4" w:rsidRDefault="00890776" w:rsidP="3F7DCB02">
            <w:pPr>
              <w:widowControl w:val="0"/>
              <w:rPr>
                <w:rFonts w:eastAsiaTheme="minorEastAsia"/>
                <w:b/>
                <w:bCs/>
                <w:sz w:val="20"/>
                <w:szCs w:val="20"/>
              </w:rPr>
            </w:pPr>
            <w:r w:rsidRPr="3F7DCB02">
              <w:rPr>
                <w:rFonts w:eastAsiaTheme="minorEastAsia"/>
                <w:sz w:val="20"/>
                <w:szCs w:val="20"/>
              </w:rPr>
              <w:t>Students will be able to extract and construct meaning by interacting with written language.</w:t>
            </w:r>
          </w:p>
        </w:tc>
        <w:tc>
          <w:tcPr>
            <w:tcW w:w="4410" w:type="dxa"/>
          </w:tcPr>
          <w:p w14:paraId="791C0BC8" w14:textId="77777777" w:rsidR="00890776" w:rsidRPr="00890776" w:rsidRDefault="00890776" w:rsidP="3F7DCB02">
            <w:pPr>
              <w:widowControl w:val="0"/>
              <w:rPr>
                <w:rFonts w:eastAsiaTheme="minorEastAsia"/>
                <w:b/>
                <w:bCs/>
              </w:rPr>
            </w:pPr>
          </w:p>
        </w:tc>
      </w:tr>
      <w:tr w:rsidR="00890776" w:rsidRPr="00890776" w14:paraId="2DDF765A" w14:textId="77777777" w:rsidTr="3F7DCB02">
        <w:trPr>
          <w:trHeight w:val="615"/>
        </w:trPr>
        <w:tc>
          <w:tcPr>
            <w:tcW w:w="2124" w:type="dxa"/>
            <w:hideMark/>
          </w:tcPr>
          <w:p w14:paraId="05727EAF" w14:textId="77777777" w:rsidR="00890776" w:rsidRPr="00890776" w:rsidRDefault="00890776" w:rsidP="3F7DCB02">
            <w:pPr>
              <w:widowControl w:val="0"/>
              <w:rPr>
                <w:rFonts w:eastAsiaTheme="minorEastAsia"/>
                <w:b/>
                <w:bCs/>
              </w:rPr>
            </w:pPr>
            <w:r w:rsidRPr="3F7DCB02">
              <w:rPr>
                <w:rFonts w:eastAsiaTheme="minorEastAsia"/>
                <w:b/>
                <w:bCs/>
              </w:rPr>
              <w:t>3. Information Literacy</w:t>
            </w:r>
          </w:p>
        </w:tc>
        <w:tc>
          <w:tcPr>
            <w:tcW w:w="3001" w:type="dxa"/>
          </w:tcPr>
          <w:p w14:paraId="3A894FA9"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w:t>
            </w:r>
          </w:p>
        </w:tc>
        <w:tc>
          <w:tcPr>
            <w:tcW w:w="4410" w:type="dxa"/>
          </w:tcPr>
          <w:p w14:paraId="6109F0E2" w14:textId="77777777" w:rsidR="00890776" w:rsidRPr="00890776" w:rsidRDefault="00890776" w:rsidP="3F7DCB02">
            <w:pPr>
              <w:widowControl w:val="0"/>
              <w:rPr>
                <w:rFonts w:eastAsiaTheme="minorEastAsia"/>
              </w:rPr>
            </w:pPr>
          </w:p>
        </w:tc>
      </w:tr>
      <w:tr w:rsidR="00890776" w:rsidRPr="00890776" w14:paraId="1CCE72F0" w14:textId="77777777" w:rsidTr="3F7DCB02">
        <w:trPr>
          <w:trHeight w:val="510"/>
        </w:trPr>
        <w:tc>
          <w:tcPr>
            <w:tcW w:w="2124" w:type="dxa"/>
          </w:tcPr>
          <w:p w14:paraId="1811FB1F" w14:textId="77777777" w:rsidR="00890776" w:rsidRPr="00890776" w:rsidRDefault="00890776" w:rsidP="3F7DCB02">
            <w:pPr>
              <w:widowControl w:val="0"/>
              <w:rPr>
                <w:rFonts w:eastAsiaTheme="minorEastAsia"/>
                <w:b/>
                <w:bCs/>
              </w:rPr>
            </w:pPr>
            <w:r w:rsidRPr="3F7DCB02">
              <w:rPr>
                <w:rFonts w:eastAsiaTheme="minorEastAsia"/>
                <w:b/>
                <w:bCs/>
              </w:rPr>
              <w:t>4. Quantitative Reasoning</w:t>
            </w:r>
          </w:p>
        </w:tc>
        <w:tc>
          <w:tcPr>
            <w:tcW w:w="3001" w:type="dxa"/>
          </w:tcPr>
          <w:p w14:paraId="4B659B73"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interpret models and solve quantitative problems from different contexts with real-world relevance; understand and create reasonable arguments supported by quantitative evidence; and clearly communicate those arguments in effective formats (e.g., using words, tables, graphs, and mathematical equations)</w:t>
            </w:r>
          </w:p>
        </w:tc>
        <w:tc>
          <w:tcPr>
            <w:tcW w:w="4410" w:type="dxa"/>
          </w:tcPr>
          <w:p w14:paraId="39C05CC7" w14:textId="77777777" w:rsidR="00890776" w:rsidRPr="00890776" w:rsidRDefault="00890776" w:rsidP="3F7DCB02">
            <w:pPr>
              <w:widowControl w:val="0"/>
              <w:rPr>
                <w:rFonts w:eastAsiaTheme="minorEastAsia"/>
              </w:rPr>
            </w:pPr>
          </w:p>
        </w:tc>
      </w:tr>
      <w:tr w:rsidR="00890776" w:rsidRPr="00890776" w14:paraId="29DE8D64" w14:textId="77777777" w:rsidTr="3F7DCB02">
        <w:trPr>
          <w:trHeight w:val="630"/>
        </w:trPr>
        <w:tc>
          <w:tcPr>
            <w:tcW w:w="2124" w:type="dxa"/>
          </w:tcPr>
          <w:p w14:paraId="41D23F2E" w14:textId="77777777" w:rsidR="00890776" w:rsidRPr="00890776" w:rsidRDefault="00890776" w:rsidP="3F7DCB02">
            <w:pPr>
              <w:widowControl w:val="0"/>
              <w:rPr>
                <w:rFonts w:eastAsiaTheme="minorEastAsia"/>
                <w:b/>
                <w:bCs/>
              </w:rPr>
            </w:pPr>
            <w:r w:rsidRPr="3F7DCB02">
              <w:rPr>
                <w:rFonts w:eastAsiaTheme="minorEastAsia"/>
                <w:b/>
                <w:bCs/>
              </w:rPr>
              <w:t>5. Scientific Reasoning</w:t>
            </w:r>
          </w:p>
        </w:tc>
        <w:tc>
          <w:tcPr>
            <w:tcW w:w="3001" w:type="dxa"/>
          </w:tcPr>
          <w:p w14:paraId="253CD167"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identify and use empirical evidence to describe, explain, and predict natural phenomena through application of the scientific method; and use scientific principles to design, evaluate, and implement strategies to answer open-ended questions</w:t>
            </w:r>
          </w:p>
        </w:tc>
        <w:tc>
          <w:tcPr>
            <w:tcW w:w="4410" w:type="dxa"/>
          </w:tcPr>
          <w:p w14:paraId="1EF533CB" w14:textId="77777777" w:rsidR="00890776" w:rsidRPr="00890776" w:rsidRDefault="00890776" w:rsidP="3F7DCB02">
            <w:pPr>
              <w:widowControl w:val="0"/>
              <w:jc w:val="both"/>
              <w:rPr>
                <w:rFonts w:eastAsiaTheme="minorEastAsia"/>
              </w:rPr>
            </w:pPr>
          </w:p>
        </w:tc>
      </w:tr>
      <w:tr w:rsidR="00890776" w:rsidRPr="00890776" w14:paraId="55D9A06F" w14:textId="77777777" w:rsidTr="3F7DCB02">
        <w:trPr>
          <w:trHeight w:val="630"/>
        </w:trPr>
        <w:tc>
          <w:tcPr>
            <w:tcW w:w="2124" w:type="dxa"/>
          </w:tcPr>
          <w:p w14:paraId="36B95A17" w14:textId="77777777" w:rsidR="00890776" w:rsidRPr="00890776" w:rsidRDefault="00890776" w:rsidP="3F7DCB02">
            <w:pPr>
              <w:widowControl w:val="0"/>
              <w:rPr>
                <w:rFonts w:eastAsiaTheme="minorEastAsia"/>
                <w:b/>
                <w:bCs/>
              </w:rPr>
            </w:pPr>
            <w:r w:rsidRPr="3F7DCB02">
              <w:rPr>
                <w:rFonts w:eastAsiaTheme="minorEastAsia"/>
                <w:b/>
                <w:bCs/>
              </w:rPr>
              <w:t>6. Understanding the Human World</w:t>
            </w:r>
          </w:p>
        </w:tc>
        <w:tc>
          <w:tcPr>
            <w:tcW w:w="3001" w:type="dxa"/>
          </w:tcPr>
          <w:p w14:paraId="1BEF26D1"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 xml:space="preserve">Students will explore methods that will enable them to recognize and interpret evidence of human </w:t>
            </w:r>
            <w:r w:rsidRPr="3F7DCB02">
              <w:rPr>
                <w:rFonts w:eastAsiaTheme="minorEastAsia"/>
                <w:sz w:val="20"/>
                <w:szCs w:val="20"/>
              </w:rPr>
              <w:lastRenderedPageBreak/>
              <w:t>thought, action, expression, and experience, using contexts and narratives to understand humanity’s change over time.</w:t>
            </w:r>
          </w:p>
        </w:tc>
        <w:tc>
          <w:tcPr>
            <w:tcW w:w="4410" w:type="dxa"/>
          </w:tcPr>
          <w:p w14:paraId="22E2EB0F" w14:textId="77777777" w:rsidR="00890776" w:rsidRPr="00890776" w:rsidRDefault="00890776" w:rsidP="3F7DCB02">
            <w:pPr>
              <w:widowControl w:val="0"/>
              <w:rPr>
                <w:rFonts w:eastAsiaTheme="minorEastAsia"/>
              </w:rPr>
            </w:pPr>
          </w:p>
        </w:tc>
      </w:tr>
      <w:tr w:rsidR="00890776" w:rsidRPr="00890776" w14:paraId="1FBCCE84" w14:textId="77777777" w:rsidTr="3F7DCB02">
        <w:trPr>
          <w:trHeight w:val="630"/>
        </w:trPr>
        <w:tc>
          <w:tcPr>
            <w:tcW w:w="2124" w:type="dxa"/>
          </w:tcPr>
          <w:p w14:paraId="3AE29162" w14:textId="77777777" w:rsidR="00890776" w:rsidRPr="00890776" w:rsidRDefault="00890776" w:rsidP="3F7DCB02">
            <w:pPr>
              <w:widowControl w:val="0"/>
              <w:rPr>
                <w:rFonts w:eastAsiaTheme="minorEastAsia"/>
                <w:b/>
                <w:bCs/>
              </w:rPr>
            </w:pPr>
            <w:r w:rsidRPr="3F7DCB02">
              <w:rPr>
                <w:rFonts w:eastAsiaTheme="minorEastAsia"/>
                <w:b/>
                <w:bCs/>
              </w:rPr>
              <w:t>7. Written Communication</w:t>
            </w:r>
          </w:p>
        </w:tc>
        <w:tc>
          <w:tcPr>
            <w:tcW w:w="3001" w:type="dxa"/>
          </w:tcPr>
          <w:p w14:paraId="19FB9D60"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develop and clearly express ideas through writing, in appropriate styles, by incorporating evidence when warranted.</w:t>
            </w:r>
          </w:p>
        </w:tc>
        <w:tc>
          <w:tcPr>
            <w:tcW w:w="4410" w:type="dxa"/>
          </w:tcPr>
          <w:p w14:paraId="5F1A1ADB" w14:textId="77777777" w:rsidR="00890776" w:rsidRPr="00890776" w:rsidRDefault="00890776" w:rsidP="3F7DCB02">
            <w:pPr>
              <w:widowControl w:val="0"/>
              <w:rPr>
                <w:rFonts w:eastAsiaTheme="minorEastAsia"/>
              </w:rPr>
            </w:pPr>
          </w:p>
        </w:tc>
      </w:tr>
      <w:tr w:rsidR="00890776" w:rsidRPr="00890776" w14:paraId="114178F4" w14:textId="77777777" w:rsidTr="3F7DCB02">
        <w:trPr>
          <w:trHeight w:val="600"/>
        </w:trPr>
        <w:tc>
          <w:tcPr>
            <w:tcW w:w="2124" w:type="dxa"/>
            <w:hideMark/>
          </w:tcPr>
          <w:p w14:paraId="440D121A" w14:textId="77777777" w:rsidR="00890776" w:rsidRPr="00890776" w:rsidRDefault="00890776" w:rsidP="3F7DCB02">
            <w:pPr>
              <w:widowControl w:val="0"/>
              <w:rPr>
                <w:rFonts w:eastAsiaTheme="minorEastAsia"/>
                <w:b/>
                <w:bCs/>
              </w:rPr>
            </w:pPr>
            <w:r w:rsidRPr="3F7DCB02">
              <w:rPr>
                <w:rFonts w:eastAsiaTheme="minorEastAsia"/>
                <w:b/>
                <w:bCs/>
              </w:rPr>
              <w:t>8. Knowledge of the Human Experience</w:t>
            </w:r>
          </w:p>
        </w:tc>
        <w:tc>
          <w:tcPr>
            <w:tcW w:w="3001" w:type="dxa"/>
          </w:tcPr>
          <w:p w14:paraId="41858938"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w:t>
            </w:r>
          </w:p>
        </w:tc>
        <w:tc>
          <w:tcPr>
            <w:tcW w:w="4410" w:type="dxa"/>
          </w:tcPr>
          <w:p w14:paraId="6D013848" w14:textId="77777777" w:rsidR="00890776" w:rsidRPr="00890776" w:rsidRDefault="00890776" w:rsidP="3F7DCB02">
            <w:pPr>
              <w:widowControl w:val="0"/>
              <w:rPr>
                <w:rFonts w:eastAsiaTheme="minorEastAsia"/>
              </w:rPr>
            </w:pPr>
          </w:p>
        </w:tc>
      </w:tr>
      <w:tr w:rsidR="00890776" w:rsidRPr="00890776" w14:paraId="7A9A059C" w14:textId="77777777" w:rsidTr="3F7DCB02">
        <w:trPr>
          <w:trHeight w:val="600"/>
        </w:trPr>
        <w:tc>
          <w:tcPr>
            <w:tcW w:w="2124" w:type="dxa"/>
          </w:tcPr>
          <w:p w14:paraId="4086942A" w14:textId="77777777" w:rsidR="00890776" w:rsidRPr="00890776" w:rsidRDefault="00890776" w:rsidP="3F7DCB02">
            <w:pPr>
              <w:widowControl w:val="0"/>
              <w:rPr>
                <w:rFonts w:eastAsiaTheme="minorEastAsia"/>
                <w:b/>
                <w:bCs/>
              </w:rPr>
            </w:pPr>
            <w:r w:rsidRPr="3F7DCB02">
              <w:rPr>
                <w:rFonts w:eastAsiaTheme="minorEastAsia"/>
                <w:b/>
                <w:bCs/>
              </w:rPr>
              <w:t>9. Knowledge of the Physical World</w:t>
            </w:r>
          </w:p>
        </w:tc>
        <w:tc>
          <w:tcPr>
            <w:tcW w:w="3001" w:type="dxa"/>
          </w:tcPr>
          <w:p w14:paraId="0EE261B6"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describe some of the major concepts in science to explain natural phenomena; and evaluate the quality of scientific information on the basis of methods used to generate it.</w:t>
            </w:r>
          </w:p>
        </w:tc>
        <w:tc>
          <w:tcPr>
            <w:tcW w:w="4410" w:type="dxa"/>
          </w:tcPr>
          <w:p w14:paraId="104D497C" w14:textId="77777777" w:rsidR="00890776" w:rsidRPr="00890776" w:rsidRDefault="00890776" w:rsidP="3F7DCB02">
            <w:pPr>
              <w:widowControl w:val="0"/>
              <w:rPr>
                <w:rFonts w:eastAsiaTheme="minorEastAsia"/>
              </w:rPr>
            </w:pPr>
          </w:p>
        </w:tc>
      </w:tr>
      <w:tr w:rsidR="00890776" w:rsidRPr="00890776" w14:paraId="3AFE8095" w14:textId="77777777" w:rsidTr="3F7DCB02">
        <w:trPr>
          <w:trHeight w:val="600"/>
        </w:trPr>
        <w:tc>
          <w:tcPr>
            <w:tcW w:w="2124" w:type="dxa"/>
          </w:tcPr>
          <w:p w14:paraId="1EBEF727" w14:textId="77777777" w:rsidR="00890776" w:rsidRPr="00890776" w:rsidRDefault="00890776" w:rsidP="3F7DCB02">
            <w:pPr>
              <w:widowControl w:val="0"/>
              <w:rPr>
                <w:rFonts w:eastAsiaTheme="minorEastAsia"/>
                <w:b/>
                <w:bCs/>
              </w:rPr>
            </w:pPr>
            <w:r w:rsidRPr="3F7DCB02">
              <w:rPr>
                <w:rFonts w:eastAsiaTheme="minorEastAsia"/>
                <w:b/>
                <w:bCs/>
              </w:rPr>
              <w:t>10. Emerging and Enduring Global Issues</w:t>
            </w:r>
          </w:p>
        </w:tc>
        <w:tc>
          <w:tcPr>
            <w:tcW w:w="3001" w:type="dxa"/>
          </w:tcPr>
          <w:p w14:paraId="3F60FEE5"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w:t>
            </w:r>
          </w:p>
        </w:tc>
        <w:tc>
          <w:tcPr>
            <w:tcW w:w="4410" w:type="dxa"/>
          </w:tcPr>
          <w:p w14:paraId="2C344184" w14:textId="77777777" w:rsidR="00890776" w:rsidRPr="00890776" w:rsidRDefault="00890776" w:rsidP="3F7DCB02">
            <w:pPr>
              <w:widowControl w:val="0"/>
              <w:rPr>
                <w:rFonts w:eastAsiaTheme="minorEastAsia"/>
              </w:rPr>
            </w:pPr>
          </w:p>
        </w:tc>
      </w:tr>
      <w:tr w:rsidR="00890776" w:rsidRPr="00890776" w14:paraId="473E1D72" w14:textId="77777777" w:rsidTr="3F7DCB02">
        <w:trPr>
          <w:trHeight w:val="600"/>
        </w:trPr>
        <w:tc>
          <w:tcPr>
            <w:tcW w:w="2124" w:type="dxa"/>
          </w:tcPr>
          <w:p w14:paraId="5106E7D6" w14:textId="77777777" w:rsidR="00890776" w:rsidRPr="00890776" w:rsidRDefault="00890776" w:rsidP="3F7DCB02">
            <w:pPr>
              <w:widowControl w:val="0"/>
              <w:rPr>
                <w:rFonts w:eastAsiaTheme="minorEastAsia"/>
                <w:b/>
                <w:bCs/>
              </w:rPr>
            </w:pPr>
            <w:r w:rsidRPr="3F7DCB02">
              <w:rPr>
                <w:rFonts w:eastAsiaTheme="minorEastAsia"/>
                <w:b/>
                <w:bCs/>
              </w:rPr>
              <w:t>11. Personal Health and Wellness</w:t>
            </w:r>
          </w:p>
        </w:tc>
        <w:tc>
          <w:tcPr>
            <w:tcW w:w="3001" w:type="dxa"/>
          </w:tcPr>
          <w:p w14:paraId="6D812930" w14:textId="77777777" w:rsidR="00890776" w:rsidRPr="00F808A4" w:rsidRDefault="00890776" w:rsidP="3F7DCB02">
            <w:pPr>
              <w:widowControl w:val="0"/>
              <w:rPr>
                <w:rFonts w:eastAsiaTheme="minorEastAsia"/>
                <w:sz w:val="20"/>
                <w:szCs w:val="20"/>
              </w:rPr>
            </w:pPr>
            <w:r w:rsidRPr="3F7DCB02">
              <w:rPr>
                <w:rFonts w:eastAsiaTheme="minorEastAsia"/>
                <w:sz w:val="20"/>
                <w:szCs w:val="20"/>
              </w:rPr>
              <w:t>Students will be able to demonstrate knowledge of skills and habits to promote personal lifelong health and wellness, including, but not limited to, emotional, financial, and physical.</w:t>
            </w:r>
          </w:p>
        </w:tc>
        <w:tc>
          <w:tcPr>
            <w:tcW w:w="4410" w:type="dxa"/>
          </w:tcPr>
          <w:p w14:paraId="13AA0B87" w14:textId="77777777" w:rsidR="00890776" w:rsidRPr="00890776" w:rsidRDefault="00890776" w:rsidP="3F7DCB02">
            <w:pPr>
              <w:widowControl w:val="0"/>
              <w:rPr>
                <w:rFonts w:eastAsiaTheme="minorEastAsia"/>
              </w:rPr>
            </w:pPr>
          </w:p>
        </w:tc>
      </w:tr>
    </w:tbl>
    <w:p w14:paraId="0E474E68" w14:textId="77777777" w:rsidR="00890776" w:rsidRPr="00890776" w:rsidRDefault="00890776" w:rsidP="3F7DCB02">
      <w:pPr>
        <w:tabs>
          <w:tab w:val="center" w:pos="4680"/>
          <w:tab w:val="right" w:pos="9360"/>
        </w:tabs>
        <w:rPr>
          <w:rFonts w:eastAsiaTheme="minorEastAsia"/>
          <w:lang w:bidi="en-US"/>
        </w:rPr>
      </w:pPr>
    </w:p>
    <w:p w14:paraId="50DF6546" w14:textId="77777777" w:rsidR="00890776" w:rsidRPr="00890776" w:rsidRDefault="00890776" w:rsidP="3F7DCB02">
      <w:pPr>
        <w:rPr>
          <w:rFonts w:eastAsiaTheme="minorEastAsia"/>
          <w:sz w:val="21"/>
          <w:szCs w:val="21"/>
        </w:rPr>
      </w:pPr>
    </w:p>
    <w:p w14:paraId="740FBA26" w14:textId="77777777" w:rsidR="00904DF8" w:rsidRDefault="00904DF8" w:rsidP="3F7DCB02">
      <w:pPr>
        <w:rPr>
          <w:rFonts w:eastAsiaTheme="minorEastAsia"/>
        </w:rPr>
      </w:pPr>
    </w:p>
    <w:p w14:paraId="025E7F4C" w14:textId="77777777" w:rsidR="00904DF8" w:rsidRDefault="00904DF8" w:rsidP="3F7DCB02">
      <w:pPr>
        <w:rPr>
          <w:rFonts w:eastAsiaTheme="minorEastAsia"/>
        </w:rPr>
      </w:pPr>
    </w:p>
    <w:p w14:paraId="526139AB" w14:textId="77777777" w:rsidR="00904DF8" w:rsidRDefault="00904DF8" w:rsidP="3F7DCB02">
      <w:pPr>
        <w:rPr>
          <w:rFonts w:eastAsiaTheme="minorEastAsia"/>
        </w:rPr>
      </w:pPr>
    </w:p>
    <w:p w14:paraId="60A5ECF6" w14:textId="77777777" w:rsidR="00904DF8" w:rsidRDefault="00904DF8" w:rsidP="3F7DCB02">
      <w:pPr>
        <w:rPr>
          <w:rFonts w:eastAsiaTheme="minorEastAsia"/>
        </w:rPr>
      </w:pPr>
    </w:p>
    <w:p w14:paraId="07B15200" w14:textId="77777777" w:rsidR="00904DF8" w:rsidRDefault="00904DF8" w:rsidP="3F7DCB02">
      <w:pPr>
        <w:rPr>
          <w:rFonts w:eastAsiaTheme="minorEastAsia"/>
        </w:rPr>
      </w:pPr>
    </w:p>
    <w:p w14:paraId="490E2721" w14:textId="77777777" w:rsidR="00904DF8" w:rsidRDefault="00904DF8" w:rsidP="3F7DCB02">
      <w:pPr>
        <w:rPr>
          <w:rFonts w:eastAsiaTheme="minorEastAsia"/>
        </w:rPr>
      </w:pPr>
    </w:p>
    <w:p w14:paraId="5AE6D6BE" w14:textId="77777777" w:rsidR="00904DF8" w:rsidRDefault="00904DF8" w:rsidP="3F7DCB02">
      <w:pPr>
        <w:rPr>
          <w:rFonts w:eastAsiaTheme="minorEastAsia"/>
        </w:rPr>
      </w:pPr>
    </w:p>
    <w:p w14:paraId="064791A8" w14:textId="77777777" w:rsidR="00904DF8" w:rsidRDefault="00904DF8" w:rsidP="3F7DCB02">
      <w:pPr>
        <w:rPr>
          <w:rFonts w:eastAsiaTheme="minorEastAsia"/>
        </w:rPr>
      </w:pPr>
    </w:p>
    <w:p w14:paraId="4BF6756B" w14:textId="77777777" w:rsidR="00904DF8" w:rsidRDefault="00904DF8" w:rsidP="3F7DCB02">
      <w:pPr>
        <w:rPr>
          <w:rFonts w:eastAsiaTheme="minorEastAsia"/>
        </w:rPr>
      </w:pPr>
    </w:p>
    <w:p w14:paraId="587D3BE7" w14:textId="77777777" w:rsidR="00904DF8" w:rsidRDefault="00904DF8" w:rsidP="3F7DCB02">
      <w:pPr>
        <w:rPr>
          <w:rFonts w:eastAsiaTheme="minorEastAsia"/>
        </w:rPr>
      </w:pPr>
    </w:p>
    <w:p w14:paraId="683DC078" w14:textId="77777777" w:rsidR="00904DF8" w:rsidRDefault="00904DF8" w:rsidP="3F7DCB02">
      <w:pPr>
        <w:rPr>
          <w:rFonts w:eastAsiaTheme="minorEastAsia"/>
        </w:rPr>
      </w:pPr>
    </w:p>
    <w:p w14:paraId="69678E1F" w14:textId="77777777" w:rsidR="00904DF8" w:rsidRDefault="00904DF8" w:rsidP="3F7DCB02">
      <w:pPr>
        <w:rPr>
          <w:rFonts w:eastAsiaTheme="minorEastAsia"/>
        </w:rPr>
      </w:pPr>
    </w:p>
    <w:p w14:paraId="08C1FDAD" w14:textId="77777777" w:rsidR="00904DF8" w:rsidRDefault="00904DF8" w:rsidP="3F7DCB02">
      <w:pPr>
        <w:rPr>
          <w:rFonts w:eastAsiaTheme="minorEastAsia"/>
        </w:rPr>
      </w:pPr>
    </w:p>
    <w:p w14:paraId="1084E6F5" w14:textId="77777777" w:rsidR="00904DF8" w:rsidRDefault="00904DF8" w:rsidP="3F7DCB02">
      <w:pPr>
        <w:rPr>
          <w:rFonts w:eastAsiaTheme="minorEastAsia"/>
        </w:rPr>
      </w:pPr>
    </w:p>
    <w:p w14:paraId="364B0712" w14:textId="77777777" w:rsidR="00904DF8" w:rsidRDefault="00904DF8" w:rsidP="3F7DCB02">
      <w:pPr>
        <w:rPr>
          <w:rFonts w:eastAsiaTheme="minorEastAsia"/>
        </w:rPr>
      </w:pPr>
    </w:p>
    <w:p w14:paraId="38A4CB42" w14:textId="77777777" w:rsidR="00904DF8" w:rsidRDefault="00904DF8" w:rsidP="3F7DCB02">
      <w:pPr>
        <w:rPr>
          <w:rFonts w:eastAsiaTheme="minorEastAsia"/>
        </w:rPr>
      </w:pPr>
    </w:p>
    <w:p w14:paraId="46F391E9" w14:textId="77777777" w:rsidR="00904DF8" w:rsidRDefault="00904DF8" w:rsidP="3F7DCB02">
      <w:pPr>
        <w:rPr>
          <w:rFonts w:eastAsiaTheme="minorEastAsia"/>
        </w:rPr>
      </w:pPr>
    </w:p>
    <w:p w14:paraId="28AC1B28" w14:textId="77777777" w:rsidR="00904DF8" w:rsidRDefault="00904DF8" w:rsidP="3F7DCB02">
      <w:pPr>
        <w:rPr>
          <w:rFonts w:eastAsiaTheme="minorEastAsia"/>
        </w:rPr>
      </w:pPr>
    </w:p>
    <w:p w14:paraId="59DE7374" w14:textId="77777777" w:rsidR="00904DF8" w:rsidRDefault="00904DF8" w:rsidP="3F7DCB02">
      <w:pPr>
        <w:rPr>
          <w:rFonts w:eastAsiaTheme="minorEastAsia"/>
        </w:rPr>
      </w:pPr>
    </w:p>
    <w:p w14:paraId="7CB7E4D9" w14:textId="77777777" w:rsidR="00904DF8" w:rsidRDefault="00904DF8" w:rsidP="3F7DCB02">
      <w:pPr>
        <w:rPr>
          <w:rFonts w:eastAsiaTheme="minorEastAsia"/>
        </w:rPr>
      </w:pPr>
    </w:p>
    <w:p w14:paraId="7E62752A" w14:textId="77777777" w:rsidR="00904DF8" w:rsidRDefault="00904DF8" w:rsidP="3F7DCB02">
      <w:pPr>
        <w:rPr>
          <w:rFonts w:eastAsiaTheme="minorEastAsia"/>
        </w:rPr>
      </w:pPr>
    </w:p>
    <w:p w14:paraId="5822CD19" w14:textId="77777777" w:rsidR="00904DF8" w:rsidRDefault="00904DF8" w:rsidP="3F7DCB02">
      <w:pPr>
        <w:rPr>
          <w:rFonts w:eastAsiaTheme="minorEastAsia"/>
        </w:rPr>
      </w:pPr>
    </w:p>
    <w:p w14:paraId="03444AB6" w14:textId="77777777" w:rsidR="00256E36" w:rsidRDefault="00256E36" w:rsidP="3F7DCB02">
      <w:pPr>
        <w:pStyle w:val="NoSpacing"/>
        <w:rPr>
          <w:rFonts w:eastAsiaTheme="minorEastAsia"/>
        </w:rPr>
      </w:pPr>
      <w:r w:rsidRPr="3F7DCB02">
        <w:rPr>
          <w:rFonts w:eastAsiaTheme="minorEastAsia"/>
        </w:rPr>
        <w:t>In addition, check at least one from the list below. As above, for reach outcome that is checked, there must</w:t>
      </w:r>
    </w:p>
    <w:p w14:paraId="04F40014" w14:textId="77777777" w:rsidR="00256E36" w:rsidRDefault="00256E36" w:rsidP="3F7DCB02">
      <w:pPr>
        <w:pStyle w:val="NoSpacing"/>
        <w:rPr>
          <w:rFonts w:eastAsiaTheme="minorEastAsia"/>
        </w:rPr>
      </w:pPr>
      <w:r w:rsidRPr="3F7DCB02">
        <w:rPr>
          <w:rFonts w:eastAsiaTheme="minorEastAsia"/>
        </w:rPr>
        <w:t xml:space="preserve"> be a measurable way to evaluate whether the student has met the outcome.</w:t>
      </w:r>
    </w:p>
    <w:tbl>
      <w:tblPr>
        <w:tblStyle w:val="TableGrid"/>
        <w:tblW w:w="0" w:type="auto"/>
        <w:tblLook w:val="04A0" w:firstRow="1" w:lastRow="0" w:firstColumn="1" w:lastColumn="0" w:noHBand="0" w:noVBand="1"/>
      </w:tblPr>
      <w:tblGrid>
        <w:gridCol w:w="2155"/>
        <w:gridCol w:w="2970"/>
        <w:gridCol w:w="4410"/>
      </w:tblGrid>
      <w:tr w:rsidR="00904DF8" w14:paraId="5EAD0979" w14:textId="77777777" w:rsidTr="3F7DCB02">
        <w:tc>
          <w:tcPr>
            <w:tcW w:w="2155" w:type="dxa"/>
          </w:tcPr>
          <w:p w14:paraId="4FF52EC9" w14:textId="77777777" w:rsidR="00F7255A" w:rsidRPr="00790BC9" w:rsidRDefault="009C5701" w:rsidP="3F7DCB02">
            <w:pPr>
              <w:rPr>
                <w:rFonts w:asciiTheme="minorHAnsi" w:eastAsiaTheme="minorEastAsia" w:hAnsiTheme="minorHAnsi" w:cstheme="minorBidi"/>
                <w:b/>
                <w:bCs/>
                <w:sz w:val="36"/>
                <w:szCs w:val="36"/>
              </w:rPr>
            </w:pPr>
            <w:sdt>
              <w:sdtPr>
                <w:rPr>
                  <w:b/>
                  <w:bCs/>
                  <w:sz w:val="36"/>
                  <w:szCs w:val="36"/>
                </w:rPr>
                <w:id w:val="-418554958"/>
                <w:placeholder>
                  <w:docPart w:val="DefaultPlaceholder_1081868574"/>
                </w:placeholder>
                <w14:checkbox>
                  <w14:checked w14:val="0"/>
                  <w14:checkedState w14:val="2612" w14:font="MS Gothic"/>
                  <w14:uncheckedState w14:val="2610" w14:font="MS Gothic"/>
                </w14:checkbox>
              </w:sdtPr>
              <w:sdtContent>
                <w:r w:rsidR="28D765D2" w:rsidRPr="3F7DCB02">
                  <w:rPr>
                    <w:rFonts w:ascii="Segoe UI Symbol" w:eastAsia="MS Gothic" w:hAnsi="Segoe UI Symbol" w:cs="Segoe UI Symbol"/>
                    <w:b/>
                    <w:bCs/>
                    <w:sz w:val="36"/>
                    <w:szCs w:val="36"/>
                  </w:rPr>
                  <w:t>☐</w:t>
                </w:r>
              </w:sdtContent>
            </w:sdt>
            <w:r w:rsidR="28D765D2" w:rsidRPr="3F7DCB02">
              <w:rPr>
                <w:rFonts w:asciiTheme="minorHAnsi" w:hAnsiTheme="minorHAnsi"/>
                <w:b/>
                <w:bCs/>
                <w:sz w:val="36"/>
                <w:szCs w:val="36"/>
              </w:rPr>
              <w:t xml:space="preserve"> </w:t>
            </w:r>
          </w:p>
          <w:p w14:paraId="4E1000B8"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t>Intellectual Curiosity</w:t>
            </w:r>
          </w:p>
        </w:tc>
        <w:tc>
          <w:tcPr>
            <w:tcW w:w="2970" w:type="dxa"/>
          </w:tcPr>
          <w:p w14:paraId="33B988B2" w14:textId="77777777" w:rsidR="00904DF8" w:rsidRPr="00F7255A"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rPr>
            </w:pPr>
            <w:r w:rsidRPr="3F7DCB02">
              <w:rPr>
                <w:rFonts w:asciiTheme="minorHAnsi" w:eastAsiaTheme="minorEastAsia" w:hAnsiTheme="minorHAnsi" w:cstheme="minorBidi"/>
                <w:color w:val="2E262A"/>
              </w:rPr>
              <w:t>Students will explore a range of topics; be open minded to new ideas and ways of thinking; and be able to ask relevant questions or develop original thoughts.</w:t>
            </w:r>
          </w:p>
        </w:tc>
        <w:tc>
          <w:tcPr>
            <w:tcW w:w="4410" w:type="dxa"/>
          </w:tcPr>
          <w:p w14:paraId="6D47760A" w14:textId="77777777" w:rsidR="00904DF8" w:rsidRDefault="00904DF8" w:rsidP="3F7DCB02">
            <w:pPr>
              <w:rPr>
                <w:rFonts w:asciiTheme="minorHAnsi" w:eastAsiaTheme="minorEastAsia" w:hAnsiTheme="minorHAnsi" w:cstheme="minorBidi"/>
              </w:rPr>
            </w:pPr>
          </w:p>
        </w:tc>
      </w:tr>
      <w:tr w:rsidR="00904DF8" w14:paraId="47E48DDB" w14:textId="77777777" w:rsidTr="3F7DCB02">
        <w:tc>
          <w:tcPr>
            <w:tcW w:w="2155" w:type="dxa"/>
          </w:tcPr>
          <w:p w14:paraId="622387C1" w14:textId="77777777" w:rsidR="00F7255A" w:rsidRPr="00790BC9" w:rsidRDefault="009C5701" w:rsidP="3F7DCB02">
            <w:pPr>
              <w:rPr>
                <w:rFonts w:asciiTheme="minorHAnsi" w:eastAsiaTheme="minorEastAsia" w:hAnsiTheme="minorHAnsi" w:cstheme="minorBidi"/>
                <w:b/>
                <w:bCs/>
                <w:sz w:val="36"/>
                <w:szCs w:val="36"/>
              </w:rPr>
            </w:pPr>
            <w:sdt>
              <w:sdtPr>
                <w:rPr>
                  <w:b/>
                  <w:bCs/>
                  <w:sz w:val="36"/>
                  <w:szCs w:val="36"/>
                </w:rPr>
                <w:id w:val="44101435"/>
                <w:placeholder>
                  <w:docPart w:val="DefaultPlaceholder_1081868574"/>
                </w:placeholder>
                <w14:checkbox>
                  <w14:checked w14:val="0"/>
                  <w14:checkedState w14:val="2612" w14:font="MS Gothic"/>
                  <w14:uncheckedState w14:val="2610" w14:font="MS Gothic"/>
                </w14:checkbox>
              </w:sdtPr>
              <w:sdtContent>
                <w:r w:rsidR="28D765D2" w:rsidRPr="3F7DCB02">
                  <w:rPr>
                    <w:rFonts w:ascii="Segoe UI Symbol" w:eastAsia="MS Gothic" w:hAnsi="Segoe UI Symbol" w:cs="Segoe UI Symbol"/>
                    <w:b/>
                    <w:bCs/>
                    <w:sz w:val="36"/>
                    <w:szCs w:val="36"/>
                  </w:rPr>
                  <w:t>☐</w:t>
                </w:r>
              </w:sdtContent>
            </w:sdt>
            <w:r w:rsidR="28D765D2" w:rsidRPr="3F7DCB02">
              <w:rPr>
                <w:rFonts w:asciiTheme="minorHAnsi" w:hAnsiTheme="minorHAnsi"/>
                <w:b/>
                <w:bCs/>
                <w:sz w:val="36"/>
                <w:szCs w:val="36"/>
              </w:rPr>
              <w:t xml:space="preserve"> </w:t>
            </w:r>
          </w:p>
          <w:p w14:paraId="45DA70F6"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t>Inclusion and Diversity</w:t>
            </w:r>
          </w:p>
        </w:tc>
        <w:tc>
          <w:tcPr>
            <w:tcW w:w="2970" w:type="dxa"/>
          </w:tcPr>
          <w:p w14:paraId="06892EF1" w14:textId="77777777" w:rsidR="00904DF8" w:rsidRPr="00F7255A"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rPr>
            </w:pPr>
            <w:r w:rsidRPr="3F7DCB02">
              <w:rPr>
                <w:rFonts w:asciiTheme="minorHAnsi" w:eastAsiaTheme="minorEastAsia" w:hAnsiTheme="minorHAnsi" w:cstheme="minorBidi"/>
                <w:color w:val="2E262A"/>
              </w:rPr>
              <w:t xml:space="preserve">Students will demonstrate an openness to the pluralistic nature of local, national, and global institutions, societies, and </w:t>
            </w:r>
            <w:r w:rsidRPr="3F7DCB02">
              <w:rPr>
                <w:rFonts w:asciiTheme="minorHAnsi" w:eastAsiaTheme="minorEastAsia" w:hAnsiTheme="minorHAnsi" w:cstheme="minorBidi"/>
                <w:color w:val="2E262A"/>
              </w:rPr>
              <w:lastRenderedPageBreak/>
              <w:t>cultures as well as develop characteristics of respect, connection, and involvement among people with different experiences and perspectives.</w:t>
            </w:r>
          </w:p>
        </w:tc>
        <w:tc>
          <w:tcPr>
            <w:tcW w:w="4410" w:type="dxa"/>
          </w:tcPr>
          <w:p w14:paraId="46541FEE" w14:textId="77777777" w:rsidR="00904DF8" w:rsidRDefault="00904DF8" w:rsidP="3F7DCB02">
            <w:pPr>
              <w:rPr>
                <w:rFonts w:asciiTheme="minorHAnsi" w:eastAsiaTheme="minorEastAsia" w:hAnsiTheme="minorHAnsi" w:cstheme="minorBidi"/>
              </w:rPr>
            </w:pPr>
          </w:p>
        </w:tc>
      </w:tr>
      <w:tr w:rsidR="00904DF8" w14:paraId="6B85305C" w14:textId="77777777" w:rsidTr="3F7DCB02">
        <w:tc>
          <w:tcPr>
            <w:tcW w:w="2155" w:type="dxa"/>
          </w:tcPr>
          <w:p w14:paraId="56F3C373" w14:textId="77777777" w:rsidR="00F7255A" w:rsidRPr="00790BC9" w:rsidRDefault="009C5701" w:rsidP="3F7DCB02">
            <w:pPr>
              <w:rPr>
                <w:rFonts w:asciiTheme="minorHAnsi" w:eastAsiaTheme="minorEastAsia" w:hAnsiTheme="minorHAnsi" w:cstheme="minorBidi"/>
                <w:b/>
                <w:bCs/>
                <w:sz w:val="36"/>
                <w:szCs w:val="36"/>
              </w:rPr>
            </w:pPr>
            <w:sdt>
              <w:sdtPr>
                <w:rPr>
                  <w:b/>
                  <w:bCs/>
                  <w:sz w:val="36"/>
                  <w:szCs w:val="36"/>
                </w:rPr>
                <w:id w:val="504867212"/>
                <w:placeholder>
                  <w:docPart w:val="DefaultPlaceholder_1081868574"/>
                </w:placeholder>
                <w14:checkbox>
                  <w14:checked w14:val="0"/>
                  <w14:checkedState w14:val="2612" w14:font="MS Gothic"/>
                  <w14:uncheckedState w14:val="2610" w14:font="MS Gothic"/>
                </w14:checkbox>
              </w:sdtPr>
              <w:sdtContent>
                <w:r w:rsidR="28D765D2" w:rsidRPr="3F7DCB02">
                  <w:rPr>
                    <w:rFonts w:ascii="Segoe UI Symbol" w:eastAsia="MS Gothic" w:hAnsi="Segoe UI Symbol" w:cs="Segoe UI Symbol"/>
                    <w:b/>
                    <w:bCs/>
                    <w:sz w:val="36"/>
                    <w:szCs w:val="36"/>
                  </w:rPr>
                  <w:t>☐</w:t>
                </w:r>
              </w:sdtContent>
            </w:sdt>
            <w:r w:rsidR="28D765D2" w:rsidRPr="3F7DCB02">
              <w:rPr>
                <w:rFonts w:asciiTheme="minorHAnsi" w:hAnsiTheme="minorHAnsi"/>
                <w:b/>
                <w:bCs/>
                <w:sz w:val="36"/>
                <w:szCs w:val="36"/>
              </w:rPr>
              <w:t xml:space="preserve"> </w:t>
            </w:r>
          </w:p>
          <w:p w14:paraId="30E9D413" w14:textId="77777777" w:rsidR="00904DF8" w:rsidRDefault="00904DF8" w:rsidP="3F7DCB02">
            <w:pPr>
              <w:rPr>
                <w:rFonts w:asciiTheme="minorHAnsi" w:eastAsiaTheme="minorEastAsia" w:hAnsiTheme="minorHAnsi" w:cstheme="minorBidi"/>
                <w:b/>
                <w:bCs/>
              </w:rPr>
            </w:pPr>
            <w:r w:rsidRPr="3F7DCB02">
              <w:rPr>
                <w:rFonts w:asciiTheme="minorHAnsi" w:eastAsiaTheme="minorEastAsia" w:hAnsiTheme="minorHAnsi" w:cstheme="minorBidi"/>
                <w:b/>
                <w:bCs/>
              </w:rPr>
              <w:t>Intercultural Competence</w:t>
            </w:r>
          </w:p>
        </w:tc>
        <w:tc>
          <w:tcPr>
            <w:tcW w:w="2970" w:type="dxa"/>
          </w:tcPr>
          <w:p w14:paraId="7162E60D"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sz w:val="22"/>
                <w:szCs w:val="22"/>
              </w:rPr>
            </w:pPr>
            <w:r w:rsidRPr="3F7DCB02">
              <w:rPr>
                <w:rFonts w:asciiTheme="minorHAnsi" w:eastAsiaTheme="minorEastAsia" w:hAnsiTheme="minorHAnsi" w:cstheme="minorBidi"/>
                <w:color w:val="2E262A"/>
                <w:sz w:val="22"/>
                <w:szCs w:val="22"/>
              </w:rPr>
              <w:t>Students will be able to demonstrate the necessary knowledge, self-awareness, and behaviors to support effective and appropriate interactions in a variety of cultural and linguistic contexts that build and enhance relationships.</w:t>
            </w:r>
          </w:p>
          <w:p w14:paraId="3D0A7634" w14:textId="77777777" w:rsidR="00904DF8" w:rsidRPr="00904DF8" w:rsidRDefault="00904DF8" w:rsidP="00F4246F">
            <w:pPr>
              <w:numPr>
                <w:ilvl w:val="0"/>
                <w:numId w:val="36"/>
              </w:numPr>
              <w:spacing w:before="100" w:beforeAutospacing="1" w:after="100" w:afterAutospacing="1"/>
              <w:ind w:left="0"/>
              <w:rPr>
                <w:rFonts w:asciiTheme="minorHAnsi" w:eastAsiaTheme="minorEastAsia" w:hAnsiTheme="minorHAnsi" w:cstheme="minorBidi"/>
                <w:color w:val="2E262A"/>
              </w:rPr>
            </w:pPr>
          </w:p>
        </w:tc>
        <w:tc>
          <w:tcPr>
            <w:tcW w:w="4410" w:type="dxa"/>
          </w:tcPr>
          <w:p w14:paraId="480AAAE3" w14:textId="77777777" w:rsidR="00904DF8" w:rsidRDefault="00904DF8" w:rsidP="3F7DCB02">
            <w:pPr>
              <w:rPr>
                <w:rFonts w:asciiTheme="minorHAnsi" w:eastAsiaTheme="minorEastAsia" w:hAnsiTheme="minorHAnsi" w:cstheme="minorBidi"/>
              </w:rPr>
            </w:pPr>
          </w:p>
        </w:tc>
      </w:tr>
    </w:tbl>
    <w:p w14:paraId="615D263B" w14:textId="77777777" w:rsidR="00904DF8" w:rsidRDefault="00904DF8" w:rsidP="3F7DCB02">
      <w:pPr>
        <w:jc w:val="center"/>
        <w:rPr>
          <w:rFonts w:eastAsiaTheme="minorEastAsia"/>
          <w:b/>
          <w:bCs/>
        </w:rPr>
      </w:pPr>
    </w:p>
    <w:p w14:paraId="5FE46C25" w14:textId="77777777" w:rsidR="00904DF8" w:rsidRDefault="00904DF8" w:rsidP="3F7DCB02">
      <w:pPr>
        <w:rPr>
          <w:rFonts w:eastAsiaTheme="minorEastAsia"/>
          <w:b/>
          <w:bCs/>
        </w:rPr>
      </w:pPr>
      <w:r w:rsidRPr="3F7DCB02">
        <w:rPr>
          <w:rFonts w:eastAsiaTheme="minorEastAsia"/>
          <w:b/>
          <w:bCs/>
        </w:rPr>
        <w:br w:type="page"/>
      </w:r>
    </w:p>
    <w:p w14:paraId="2A82F3FC" w14:textId="77777777" w:rsidR="00F2781E" w:rsidRPr="00FE1284" w:rsidRDefault="00F2781E" w:rsidP="3F7DCB02">
      <w:pPr>
        <w:jc w:val="center"/>
        <w:rPr>
          <w:rFonts w:eastAsiaTheme="minorEastAsia"/>
          <w:b/>
          <w:bCs/>
        </w:rPr>
      </w:pPr>
      <w:r w:rsidRPr="3F7DCB02">
        <w:rPr>
          <w:rFonts w:eastAsiaTheme="minorEastAsia"/>
          <w:b/>
          <w:bCs/>
        </w:rPr>
        <w:lastRenderedPageBreak/>
        <w:t>Appendix G</w:t>
      </w:r>
    </w:p>
    <w:p w14:paraId="543202AC" w14:textId="77777777" w:rsidR="00F2781E" w:rsidRDefault="00F2781E" w:rsidP="3F7DCB02">
      <w:pPr>
        <w:jc w:val="center"/>
        <w:rPr>
          <w:rFonts w:eastAsiaTheme="minorEastAsia"/>
          <w:b/>
          <w:bCs/>
        </w:rPr>
      </w:pPr>
      <w:r w:rsidRPr="3F7DCB02">
        <w:rPr>
          <w:rFonts w:eastAsiaTheme="minorEastAsia"/>
          <w:b/>
          <w:bCs/>
        </w:rPr>
        <w:t>COURSE CREDIT RATIONALE</w:t>
      </w:r>
    </w:p>
    <w:p w14:paraId="662E2991" w14:textId="77777777" w:rsidR="00F2781E" w:rsidRPr="00D57A39" w:rsidRDefault="00F2781E" w:rsidP="3F7DCB02">
      <w:pPr>
        <w:jc w:val="center"/>
        <w:rPr>
          <w:rFonts w:eastAsiaTheme="minorEastAsia"/>
          <w:b/>
          <w:bCs/>
        </w:rPr>
      </w:pPr>
    </w:p>
    <w:p w14:paraId="6F6DCEE7" w14:textId="77777777" w:rsidR="00F2781E" w:rsidRPr="00D57A39" w:rsidRDefault="00F2781E" w:rsidP="3F7DCB02">
      <w:pPr>
        <w:rPr>
          <w:rFonts w:eastAsiaTheme="minorEastAsia"/>
        </w:rPr>
      </w:pPr>
    </w:p>
    <w:p w14:paraId="1E8FB539" w14:textId="77777777" w:rsidR="00F2781E" w:rsidRPr="00D57A39" w:rsidRDefault="00F2781E" w:rsidP="3F7DCB02">
      <w:pPr>
        <w:rPr>
          <w:rFonts w:eastAsiaTheme="minorEastAsia"/>
          <w:i/>
          <w:iCs/>
        </w:rPr>
      </w:pPr>
      <w:r w:rsidRPr="3F7DCB02">
        <w:rPr>
          <w:rFonts w:eastAsiaTheme="minorEastAsia"/>
          <w:i/>
          <w:iCs/>
        </w:rPr>
        <w:t>Include this form with Course Proposal Form if number of credit hours exceeds number of hours per week.</w:t>
      </w:r>
    </w:p>
    <w:p w14:paraId="05E3EE73" w14:textId="77777777" w:rsidR="00F2781E" w:rsidRPr="00ED0371" w:rsidRDefault="00F2781E" w:rsidP="3F7DCB02">
      <w:pPr>
        <w:rPr>
          <w:rFonts w:eastAsiaTheme="minorEastAsia"/>
          <w:lang w:bidi="en-US"/>
        </w:rPr>
      </w:pPr>
      <w:r w:rsidRPr="3F7DCB02">
        <w:rPr>
          <w:rFonts w:eastAsiaTheme="minorEastAsia"/>
          <w:lang w:bidi="en-US"/>
        </w:rPr>
        <w:t xml:space="preserve">Course Prefix and Number: </w:t>
      </w:r>
      <w:r w:rsidRPr="3F7DCB02">
        <w:rPr>
          <w:rFonts w:eastAsiaTheme="minorEastAsia"/>
          <w:sz w:val="20"/>
          <w:szCs w:val="20"/>
          <w:lang w:bidi="en-US"/>
        </w:rPr>
        <w:t> </w:t>
      </w:r>
      <w:r w:rsidRPr="00ED0371">
        <w:rPr>
          <w:rFonts w:eastAsia="Calibri"/>
          <w:b/>
          <w:bCs/>
          <w:u w:val="single"/>
          <w:lang w:bidi="en-US"/>
        </w:rPr>
        <w:fldChar w:fldCharType="begin">
          <w:ffData>
            <w:name w:val="Text1"/>
            <w:enabled/>
            <w:calcOnExit w:val="0"/>
            <w:textInput>
              <w:maxLength w:val="4"/>
              <w:format w:val="UPPERCASE"/>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u w:val="single"/>
          <w:lang w:bidi="en-US"/>
        </w:rPr>
        <w:t> </w:t>
      </w:r>
      <w:r w:rsidRPr="00ED0371">
        <w:rPr>
          <w:rFonts w:eastAsia="Calibri"/>
          <w:b/>
          <w:bCs/>
          <w:u w:val="single"/>
          <w:lang w:bidi="en-US"/>
        </w:rPr>
        <w:t> </w:t>
      </w:r>
      <w:r w:rsidRPr="00ED0371">
        <w:rPr>
          <w:rFonts w:eastAsia="Calibri"/>
          <w:b/>
          <w:bCs/>
          <w:u w:val="single"/>
          <w:lang w:bidi="en-US"/>
        </w:rPr>
        <w:t> </w:t>
      </w:r>
      <w:r w:rsidRPr="00ED0371">
        <w:rPr>
          <w:rFonts w:eastAsia="Calibri"/>
          <w:b/>
          <w:bCs/>
          <w:u w:val="single"/>
          <w:lang w:bidi="en-US"/>
        </w:rPr>
        <w:t> </w:t>
      </w:r>
      <w:r w:rsidRPr="00ED0371">
        <w:rPr>
          <w:rFonts w:eastAsia="Calibri"/>
          <w:b/>
          <w:bCs/>
          <w:u w:val="single"/>
          <w:lang w:bidi="en-US"/>
        </w:rPr>
        <w:fldChar w:fldCharType="end"/>
      </w:r>
      <w:r w:rsidRPr="3F7DCB02">
        <w:rPr>
          <w:rFonts w:eastAsiaTheme="minorEastAsia"/>
          <w:b/>
          <w:bCs/>
          <w:lang w:bidi="en-US"/>
        </w:rPr>
        <w:t xml:space="preserve">   </w:t>
      </w:r>
      <w:r w:rsidRPr="00ED0371">
        <w:rPr>
          <w:rFonts w:eastAsia="Calibri"/>
          <w:b/>
          <w:bCs/>
          <w:u w:val="single"/>
          <w:lang w:bidi="en-US"/>
        </w:rPr>
        <w:fldChar w:fldCharType="begin">
          <w:ffData>
            <w:name w:val=""/>
            <w:enabled/>
            <w:calcOnExit w:val="0"/>
            <w:textInput>
              <w:type w:val="number"/>
              <w:maxLength w:val="3"/>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u w:val="single"/>
          <w:lang w:bidi="en-US"/>
        </w:rPr>
        <w:fldChar w:fldCharType="end"/>
      </w:r>
    </w:p>
    <w:p w14:paraId="2E3B1BCA" w14:textId="77777777" w:rsidR="00F2781E" w:rsidRPr="00ED0371" w:rsidRDefault="00F2781E" w:rsidP="3F7DCB02">
      <w:pPr>
        <w:rPr>
          <w:rFonts w:eastAsiaTheme="minorEastAsia"/>
          <w:lang w:bidi="en-US"/>
        </w:rPr>
      </w:pPr>
      <w:r w:rsidRPr="3F7DCB02">
        <w:rPr>
          <w:rFonts w:eastAsiaTheme="minorEastAsia"/>
          <w:lang w:bidi="en-US"/>
        </w:rPr>
        <w:t xml:space="preserve">Course Title:  </w:t>
      </w:r>
      <w:r w:rsidRPr="00ED0371">
        <w:rPr>
          <w:rFonts w:eastAsia="Calibri"/>
          <w:b/>
          <w:bCs/>
          <w:u w:val="single"/>
          <w:lang w:bidi="en-US"/>
        </w:rPr>
        <w:fldChar w:fldCharType="begin">
          <w:ffData>
            <w:name w:val=""/>
            <w:enabled/>
            <w:calcOnExit w:val="0"/>
            <w:textInput>
              <w:format w:val="TITLE CASE"/>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u w:val="single"/>
          <w:lang w:bidi="en-US"/>
        </w:rPr>
        <w:fldChar w:fldCharType="end"/>
      </w:r>
    </w:p>
    <w:p w14:paraId="00AC31B7" w14:textId="77777777" w:rsidR="00F2781E" w:rsidRPr="00ED0371" w:rsidRDefault="00F2781E" w:rsidP="3F7DCB02">
      <w:pPr>
        <w:spacing w:line="300" w:lineRule="auto"/>
        <w:rPr>
          <w:rFonts w:eastAsiaTheme="minorEastAsia"/>
          <w:lang w:bidi="en-US"/>
        </w:rPr>
      </w:pPr>
      <w:r w:rsidRPr="3F7DCB02">
        <w:rPr>
          <w:rFonts w:eastAsiaTheme="minorEastAsia"/>
          <w:lang w:bidi="en-US"/>
        </w:rPr>
        <w:t xml:space="preserve">Total # of credits for the course:  </w:t>
      </w:r>
      <w:r w:rsidRPr="00ED0371">
        <w:rPr>
          <w:rFonts w:eastAsia="Calibri"/>
          <w:b/>
          <w:bCs/>
          <w:u w:val="single"/>
          <w:lang w:bidi="en-US"/>
        </w:rPr>
        <w:fldChar w:fldCharType="begin">
          <w:ffData>
            <w:name w:val=""/>
            <w:enabled/>
            <w:calcOnExit w:val="0"/>
            <w:textInput>
              <w:maxLength w:val="5"/>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u w:val="single"/>
          <w:lang w:bidi="en-US"/>
        </w:rPr>
        <w:fldChar w:fldCharType="end"/>
      </w:r>
    </w:p>
    <w:p w14:paraId="1484253C" w14:textId="77777777" w:rsidR="00F2781E" w:rsidRPr="00ED0371" w:rsidRDefault="00F2781E" w:rsidP="3F7DCB02">
      <w:pPr>
        <w:spacing w:line="300" w:lineRule="auto"/>
        <w:rPr>
          <w:rFonts w:eastAsiaTheme="minorEastAsia"/>
          <w:lang w:bidi="en-US"/>
        </w:rPr>
      </w:pPr>
      <w:r w:rsidRPr="3F7DCB02">
        <w:rPr>
          <w:rFonts w:eastAsiaTheme="minorEastAsia"/>
          <w:lang w:bidi="en-US"/>
        </w:rPr>
        <w:t xml:space="preserve"># of credits justified by contact time: </w:t>
      </w:r>
      <w:r w:rsidRPr="00ED0371">
        <w:rPr>
          <w:rFonts w:eastAsia="Calibri"/>
          <w:b/>
          <w:bCs/>
          <w:u w:val="single"/>
          <w:lang w:bidi="en-US"/>
        </w:rPr>
        <w:fldChar w:fldCharType="begin">
          <w:ffData>
            <w:name w:val=""/>
            <w:enabled/>
            <w:calcOnExit w:val="0"/>
            <w:textInput>
              <w:maxLength w:val="5"/>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u w:val="single"/>
          <w:lang w:bidi="en-US"/>
        </w:rPr>
        <w:fldChar w:fldCharType="end"/>
      </w:r>
    </w:p>
    <w:p w14:paraId="4B20D9A3" w14:textId="77777777" w:rsidR="00F2781E" w:rsidRPr="00ED0371" w:rsidRDefault="00F2781E" w:rsidP="3F7DCB02">
      <w:pPr>
        <w:spacing w:line="300" w:lineRule="auto"/>
        <w:rPr>
          <w:rFonts w:eastAsiaTheme="minorEastAsia"/>
          <w:lang w:bidi="en-US"/>
        </w:rPr>
      </w:pPr>
      <w:r w:rsidRPr="3F7DCB02">
        <w:rPr>
          <w:rFonts w:eastAsiaTheme="minorEastAsia"/>
          <w:lang w:bidi="en-US"/>
        </w:rPr>
        <w:t xml:space="preserve"># of credits beyond contact time:  </w:t>
      </w:r>
      <w:r w:rsidRPr="00ED0371">
        <w:rPr>
          <w:rFonts w:eastAsia="Calibri"/>
          <w:b/>
          <w:bCs/>
          <w:u w:val="single"/>
          <w:lang w:bidi="en-US"/>
        </w:rPr>
        <w:fldChar w:fldCharType="begin">
          <w:ffData>
            <w:name w:val=""/>
            <w:enabled/>
            <w:calcOnExit w:val="0"/>
            <w:textInput>
              <w:maxLength w:val="5"/>
            </w:textInput>
          </w:ffData>
        </w:fldChar>
      </w:r>
      <w:r w:rsidRPr="00ED0371">
        <w:rPr>
          <w:rFonts w:eastAsia="Calibri"/>
          <w:b/>
          <w:bCs/>
          <w:u w:val="single"/>
          <w:lang w:bidi="en-US"/>
        </w:rPr>
        <w:instrText xml:space="preserve"> FORMTEXT </w:instrText>
      </w:r>
      <w:r w:rsidRPr="00ED0371">
        <w:rPr>
          <w:rFonts w:eastAsia="Calibri"/>
          <w:b/>
          <w:bCs/>
          <w:u w:val="single"/>
          <w:lang w:bidi="en-US"/>
        </w:rPr>
      </w:r>
      <w:r w:rsidRPr="00ED0371">
        <w:rPr>
          <w:rFonts w:eastAsia="Calibri"/>
          <w:b/>
          <w:bCs/>
          <w:u w:val="single"/>
          <w:lang w:bidi="en-US"/>
        </w:rPr>
        <w:fldChar w:fldCharType="separate"/>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noProof/>
          <w:u w:val="single"/>
          <w:lang w:bidi="en-US"/>
        </w:rPr>
        <w:t> </w:t>
      </w:r>
      <w:r w:rsidRPr="00ED0371">
        <w:rPr>
          <w:rFonts w:eastAsia="Calibri"/>
          <w:b/>
          <w:bCs/>
          <w:u w:val="single"/>
          <w:lang w:bidi="en-US"/>
        </w:rPr>
        <w:fldChar w:fldCharType="end"/>
      </w:r>
    </w:p>
    <w:p w14:paraId="738F6CFE" w14:textId="77777777" w:rsidR="00F2781E" w:rsidRPr="00875929" w:rsidRDefault="00F2781E" w:rsidP="3F7DCB02">
      <w:pPr>
        <w:spacing w:line="300" w:lineRule="auto"/>
        <w:rPr>
          <w:rFonts w:eastAsiaTheme="minorEastAsia"/>
        </w:rPr>
      </w:pPr>
    </w:p>
    <w:p w14:paraId="5AB865E1" w14:textId="77777777" w:rsidR="00F2781E" w:rsidRPr="00875929" w:rsidRDefault="00F2781E" w:rsidP="3F7DCB02">
      <w:pPr>
        <w:spacing w:line="300" w:lineRule="auto"/>
        <w:rPr>
          <w:rFonts w:eastAsiaTheme="minorEastAsia"/>
        </w:rPr>
      </w:pPr>
      <w:r w:rsidRPr="3F7DCB02">
        <w:rPr>
          <w:rFonts w:eastAsiaTheme="minorEastAsia"/>
        </w:rPr>
        <w:t>Beyond the actual class time required, indicate which one or more of the following COMAR-compliant options will be implemented:</w:t>
      </w:r>
    </w:p>
    <w:p w14:paraId="61AE1800"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Increased course content and/or collateral readings</w:t>
      </w:r>
    </w:p>
    <w:p w14:paraId="1602B9DC"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Undergraduate research and information literacy</w:t>
      </w:r>
    </w:p>
    <w:p w14:paraId="54197899"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Technology</w:t>
      </w:r>
    </w:p>
    <w:p w14:paraId="046081F4"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Higher level critical thinking exercises</w:t>
      </w:r>
    </w:p>
    <w:p w14:paraId="7F1684F9"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Service learning/civic engagement</w:t>
      </w:r>
    </w:p>
    <w:p w14:paraId="780F4EB8"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International education/cultural enrichment</w:t>
      </w:r>
    </w:p>
    <w:p w14:paraId="48760E62"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Clinical Experience</w:t>
      </w:r>
    </w:p>
    <w:p w14:paraId="7EE068D9" w14:textId="77777777" w:rsidR="00F2781E" w:rsidRPr="003216F8" w:rsidRDefault="00F2781E" w:rsidP="3F7DCB02">
      <w:pPr>
        <w:spacing w:line="300" w:lineRule="auto"/>
        <w:rPr>
          <w:rFonts w:eastAsiaTheme="minorEastAsia"/>
          <w:lang w:bidi="en-US"/>
        </w:rPr>
      </w:pPr>
      <w:r w:rsidRPr="003216F8">
        <w:rPr>
          <w:rFonts w:eastAsia="Calibri"/>
          <w:lang w:bidi="en-US"/>
        </w:rPr>
        <w:fldChar w:fldCharType="begin">
          <w:ffData>
            <w:name w:val="Check22"/>
            <w:enabled/>
            <w:calcOnExit w:val="0"/>
            <w:checkBox>
              <w:sizeAuto/>
              <w:default w:val="0"/>
              <w:checked w:val="0"/>
            </w:checkBox>
          </w:ffData>
        </w:fldChar>
      </w:r>
      <w:r w:rsidRPr="003216F8">
        <w:rPr>
          <w:rFonts w:eastAsia="Calibri"/>
          <w:lang w:bidi="en-US"/>
        </w:rPr>
        <w:instrText xml:space="preserve"> FORMCHECKBOX </w:instrText>
      </w:r>
      <w:r w:rsidR="009C5701">
        <w:rPr>
          <w:rFonts w:eastAsia="Calibri"/>
          <w:lang w:bidi="en-US"/>
        </w:rPr>
      </w:r>
      <w:r w:rsidR="009C5701">
        <w:rPr>
          <w:rFonts w:eastAsia="Calibri"/>
          <w:lang w:bidi="en-US"/>
        </w:rPr>
        <w:fldChar w:fldCharType="separate"/>
      </w:r>
      <w:r w:rsidRPr="003216F8">
        <w:rPr>
          <w:rFonts w:eastAsia="Calibri"/>
          <w:lang w:bidi="en-US"/>
        </w:rPr>
        <w:fldChar w:fldCharType="end"/>
      </w:r>
      <w:r w:rsidRPr="3F7DCB02">
        <w:rPr>
          <w:rFonts w:eastAsiaTheme="minorEastAsia"/>
          <w:lang w:bidi="en-US"/>
        </w:rPr>
        <w:t xml:space="preserve"> Field Experience</w:t>
      </w:r>
    </w:p>
    <w:p w14:paraId="0E3612C3" w14:textId="77777777" w:rsidR="00F2781E" w:rsidRPr="00D57A39" w:rsidRDefault="00F2781E" w:rsidP="3F7DCB02">
      <w:pPr>
        <w:rPr>
          <w:rFonts w:eastAsiaTheme="minorEastAsia"/>
        </w:rPr>
      </w:pPr>
    </w:p>
    <w:p w14:paraId="30E31491" w14:textId="77777777" w:rsidR="00F2781E" w:rsidRDefault="00F2781E" w:rsidP="3F7DCB02">
      <w:pPr>
        <w:rPr>
          <w:rFonts w:eastAsiaTheme="minorEastAsia"/>
        </w:rPr>
      </w:pPr>
      <w:r w:rsidRPr="3F7DCB02">
        <w:rPr>
          <w:rFonts w:eastAsiaTheme="minorEastAsia"/>
        </w:rPr>
        <w:t xml:space="preserve">Describe how the checked options above meet the COMAR requirement of supervised and documented learning and/or supervised instruction and documented learning through appropriate technology mediums, including how the options will be assessed.  (See Section 10, page 10-8 of the </w:t>
      </w:r>
      <w:r w:rsidRPr="3F7DCB02">
        <w:rPr>
          <w:rFonts w:eastAsiaTheme="minorEastAsia"/>
          <w:i/>
          <w:iCs/>
        </w:rPr>
        <w:t>Undergraduate Curriculum Guide</w:t>
      </w:r>
      <w:r w:rsidRPr="3F7DCB02">
        <w:rPr>
          <w:rFonts w:eastAsiaTheme="minorEastAsia"/>
        </w:rPr>
        <w:t xml:space="preserve"> for Code of Maryland Regulations 13B.02.01.12; also see section 10-2 for Activity Code descriptions.)</w:t>
      </w:r>
    </w:p>
    <w:p w14:paraId="1428F0A7" w14:textId="77777777" w:rsidR="00F2781E" w:rsidRDefault="00F2781E" w:rsidP="3F7DCB02">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81E" w:rsidRPr="003216F8" w14:paraId="578DD000" w14:textId="77777777" w:rsidTr="3F7DCB02">
        <w:tc>
          <w:tcPr>
            <w:tcW w:w="9576" w:type="dxa"/>
            <w:shd w:val="clear" w:color="auto" w:fill="auto"/>
          </w:tcPr>
          <w:p w14:paraId="159518C1" w14:textId="77777777" w:rsidR="00F2781E" w:rsidRPr="003216F8" w:rsidRDefault="00F2781E" w:rsidP="3F7DCB02">
            <w:pPr>
              <w:rPr>
                <w:rFonts w:eastAsiaTheme="minorEastAsia"/>
                <w:lang w:bidi="en-US"/>
              </w:rPr>
            </w:pPr>
            <w:r w:rsidRPr="003216F8">
              <w:rPr>
                <w:rFonts w:ascii="Calibri" w:eastAsia="Calibri" w:hAnsi="Calibri" w:cs="Calibri"/>
                <w:b/>
                <w:bCs/>
                <w:lang w:bidi="en-US"/>
              </w:rPr>
              <w:fldChar w:fldCharType="begin">
                <w:ffData>
                  <w:name w:val=""/>
                  <w:enabled/>
                  <w:calcOnExit w:val="0"/>
                  <w:textInput/>
                </w:ffData>
              </w:fldChar>
            </w:r>
            <w:r w:rsidRPr="003216F8">
              <w:rPr>
                <w:rFonts w:ascii="Calibri" w:eastAsia="Calibri" w:hAnsi="Calibri" w:cs="Calibri"/>
                <w:b/>
                <w:bCs/>
                <w:lang w:bidi="en-US"/>
              </w:rPr>
              <w:instrText xml:space="preserve"> FORMTEXT </w:instrText>
            </w:r>
            <w:r w:rsidRPr="003216F8">
              <w:rPr>
                <w:rFonts w:ascii="Calibri" w:eastAsia="Calibri" w:hAnsi="Calibri" w:cs="Calibri"/>
                <w:b/>
                <w:bCs/>
                <w:lang w:bidi="en-US"/>
              </w:rPr>
            </w:r>
            <w:r w:rsidRPr="003216F8">
              <w:rPr>
                <w:rFonts w:ascii="Calibri" w:eastAsia="Calibri" w:hAnsi="Calibri" w:cs="Calibri"/>
                <w:b/>
                <w:bCs/>
                <w:lang w:bidi="en-US"/>
              </w:rPr>
              <w:fldChar w:fldCharType="separate"/>
            </w:r>
            <w:r w:rsidRPr="003216F8">
              <w:rPr>
                <w:rFonts w:ascii="Calibri" w:eastAsia="Calibri" w:hAnsi="Calibri" w:cs="Calibri"/>
                <w:b/>
                <w:bCs/>
                <w:noProof/>
                <w:lang w:bidi="en-US"/>
              </w:rPr>
              <w:t> </w:t>
            </w:r>
            <w:r w:rsidRPr="003216F8">
              <w:rPr>
                <w:rFonts w:ascii="Calibri" w:eastAsia="Calibri" w:hAnsi="Calibri" w:cs="Calibri"/>
                <w:b/>
                <w:bCs/>
                <w:noProof/>
                <w:lang w:bidi="en-US"/>
              </w:rPr>
              <w:t> </w:t>
            </w:r>
            <w:r w:rsidRPr="003216F8">
              <w:rPr>
                <w:rFonts w:ascii="Calibri" w:eastAsia="Calibri" w:hAnsi="Calibri" w:cs="Calibri"/>
                <w:b/>
                <w:bCs/>
                <w:noProof/>
                <w:lang w:bidi="en-US"/>
              </w:rPr>
              <w:t> </w:t>
            </w:r>
            <w:r w:rsidRPr="003216F8">
              <w:rPr>
                <w:rFonts w:ascii="Calibri" w:eastAsia="Calibri" w:hAnsi="Calibri" w:cs="Calibri"/>
                <w:b/>
                <w:bCs/>
                <w:noProof/>
                <w:lang w:bidi="en-US"/>
              </w:rPr>
              <w:t> </w:t>
            </w:r>
            <w:r w:rsidRPr="003216F8">
              <w:rPr>
                <w:rFonts w:ascii="Calibri" w:eastAsia="Calibri" w:hAnsi="Calibri" w:cs="Calibri"/>
                <w:b/>
                <w:bCs/>
                <w:noProof/>
                <w:lang w:bidi="en-US"/>
              </w:rPr>
              <w:t> </w:t>
            </w:r>
            <w:r w:rsidRPr="003216F8">
              <w:rPr>
                <w:rFonts w:ascii="Calibri" w:eastAsia="Calibri" w:hAnsi="Calibri" w:cs="Calibri"/>
                <w:b/>
                <w:bCs/>
                <w:lang w:bidi="en-US"/>
              </w:rPr>
              <w:fldChar w:fldCharType="end"/>
            </w:r>
          </w:p>
        </w:tc>
      </w:tr>
    </w:tbl>
    <w:p w14:paraId="2050BD55" w14:textId="77777777" w:rsidR="00F2781E" w:rsidRPr="003216F8" w:rsidRDefault="00F2781E" w:rsidP="3F7DCB02">
      <w:pPr>
        <w:jc w:val="right"/>
        <w:rPr>
          <w:rFonts w:eastAsiaTheme="minorEastAsia"/>
          <w:lang w:bidi="en-US"/>
        </w:rPr>
      </w:pPr>
    </w:p>
    <w:p w14:paraId="6A22A52B" w14:textId="77777777" w:rsidR="00F2781E" w:rsidRDefault="00F2781E" w:rsidP="3F7DCB02">
      <w:pPr>
        <w:jc w:val="right"/>
        <w:rPr>
          <w:rFonts w:eastAsiaTheme="minorEastAsia"/>
          <w:b/>
          <w:bCs/>
          <w:color w:val="000000"/>
          <w:sz w:val="18"/>
          <w:szCs w:val="18"/>
        </w:rPr>
      </w:pPr>
    </w:p>
    <w:p w14:paraId="7881F025" w14:textId="77777777" w:rsidR="00F2781E" w:rsidRPr="009720B1" w:rsidRDefault="00F2781E" w:rsidP="3F7DCB02">
      <w:pPr>
        <w:jc w:val="right"/>
        <w:rPr>
          <w:rFonts w:eastAsiaTheme="minorEastAsia"/>
          <w:b/>
          <w:bCs/>
          <w:color w:val="000000"/>
          <w:sz w:val="18"/>
          <w:szCs w:val="18"/>
        </w:rPr>
      </w:pPr>
      <w:r w:rsidRPr="3F7DCB02">
        <w:rPr>
          <w:rFonts w:eastAsiaTheme="minorEastAsia"/>
          <w:b/>
          <w:bCs/>
          <w:color w:val="000000" w:themeColor="text1"/>
          <w:sz w:val="18"/>
          <w:szCs w:val="18"/>
        </w:rPr>
        <w:t>Rev. 9/26/14</w:t>
      </w:r>
    </w:p>
    <w:p w14:paraId="45C09875" w14:textId="77777777" w:rsidR="00F2781E" w:rsidRDefault="00F2781E" w:rsidP="3F7DCB02">
      <w:pPr>
        <w:rPr>
          <w:rFonts w:eastAsiaTheme="minorEastAsia"/>
        </w:rPr>
      </w:pPr>
    </w:p>
    <w:p w14:paraId="6CDC65EB" w14:textId="77777777" w:rsidR="00F2781E" w:rsidRDefault="00F2781E" w:rsidP="3F7DCB02">
      <w:pPr>
        <w:rPr>
          <w:rFonts w:eastAsiaTheme="minorEastAsia"/>
        </w:rPr>
      </w:pPr>
    </w:p>
    <w:p w14:paraId="2D50532D" w14:textId="77777777" w:rsidR="00F2781E" w:rsidRDefault="00F2781E" w:rsidP="3F7DCB02">
      <w:pPr>
        <w:rPr>
          <w:rFonts w:eastAsiaTheme="minorEastAsia"/>
        </w:rPr>
      </w:pPr>
    </w:p>
    <w:p w14:paraId="26746B7D" w14:textId="77777777" w:rsidR="00F2781E" w:rsidRDefault="00F2781E" w:rsidP="3F7DCB02">
      <w:pPr>
        <w:rPr>
          <w:rFonts w:eastAsiaTheme="minorEastAsia"/>
        </w:rPr>
      </w:pPr>
    </w:p>
    <w:p w14:paraId="418800B0" w14:textId="77777777" w:rsidR="00F2781E" w:rsidRDefault="00F2781E" w:rsidP="3F7DCB02">
      <w:pPr>
        <w:rPr>
          <w:rFonts w:eastAsiaTheme="minorEastAsia"/>
        </w:rPr>
      </w:pPr>
    </w:p>
    <w:p w14:paraId="562855B0" w14:textId="77777777" w:rsidR="00F2781E" w:rsidRDefault="00F2781E" w:rsidP="3F7DCB02">
      <w:pPr>
        <w:rPr>
          <w:rFonts w:eastAsiaTheme="minorEastAsia"/>
        </w:rPr>
      </w:pPr>
    </w:p>
    <w:p w14:paraId="7E7AB69A" w14:textId="77777777" w:rsidR="00F2781E" w:rsidRDefault="00F2781E" w:rsidP="3F7DCB02">
      <w:pPr>
        <w:rPr>
          <w:rFonts w:eastAsiaTheme="minorEastAsia"/>
        </w:rPr>
      </w:pPr>
    </w:p>
    <w:p w14:paraId="38775929" w14:textId="77777777" w:rsidR="00F2781E" w:rsidRDefault="00F2781E" w:rsidP="3F7DCB02">
      <w:pPr>
        <w:rPr>
          <w:rFonts w:eastAsiaTheme="minorEastAsia"/>
        </w:rPr>
      </w:pPr>
    </w:p>
    <w:p w14:paraId="0E0ED9E8" w14:textId="77777777" w:rsidR="00F2781E" w:rsidRDefault="00F2781E" w:rsidP="3F7DCB02">
      <w:pPr>
        <w:rPr>
          <w:rFonts w:eastAsiaTheme="minorEastAsia"/>
        </w:rPr>
      </w:pPr>
    </w:p>
    <w:p w14:paraId="5A4345F3" w14:textId="77777777" w:rsidR="00F2781E" w:rsidRDefault="00A169A8" w:rsidP="3F7DCB02">
      <w:pPr>
        <w:tabs>
          <w:tab w:val="center" w:pos="4680"/>
        </w:tabs>
        <w:jc w:val="center"/>
        <w:rPr>
          <w:rFonts w:eastAsiaTheme="minorEastAsia"/>
          <w:sz w:val="16"/>
          <w:szCs w:val="16"/>
        </w:rPr>
      </w:pPr>
      <w:r>
        <w:rPr>
          <w:noProof/>
        </w:rPr>
        <w:drawing>
          <wp:inline distT="0" distB="0" distL="0" distR="0" wp14:anchorId="504BD99D" wp14:editId="3491709F">
            <wp:extent cx="2691765" cy="833755"/>
            <wp:effectExtent l="0" t="0" r="0" b="0"/>
            <wp:docPr id="1665986748" name="Picture 1665986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986748"/>
                    <pic:cNvPicPr/>
                  </pic:nvPicPr>
                  <pic:blipFill>
                    <a:blip r:embed="rId45">
                      <a:extLst>
                        <a:ext uri="{28A0092B-C50C-407E-A947-70E740481C1C}">
                          <a14:useLocalDpi xmlns:a14="http://schemas.microsoft.com/office/drawing/2010/main" val="0"/>
                        </a:ext>
                      </a:extLst>
                    </a:blip>
                    <a:stretch>
                      <a:fillRect/>
                    </a:stretch>
                  </pic:blipFill>
                  <pic:spPr>
                    <a:xfrm>
                      <a:off x="0" y="0"/>
                      <a:ext cx="2691765" cy="833755"/>
                    </a:xfrm>
                    <a:prstGeom prst="rect">
                      <a:avLst/>
                    </a:prstGeom>
                  </pic:spPr>
                </pic:pic>
              </a:graphicData>
            </a:graphic>
          </wp:inline>
        </w:drawing>
      </w:r>
    </w:p>
    <w:p w14:paraId="472CC082" w14:textId="77777777" w:rsidR="00F2781E" w:rsidRPr="00B50695" w:rsidRDefault="00F2781E" w:rsidP="3F7DCB02">
      <w:pPr>
        <w:rPr>
          <w:rFonts w:eastAsiaTheme="minorEastAsia"/>
          <w:color w:val="000000"/>
        </w:rPr>
      </w:pPr>
    </w:p>
    <w:p w14:paraId="3675C73A" w14:textId="77777777" w:rsidR="001A5D4A" w:rsidRDefault="001A5D4A" w:rsidP="3F7DCB02">
      <w:pPr>
        <w:rPr>
          <w:rFonts w:eastAsiaTheme="minorEastAsia"/>
        </w:rPr>
      </w:pPr>
    </w:p>
    <w:sectPr w:rsidR="001A5D4A" w:rsidSect="006E1AD4">
      <w:headerReference w:type="default" r:id="rId46"/>
      <w:footerReference w:type="default" r:id="rId47"/>
      <w:endnotePr>
        <w:numFmt w:val="decimal"/>
      </w:endnotePr>
      <w:pgSz w:w="12240" w:h="15840"/>
      <w:pgMar w:top="360" w:right="864" w:bottom="576" w:left="1080" w:header="36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8771" w14:textId="77777777" w:rsidR="00C66BB6" w:rsidRDefault="00C66BB6">
      <w:pPr>
        <w:spacing w:after="0" w:line="240" w:lineRule="auto"/>
      </w:pPr>
      <w:r>
        <w:separator/>
      </w:r>
    </w:p>
  </w:endnote>
  <w:endnote w:type="continuationSeparator" w:id="0">
    <w:p w14:paraId="250A889A" w14:textId="77777777" w:rsidR="00C66BB6" w:rsidRDefault="00C6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an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87798"/>
      <w:docPartObj>
        <w:docPartGallery w:val="Page Numbers (Bottom of Page)"/>
        <w:docPartUnique/>
      </w:docPartObj>
    </w:sdtPr>
    <w:sdtEndPr>
      <w:rPr>
        <w:rFonts w:asciiTheme="minorHAnsi" w:hAnsiTheme="minorHAnsi" w:cstheme="minorHAnsi"/>
        <w:noProof/>
      </w:rPr>
    </w:sdtEndPr>
    <w:sdtContent>
      <w:p w14:paraId="3C81AF52" w14:textId="77777777" w:rsidR="009C5701" w:rsidRPr="00501EB0" w:rsidRDefault="009C5701">
        <w:pPr>
          <w:pStyle w:val="Footer"/>
          <w:jc w:val="right"/>
          <w:rPr>
            <w:rFonts w:asciiTheme="minorHAnsi" w:hAnsiTheme="minorHAnsi" w:cstheme="minorHAnsi"/>
          </w:rPr>
        </w:pPr>
        <w:r w:rsidRPr="00501EB0">
          <w:rPr>
            <w:rFonts w:asciiTheme="minorHAnsi" w:hAnsiTheme="minorHAnsi" w:cstheme="minorHAnsi"/>
          </w:rPr>
          <w:fldChar w:fldCharType="begin"/>
        </w:r>
        <w:r w:rsidRPr="00501EB0">
          <w:rPr>
            <w:rFonts w:asciiTheme="minorHAnsi" w:hAnsiTheme="minorHAnsi" w:cstheme="minorHAnsi"/>
          </w:rPr>
          <w:instrText xml:space="preserve"> PAGE   \* MERGEFORMAT </w:instrText>
        </w:r>
        <w:r w:rsidRPr="00501EB0">
          <w:rPr>
            <w:rFonts w:asciiTheme="minorHAnsi" w:hAnsiTheme="minorHAnsi" w:cstheme="minorHAnsi"/>
          </w:rPr>
          <w:fldChar w:fldCharType="separate"/>
        </w:r>
        <w:r>
          <w:rPr>
            <w:rFonts w:asciiTheme="minorHAnsi" w:hAnsiTheme="minorHAnsi" w:cstheme="minorHAnsi"/>
            <w:noProof/>
          </w:rPr>
          <w:t>71</w:t>
        </w:r>
        <w:r w:rsidRPr="00501EB0">
          <w:rPr>
            <w:rFonts w:asciiTheme="minorHAnsi" w:hAnsiTheme="minorHAnsi" w:cstheme="minorHAnsi"/>
            <w:noProof/>
          </w:rPr>
          <w:fldChar w:fldCharType="end"/>
        </w:r>
      </w:p>
    </w:sdtContent>
  </w:sdt>
  <w:p w14:paraId="43136B93" w14:textId="77777777" w:rsidR="009C5701" w:rsidRPr="00654A36" w:rsidRDefault="009C5701" w:rsidP="00501EB0">
    <w:pPr>
      <w:pStyle w:val="Footer"/>
      <w:tabs>
        <w:tab w:val="clear" w:pos="4320"/>
        <w:tab w:val="clear" w:pos="8640"/>
        <w:tab w:val="left" w:pos="31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062F" w14:textId="77777777" w:rsidR="00C66BB6" w:rsidRDefault="00C66BB6">
      <w:pPr>
        <w:spacing w:after="0" w:line="240" w:lineRule="auto"/>
      </w:pPr>
      <w:r>
        <w:separator/>
      </w:r>
    </w:p>
  </w:footnote>
  <w:footnote w:type="continuationSeparator" w:id="0">
    <w:p w14:paraId="6969B130" w14:textId="77777777" w:rsidR="00C66BB6" w:rsidRDefault="00C6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1305" w14:textId="77777777" w:rsidR="009C5701" w:rsidRDefault="009C5701" w:rsidP="00BB5346">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pStyle w:val="Header"/>
      <w:lvlText w:val="%1."/>
      <w:lvlJc w:val="left"/>
      <w:pPr>
        <w:tabs>
          <w:tab w:val="num" w:pos="2880"/>
        </w:tabs>
      </w:pPr>
    </w:lvl>
  </w:abstractNum>
  <w:abstractNum w:abstractNumId="1" w15:restartNumberingAfterBreak="0">
    <w:nsid w:val="00E32FE7"/>
    <w:multiLevelType w:val="hybridMultilevel"/>
    <w:tmpl w:val="19368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0CFC"/>
    <w:multiLevelType w:val="hybridMultilevel"/>
    <w:tmpl w:val="F1D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C28"/>
    <w:multiLevelType w:val="multilevel"/>
    <w:tmpl w:val="5B1A661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05704A64"/>
    <w:multiLevelType w:val="hybridMultilevel"/>
    <w:tmpl w:val="67D2429E"/>
    <w:lvl w:ilvl="0" w:tplc="FFFFFFFF">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5A37719"/>
    <w:multiLevelType w:val="hybridMultilevel"/>
    <w:tmpl w:val="9D14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D0B69"/>
    <w:multiLevelType w:val="hybridMultilevel"/>
    <w:tmpl w:val="A7365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52B42"/>
    <w:multiLevelType w:val="hybridMultilevel"/>
    <w:tmpl w:val="8BEA03B8"/>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CFD6B3C"/>
    <w:multiLevelType w:val="hybridMultilevel"/>
    <w:tmpl w:val="1054A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33FDA"/>
    <w:multiLevelType w:val="hybridMultilevel"/>
    <w:tmpl w:val="A65807A2"/>
    <w:lvl w:ilvl="0" w:tplc="B5A04312">
      <w:start w:val="1"/>
      <w:numFmt w:val="bullet"/>
      <w:lvlText w:val=""/>
      <w:lvlJc w:val="left"/>
      <w:pPr>
        <w:tabs>
          <w:tab w:val="num" w:pos="720"/>
        </w:tabs>
        <w:ind w:left="720" w:hanging="360"/>
      </w:pPr>
      <w:rPr>
        <w:rFonts w:ascii="Symbol" w:hAnsi="Symbol" w:hint="default"/>
        <w:sz w:val="20"/>
      </w:rPr>
    </w:lvl>
    <w:lvl w:ilvl="1" w:tplc="569E6054" w:tentative="1">
      <w:start w:val="1"/>
      <w:numFmt w:val="bullet"/>
      <w:lvlText w:val="o"/>
      <w:lvlJc w:val="left"/>
      <w:pPr>
        <w:tabs>
          <w:tab w:val="num" w:pos="1440"/>
        </w:tabs>
        <w:ind w:left="1440" w:hanging="360"/>
      </w:pPr>
      <w:rPr>
        <w:rFonts w:ascii="Courier New" w:hAnsi="Courier New" w:hint="default"/>
        <w:sz w:val="20"/>
      </w:rPr>
    </w:lvl>
    <w:lvl w:ilvl="2" w:tplc="F35CBEBC" w:tentative="1">
      <w:start w:val="1"/>
      <w:numFmt w:val="bullet"/>
      <w:lvlText w:val=""/>
      <w:lvlJc w:val="left"/>
      <w:pPr>
        <w:tabs>
          <w:tab w:val="num" w:pos="2160"/>
        </w:tabs>
        <w:ind w:left="2160" w:hanging="360"/>
      </w:pPr>
      <w:rPr>
        <w:rFonts w:ascii="Wingdings" w:hAnsi="Wingdings" w:hint="default"/>
        <w:sz w:val="20"/>
      </w:rPr>
    </w:lvl>
    <w:lvl w:ilvl="3" w:tplc="E6AABB1C" w:tentative="1">
      <w:start w:val="1"/>
      <w:numFmt w:val="bullet"/>
      <w:lvlText w:val=""/>
      <w:lvlJc w:val="left"/>
      <w:pPr>
        <w:tabs>
          <w:tab w:val="num" w:pos="2880"/>
        </w:tabs>
        <w:ind w:left="2880" w:hanging="360"/>
      </w:pPr>
      <w:rPr>
        <w:rFonts w:ascii="Wingdings" w:hAnsi="Wingdings" w:hint="default"/>
        <w:sz w:val="20"/>
      </w:rPr>
    </w:lvl>
    <w:lvl w:ilvl="4" w:tplc="CB065FC4" w:tentative="1">
      <w:start w:val="1"/>
      <w:numFmt w:val="bullet"/>
      <w:lvlText w:val=""/>
      <w:lvlJc w:val="left"/>
      <w:pPr>
        <w:tabs>
          <w:tab w:val="num" w:pos="3600"/>
        </w:tabs>
        <w:ind w:left="3600" w:hanging="360"/>
      </w:pPr>
      <w:rPr>
        <w:rFonts w:ascii="Wingdings" w:hAnsi="Wingdings" w:hint="default"/>
        <w:sz w:val="20"/>
      </w:rPr>
    </w:lvl>
    <w:lvl w:ilvl="5" w:tplc="7AF44602" w:tentative="1">
      <w:start w:val="1"/>
      <w:numFmt w:val="bullet"/>
      <w:lvlText w:val=""/>
      <w:lvlJc w:val="left"/>
      <w:pPr>
        <w:tabs>
          <w:tab w:val="num" w:pos="4320"/>
        </w:tabs>
        <w:ind w:left="4320" w:hanging="360"/>
      </w:pPr>
      <w:rPr>
        <w:rFonts w:ascii="Wingdings" w:hAnsi="Wingdings" w:hint="default"/>
        <w:sz w:val="20"/>
      </w:rPr>
    </w:lvl>
    <w:lvl w:ilvl="6" w:tplc="4D04EEB0" w:tentative="1">
      <w:start w:val="1"/>
      <w:numFmt w:val="bullet"/>
      <w:lvlText w:val=""/>
      <w:lvlJc w:val="left"/>
      <w:pPr>
        <w:tabs>
          <w:tab w:val="num" w:pos="5040"/>
        </w:tabs>
        <w:ind w:left="5040" w:hanging="360"/>
      </w:pPr>
      <w:rPr>
        <w:rFonts w:ascii="Wingdings" w:hAnsi="Wingdings" w:hint="default"/>
        <w:sz w:val="20"/>
      </w:rPr>
    </w:lvl>
    <w:lvl w:ilvl="7" w:tplc="7FE6FAB8" w:tentative="1">
      <w:start w:val="1"/>
      <w:numFmt w:val="bullet"/>
      <w:lvlText w:val=""/>
      <w:lvlJc w:val="left"/>
      <w:pPr>
        <w:tabs>
          <w:tab w:val="num" w:pos="5760"/>
        </w:tabs>
        <w:ind w:left="5760" w:hanging="360"/>
      </w:pPr>
      <w:rPr>
        <w:rFonts w:ascii="Wingdings" w:hAnsi="Wingdings" w:hint="default"/>
        <w:sz w:val="20"/>
      </w:rPr>
    </w:lvl>
    <w:lvl w:ilvl="8" w:tplc="06D683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3938F0"/>
    <w:multiLevelType w:val="hybridMultilevel"/>
    <w:tmpl w:val="7ED64A70"/>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B3006"/>
    <w:multiLevelType w:val="hybridMultilevel"/>
    <w:tmpl w:val="E690D2A4"/>
    <w:lvl w:ilvl="0" w:tplc="726630F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627423"/>
    <w:multiLevelType w:val="hybridMultilevel"/>
    <w:tmpl w:val="BF280A28"/>
    <w:lvl w:ilvl="0" w:tplc="FFFFFFFF">
      <w:start w:val="1"/>
      <w:numFmt w:val="bullet"/>
      <w:lvlText w:val=""/>
      <w:lvlJc w:val="left"/>
      <w:pPr>
        <w:tabs>
          <w:tab w:val="num" w:pos="860"/>
        </w:tabs>
        <w:ind w:left="860" w:hanging="360"/>
      </w:pPr>
      <w:rPr>
        <w:rFonts w:ascii="Symbol" w:hAnsi="Symbol" w:hint="default"/>
      </w:rPr>
    </w:lvl>
    <w:lvl w:ilvl="1" w:tplc="FFFFFFFF">
      <w:start w:val="1"/>
      <w:numFmt w:val="bullet"/>
      <w:lvlText w:val="o"/>
      <w:lvlJc w:val="left"/>
      <w:pPr>
        <w:tabs>
          <w:tab w:val="num" w:pos="1580"/>
        </w:tabs>
        <w:ind w:left="1580" w:hanging="360"/>
      </w:pPr>
      <w:rPr>
        <w:rFonts w:ascii="Courier New" w:hAnsi="Courier New" w:cs="Courier New" w:hint="default"/>
      </w:rPr>
    </w:lvl>
    <w:lvl w:ilvl="2" w:tplc="FFFFFFFF" w:tentative="1">
      <w:start w:val="1"/>
      <w:numFmt w:val="bullet"/>
      <w:lvlText w:val=""/>
      <w:lvlJc w:val="left"/>
      <w:pPr>
        <w:tabs>
          <w:tab w:val="num" w:pos="2300"/>
        </w:tabs>
        <w:ind w:left="2300" w:hanging="360"/>
      </w:pPr>
      <w:rPr>
        <w:rFonts w:ascii="Wingdings" w:hAnsi="Wingdings" w:hint="default"/>
      </w:rPr>
    </w:lvl>
    <w:lvl w:ilvl="3" w:tplc="FFFFFFFF" w:tentative="1">
      <w:start w:val="1"/>
      <w:numFmt w:val="bullet"/>
      <w:lvlText w:val=""/>
      <w:lvlJc w:val="left"/>
      <w:pPr>
        <w:tabs>
          <w:tab w:val="num" w:pos="3020"/>
        </w:tabs>
        <w:ind w:left="3020" w:hanging="360"/>
      </w:pPr>
      <w:rPr>
        <w:rFonts w:ascii="Symbol" w:hAnsi="Symbol" w:hint="default"/>
      </w:rPr>
    </w:lvl>
    <w:lvl w:ilvl="4" w:tplc="FFFFFFFF" w:tentative="1">
      <w:start w:val="1"/>
      <w:numFmt w:val="bullet"/>
      <w:lvlText w:val="o"/>
      <w:lvlJc w:val="left"/>
      <w:pPr>
        <w:tabs>
          <w:tab w:val="num" w:pos="3740"/>
        </w:tabs>
        <w:ind w:left="3740" w:hanging="360"/>
      </w:pPr>
      <w:rPr>
        <w:rFonts w:ascii="Courier New" w:hAnsi="Courier New" w:cs="Courier New" w:hint="default"/>
      </w:rPr>
    </w:lvl>
    <w:lvl w:ilvl="5" w:tplc="FFFFFFFF" w:tentative="1">
      <w:start w:val="1"/>
      <w:numFmt w:val="bullet"/>
      <w:lvlText w:val=""/>
      <w:lvlJc w:val="left"/>
      <w:pPr>
        <w:tabs>
          <w:tab w:val="num" w:pos="4460"/>
        </w:tabs>
        <w:ind w:left="4460" w:hanging="360"/>
      </w:pPr>
      <w:rPr>
        <w:rFonts w:ascii="Wingdings" w:hAnsi="Wingdings" w:hint="default"/>
      </w:rPr>
    </w:lvl>
    <w:lvl w:ilvl="6" w:tplc="FFFFFFFF" w:tentative="1">
      <w:start w:val="1"/>
      <w:numFmt w:val="bullet"/>
      <w:lvlText w:val=""/>
      <w:lvlJc w:val="left"/>
      <w:pPr>
        <w:tabs>
          <w:tab w:val="num" w:pos="5180"/>
        </w:tabs>
        <w:ind w:left="5180" w:hanging="360"/>
      </w:pPr>
      <w:rPr>
        <w:rFonts w:ascii="Symbol" w:hAnsi="Symbol" w:hint="default"/>
      </w:rPr>
    </w:lvl>
    <w:lvl w:ilvl="7" w:tplc="FFFFFFFF" w:tentative="1">
      <w:start w:val="1"/>
      <w:numFmt w:val="bullet"/>
      <w:lvlText w:val="o"/>
      <w:lvlJc w:val="left"/>
      <w:pPr>
        <w:tabs>
          <w:tab w:val="num" w:pos="5900"/>
        </w:tabs>
        <w:ind w:left="5900" w:hanging="360"/>
      </w:pPr>
      <w:rPr>
        <w:rFonts w:ascii="Courier New" w:hAnsi="Courier New" w:cs="Courier New" w:hint="default"/>
      </w:rPr>
    </w:lvl>
    <w:lvl w:ilvl="8" w:tplc="FFFFFFFF" w:tentative="1">
      <w:start w:val="1"/>
      <w:numFmt w:val="bullet"/>
      <w:lvlText w:val=""/>
      <w:lvlJc w:val="left"/>
      <w:pPr>
        <w:tabs>
          <w:tab w:val="num" w:pos="6620"/>
        </w:tabs>
        <w:ind w:left="6620" w:hanging="360"/>
      </w:pPr>
      <w:rPr>
        <w:rFonts w:ascii="Wingdings" w:hAnsi="Wingdings" w:hint="default"/>
      </w:rPr>
    </w:lvl>
  </w:abstractNum>
  <w:abstractNum w:abstractNumId="13" w15:restartNumberingAfterBreak="0">
    <w:nsid w:val="1361138F"/>
    <w:multiLevelType w:val="hybridMultilevel"/>
    <w:tmpl w:val="1DCEE68E"/>
    <w:lvl w:ilvl="0" w:tplc="76284B9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E4792"/>
    <w:multiLevelType w:val="hybridMultilevel"/>
    <w:tmpl w:val="DE68F554"/>
    <w:lvl w:ilvl="0" w:tplc="A6464FDE">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15CC5E93"/>
    <w:multiLevelType w:val="hybridMultilevel"/>
    <w:tmpl w:val="0164A85E"/>
    <w:lvl w:ilvl="0" w:tplc="AE1A91F2">
      <w:start w:val="1"/>
      <w:numFmt w:val="bullet"/>
      <w:lvlText w:val=""/>
      <w:lvlJc w:val="left"/>
      <w:pPr>
        <w:ind w:left="720" w:hanging="360"/>
      </w:pPr>
      <w:rPr>
        <w:rFonts w:ascii="Symbol" w:hAnsi="Symbol" w:hint="default"/>
      </w:rPr>
    </w:lvl>
    <w:lvl w:ilvl="1" w:tplc="89BA3B8E">
      <w:start w:val="1"/>
      <w:numFmt w:val="bullet"/>
      <w:lvlText w:val="o"/>
      <w:lvlJc w:val="left"/>
      <w:pPr>
        <w:ind w:left="1440" w:hanging="360"/>
      </w:pPr>
      <w:rPr>
        <w:rFonts w:ascii="Courier New" w:hAnsi="Courier New" w:hint="default"/>
      </w:rPr>
    </w:lvl>
    <w:lvl w:ilvl="2" w:tplc="081EE42C">
      <w:start w:val="1"/>
      <w:numFmt w:val="bullet"/>
      <w:lvlText w:val=""/>
      <w:lvlJc w:val="left"/>
      <w:pPr>
        <w:ind w:left="2160" w:hanging="360"/>
      </w:pPr>
      <w:rPr>
        <w:rFonts w:ascii="Wingdings" w:hAnsi="Wingdings" w:hint="default"/>
      </w:rPr>
    </w:lvl>
    <w:lvl w:ilvl="3" w:tplc="21FC29EC">
      <w:start w:val="1"/>
      <w:numFmt w:val="bullet"/>
      <w:lvlText w:val=""/>
      <w:lvlJc w:val="left"/>
      <w:pPr>
        <w:ind w:left="2880" w:hanging="360"/>
      </w:pPr>
      <w:rPr>
        <w:rFonts w:ascii="Symbol" w:hAnsi="Symbol" w:hint="default"/>
      </w:rPr>
    </w:lvl>
    <w:lvl w:ilvl="4" w:tplc="A42E1C8E">
      <w:start w:val="1"/>
      <w:numFmt w:val="bullet"/>
      <w:lvlText w:val="o"/>
      <w:lvlJc w:val="left"/>
      <w:pPr>
        <w:ind w:left="3600" w:hanging="360"/>
      </w:pPr>
      <w:rPr>
        <w:rFonts w:ascii="Courier New" w:hAnsi="Courier New" w:hint="default"/>
      </w:rPr>
    </w:lvl>
    <w:lvl w:ilvl="5" w:tplc="CBFC080E">
      <w:start w:val="1"/>
      <w:numFmt w:val="bullet"/>
      <w:lvlText w:val=""/>
      <w:lvlJc w:val="left"/>
      <w:pPr>
        <w:ind w:left="4320" w:hanging="360"/>
      </w:pPr>
      <w:rPr>
        <w:rFonts w:ascii="Wingdings" w:hAnsi="Wingdings" w:hint="default"/>
      </w:rPr>
    </w:lvl>
    <w:lvl w:ilvl="6" w:tplc="63D8B8F8">
      <w:start w:val="1"/>
      <w:numFmt w:val="bullet"/>
      <w:lvlText w:val=""/>
      <w:lvlJc w:val="left"/>
      <w:pPr>
        <w:ind w:left="5040" w:hanging="360"/>
      </w:pPr>
      <w:rPr>
        <w:rFonts w:ascii="Symbol" w:hAnsi="Symbol" w:hint="default"/>
      </w:rPr>
    </w:lvl>
    <w:lvl w:ilvl="7" w:tplc="A5B0DE90">
      <w:start w:val="1"/>
      <w:numFmt w:val="bullet"/>
      <w:lvlText w:val="o"/>
      <w:lvlJc w:val="left"/>
      <w:pPr>
        <w:ind w:left="5760" w:hanging="360"/>
      </w:pPr>
      <w:rPr>
        <w:rFonts w:ascii="Courier New" w:hAnsi="Courier New" w:hint="default"/>
      </w:rPr>
    </w:lvl>
    <w:lvl w:ilvl="8" w:tplc="CC0CA2DC">
      <w:start w:val="1"/>
      <w:numFmt w:val="bullet"/>
      <w:lvlText w:val=""/>
      <w:lvlJc w:val="left"/>
      <w:pPr>
        <w:ind w:left="6480" w:hanging="360"/>
      </w:pPr>
      <w:rPr>
        <w:rFonts w:ascii="Wingdings" w:hAnsi="Wingdings" w:hint="default"/>
      </w:rPr>
    </w:lvl>
  </w:abstractNum>
  <w:abstractNum w:abstractNumId="16" w15:restartNumberingAfterBreak="0">
    <w:nsid w:val="28E0451D"/>
    <w:multiLevelType w:val="hybridMultilevel"/>
    <w:tmpl w:val="2548B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31866"/>
    <w:multiLevelType w:val="hybridMultilevel"/>
    <w:tmpl w:val="714E3ED4"/>
    <w:lvl w:ilvl="0" w:tplc="979484FE">
      <w:start w:val="1"/>
      <w:numFmt w:val="bullet"/>
      <w:lvlText w:val=""/>
      <w:lvlJc w:val="left"/>
      <w:pPr>
        <w:tabs>
          <w:tab w:val="num" w:pos="720"/>
        </w:tabs>
        <w:ind w:left="720" w:hanging="360"/>
      </w:pPr>
      <w:rPr>
        <w:rFonts w:ascii="Symbol" w:hAnsi="Symbol" w:hint="default"/>
        <w:sz w:val="20"/>
      </w:rPr>
    </w:lvl>
    <w:lvl w:ilvl="1" w:tplc="88907152" w:tentative="1">
      <w:start w:val="1"/>
      <w:numFmt w:val="bullet"/>
      <w:lvlText w:val="o"/>
      <w:lvlJc w:val="left"/>
      <w:pPr>
        <w:tabs>
          <w:tab w:val="num" w:pos="1440"/>
        </w:tabs>
        <w:ind w:left="1440" w:hanging="360"/>
      </w:pPr>
      <w:rPr>
        <w:rFonts w:ascii="Courier New" w:hAnsi="Courier New" w:hint="default"/>
        <w:sz w:val="20"/>
      </w:rPr>
    </w:lvl>
    <w:lvl w:ilvl="2" w:tplc="B7F835AE" w:tentative="1">
      <w:start w:val="1"/>
      <w:numFmt w:val="bullet"/>
      <w:lvlText w:val=""/>
      <w:lvlJc w:val="left"/>
      <w:pPr>
        <w:tabs>
          <w:tab w:val="num" w:pos="2160"/>
        </w:tabs>
        <w:ind w:left="2160" w:hanging="360"/>
      </w:pPr>
      <w:rPr>
        <w:rFonts w:ascii="Wingdings" w:hAnsi="Wingdings" w:hint="default"/>
        <w:sz w:val="20"/>
      </w:rPr>
    </w:lvl>
    <w:lvl w:ilvl="3" w:tplc="A2682018" w:tentative="1">
      <w:start w:val="1"/>
      <w:numFmt w:val="bullet"/>
      <w:lvlText w:val=""/>
      <w:lvlJc w:val="left"/>
      <w:pPr>
        <w:tabs>
          <w:tab w:val="num" w:pos="2880"/>
        </w:tabs>
        <w:ind w:left="2880" w:hanging="360"/>
      </w:pPr>
      <w:rPr>
        <w:rFonts w:ascii="Wingdings" w:hAnsi="Wingdings" w:hint="default"/>
        <w:sz w:val="20"/>
      </w:rPr>
    </w:lvl>
    <w:lvl w:ilvl="4" w:tplc="96A47F16" w:tentative="1">
      <w:start w:val="1"/>
      <w:numFmt w:val="bullet"/>
      <w:lvlText w:val=""/>
      <w:lvlJc w:val="left"/>
      <w:pPr>
        <w:tabs>
          <w:tab w:val="num" w:pos="3600"/>
        </w:tabs>
        <w:ind w:left="3600" w:hanging="360"/>
      </w:pPr>
      <w:rPr>
        <w:rFonts w:ascii="Wingdings" w:hAnsi="Wingdings" w:hint="default"/>
        <w:sz w:val="20"/>
      </w:rPr>
    </w:lvl>
    <w:lvl w:ilvl="5" w:tplc="0C2446A6" w:tentative="1">
      <w:start w:val="1"/>
      <w:numFmt w:val="bullet"/>
      <w:lvlText w:val=""/>
      <w:lvlJc w:val="left"/>
      <w:pPr>
        <w:tabs>
          <w:tab w:val="num" w:pos="4320"/>
        </w:tabs>
        <w:ind w:left="4320" w:hanging="360"/>
      </w:pPr>
      <w:rPr>
        <w:rFonts w:ascii="Wingdings" w:hAnsi="Wingdings" w:hint="default"/>
        <w:sz w:val="20"/>
      </w:rPr>
    </w:lvl>
    <w:lvl w:ilvl="6" w:tplc="D6A29624" w:tentative="1">
      <w:start w:val="1"/>
      <w:numFmt w:val="bullet"/>
      <w:lvlText w:val=""/>
      <w:lvlJc w:val="left"/>
      <w:pPr>
        <w:tabs>
          <w:tab w:val="num" w:pos="5040"/>
        </w:tabs>
        <w:ind w:left="5040" w:hanging="360"/>
      </w:pPr>
      <w:rPr>
        <w:rFonts w:ascii="Wingdings" w:hAnsi="Wingdings" w:hint="default"/>
        <w:sz w:val="20"/>
      </w:rPr>
    </w:lvl>
    <w:lvl w:ilvl="7" w:tplc="7FA6ABC2" w:tentative="1">
      <w:start w:val="1"/>
      <w:numFmt w:val="bullet"/>
      <w:lvlText w:val=""/>
      <w:lvlJc w:val="left"/>
      <w:pPr>
        <w:tabs>
          <w:tab w:val="num" w:pos="5760"/>
        </w:tabs>
        <w:ind w:left="5760" w:hanging="360"/>
      </w:pPr>
      <w:rPr>
        <w:rFonts w:ascii="Wingdings" w:hAnsi="Wingdings" w:hint="default"/>
        <w:sz w:val="20"/>
      </w:rPr>
    </w:lvl>
    <w:lvl w:ilvl="8" w:tplc="D1E497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0531E"/>
    <w:multiLevelType w:val="hybridMultilevel"/>
    <w:tmpl w:val="607871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82C09"/>
    <w:multiLevelType w:val="hybridMultilevel"/>
    <w:tmpl w:val="FE92E3BC"/>
    <w:lvl w:ilvl="0" w:tplc="FFFFFFFF">
      <w:start w:val="1"/>
      <w:numFmt w:val="bullet"/>
      <w:lvlText w:val=""/>
      <w:lvlJc w:val="left"/>
      <w:pPr>
        <w:tabs>
          <w:tab w:val="num" w:pos="432"/>
        </w:tabs>
        <w:ind w:left="432" w:hanging="432"/>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00866"/>
    <w:multiLevelType w:val="hybridMultilevel"/>
    <w:tmpl w:val="E8BAC86E"/>
    <w:lvl w:ilvl="0" w:tplc="FFFFFFFF">
      <w:start w:val="1"/>
      <w:numFmt w:val="lowerLetter"/>
      <w:pStyle w:val="Quick1"/>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3F0858FD"/>
    <w:multiLevelType w:val="hybridMultilevel"/>
    <w:tmpl w:val="78BC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5401E"/>
    <w:multiLevelType w:val="hybridMultilevel"/>
    <w:tmpl w:val="EC7278CA"/>
    <w:lvl w:ilvl="0" w:tplc="15ACB016">
      <w:start w:val="1"/>
      <w:numFmt w:val="bullet"/>
      <w:lvlText w:val=""/>
      <w:lvlJc w:val="left"/>
      <w:pPr>
        <w:tabs>
          <w:tab w:val="num" w:pos="720"/>
        </w:tabs>
        <w:ind w:left="720" w:hanging="360"/>
      </w:pPr>
      <w:rPr>
        <w:rFonts w:ascii="Symbol" w:hAnsi="Symbol" w:hint="default"/>
        <w:sz w:val="20"/>
      </w:rPr>
    </w:lvl>
    <w:lvl w:ilvl="1" w:tplc="B36A6B4A" w:tentative="1">
      <w:start w:val="1"/>
      <w:numFmt w:val="bullet"/>
      <w:lvlText w:val="o"/>
      <w:lvlJc w:val="left"/>
      <w:pPr>
        <w:tabs>
          <w:tab w:val="num" w:pos="1440"/>
        </w:tabs>
        <w:ind w:left="1440" w:hanging="360"/>
      </w:pPr>
      <w:rPr>
        <w:rFonts w:ascii="Courier New" w:hAnsi="Courier New" w:hint="default"/>
        <w:sz w:val="20"/>
      </w:rPr>
    </w:lvl>
    <w:lvl w:ilvl="2" w:tplc="51768F94" w:tentative="1">
      <w:start w:val="1"/>
      <w:numFmt w:val="bullet"/>
      <w:lvlText w:val=""/>
      <w:lvlJc w:val="left"/>
      <w:pPr>
        <w:tabs>
          <w:tab w:val="num" w:pos="2160"/>
        </w:tabs>
        <w:ind w:left="2160" w:hanging="360"/>
      </w:pPr>
      <w:rPr>
        <w:rFonts w:ascii="Wingdings" w:hAnsi="Wingdings" w:hint="default"/>
        <w:sz w:val="20"/>
      </w:rPr>
    </w:lvl>
    <w:lvl w:ilvl="3" w:tplc="A3C2DA68" w:tentative="1">
      <w:start w:val="1"/>
      <w:numFmt w:val="bullet"/>
      <w:lvlText w:val=""/>
      <w:lvlJc w:val="left"/>
      <w:pPr>
        <w:tabs>
          <w:tab w:val="num" w:pos="2880"/>
        </w:tabs>
        <w:ind w:left="2880" w:hanging="360"/>
      </w:pPr>
      <w:rPr>
        <w:rFonts w:ascii="Wingdings" w:hAnsi="Wingdings" w:hint="default"/>
        <w:sz w:val="20"/>
      </w:rPr>
    </w:lvl>
    <w:lvl w:ilvl="4" w:tplc="6D04B0C2" w:tentative="1">
      <w:start w:val="1"/>
      <w:numFmt w:val="bullet"/>
      <w:lvlText w:val=""/>
      <w:lvlJc w:val="left"/>
      <w:pPr>
        <w:tabs>
          <w:tab w:val="num" w:pos="3600"/>
        </w:tabs>
        <w:ind w:left="3600" w:hanging="360"/>
      </w:pPr>
      <w:rPr>
        <w:rFonts w:ascii="Wingdings" w:hAnsi="Wingdings" w:hint="default"/>
        <w:sz w:val="20"/>
      </w:rPr>
    </w:lvl>
    <w:lvl w:ilvl="5" w:tplc="B1CC7420" w:tentative="1">
      <w:start w:val="1"/>
      <w:numFmt w:val="bullet"/>
      <w:lvlText w:val=""/>
      <w:lvlJc w:val="left"/>
      <w:pPr>
        <w:tabs>
          <w:tab w:val="num" w:pos="4320"/>
        </w:tabs>
        <w:ind w:left="4320" w:hanging="360"/>
      </w:pPr>
      <w:rPr>
        <w:rFonts w:ascii="Wingdings" w:hAnsi="Wingdings" w:hint="default"/>
        <w:sz w:val="20"/>
      </w:rPr>
    </w:lvl>
    <w:lvl w:ilvl="6" w:tplc="50A2EF2E" w:tentative="1">
      <w:start w:val="1"/>
      <w:numFmt w:val="bullet"/>
      <w:lvlText w:val=""/>
      <w:lvlJc w:val="left"/>
      <w:pPr>
        <w:tabs>
          <w:tab w:val="num" w:pos="5040"/>
        </w:tabs>
        <w:ind w:left="5040" w:hanging="360"/>
      </w:pPr>
      <w:rPr>
        <w:rFonts w:ascii="Wingdings" w:hAnsi="Wingdings" w:hint="default"/>
        <w:sz w:val="20"/>
      </w:rPr>
    </w:lvl>
    <w:lvl w:ilvl="7" w:tplc="697674C4" w:tentative="1">
      <w:start w:val="1"/>
      <w:numFmt w:val="bullet"/>
      <w:lvlText w:val=""/>
      <w:lvlJc w:val="left"/>
      <w:pPr>
        <w:tabs>
          <w:tab w:val="num" w:pos="5760"/>
        </w:tabs>
        <w:ind w:left="5760" w:hanging="360"/>
      </w:pPr>
      <w:rPr>
        <w:rFonts w:ascii="Wingdings" w:hAnsi="Wingdings" w:hint="default"/>
        <w:sz w:val="20"/>
      </w:rPr>
    </w:lvl>
    <w:lvl w:ilvl="8" w:tplc="06A41F5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04333"/>
    <w:multiLevelType w:val="hybridMultilevel"/>
    <w:tmpl w:val="9B720F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B0D04E1"/>
    <w:multiLevelType w:val="hybridMultilevel"/>
    <w:tmpl w:val="23B43874"/>
    <w:lvl w:ilvl="0" w:tplc="A6464F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B4C31"/>
    <w:multiLevelType w:val="hybridMultilevel"/>
    <w:tmpl w:val="5AA49C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BC55C12"/>
    <w:multiLevelType w:val="hybridMultilevel"/>
    <w:tmpl w:val="00BA4A1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03A5901"/>
    <w:multiLevelType w:val="hybridMultilevel"/>
    <w:tmpl w:val="AF4CA590"/>
    <w:lvl w:ilvl="0" w:tplc="40405FC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08E6A80"/>
    <w:multiLevelType w:val="hybridMultilevel"/>
    <w:tmpl w:val="F9FE3694"/>
    <w:lvl w:ilvl="0" w:tplc="40963DC6">
      <w:start w:val="1"/>
      <w:numFmt w:val="bullet"/>
      <w:lvlText w:val=""/>
      <w:lvlJc w:val="left"/>
      <w:pPr>
        <w:ind w:left="720" w:hanging="360"/>
      </w:pPr>
      <w:rPr>
        <w:rFonts w:ascii="Symbol" w:hAnsi="Symbol" w:hint="default"/>
      </w:rPr>
    </w:lvl>
    <w:lvl w:ilvl="1" w:tplc="4B2EA1B2">
      <w:start w:val="1"/>
      <w:numFmt w:val="bullet"/>
      <w:lvlText w:val="o"/>
      <w:lvlJc w:val="left"/>
      <w:pPr>
        <w:ind w:left="1440" w:hanging="360"/>
      </w:pPr>
      <w:rPr>
        <w:rFonts w:ascii="Courier New" w:hAnsi="Courier New" w:hint="default"/>
      </w:rPr>
    </w:lvl>
    <w:lvl w:ilvl="2" w:tplc="A0D6AC34">
      <w:start w:val="1"/>
      <w:numFmt w:val="bullet"/>
      <w:lvlText w:val=""/>
      <w:lvlJc w:val="left"/>
      <w:pPr>
        <w:ind w:left="2160" w:hanging="360"/>
      </w:pPr>
      <w:rPr>
        <w:rFonts w:ascii="Wingdings" w:hAnsi="Wingdings" w:hint="default"/>
      </w:rPr>
    </w:lvl>
    <w:lvl w:ilvl="3" w:tplc="CA781CB4">
      <w:start w:val="1"/>
      <w:numFmt w:val="bullet"/>
      <w:lvlText w:val=""/>
      <w:lvlJc w:val="left"/>
      <w:pPr>
        <w:ind w:left="2880" w:hanging="360"/>
      </w:pPr>
      <w:rPr>
        <w:rFonts w:ascii="Symbol" w:hAnsi="Symbol" w:hint="default"/>
      </w:rPr>
    </w:lvl>
    <w:lvl w:ilvl="4" w:tplc="7534EBD2">
      <w:start w:val="1"/>
      <w:numFmt w:val="bullet"/>
      <w:lvlText w:val="o"/>
      <w:lvlJc w:val="left"/>
      <w:pPr>
        <w:ind w:left="3600" w:hanging="360"/>
      </w:pPr>
      <w:rPr>
        <w:rFonts w:ascii="Courier New" w:hAnsi="Courier New" w:hint="default"/>
      </w:rPr>
    </w:lvl>
    <w:lvl w:ilvl="5" w:tplc="6BDEA8C2">
      <w:start w:val="1"/>
      <w:numFmt w:val="bullet"/>
      <w:lvlText w:val=""/>
      <w:lvlJc w:val="left"/>
      <w:pPr>
        <w:ind w:left="4320" w:hanging="360"/>
      </w:pPr>
      <w:rPr>
        <w:rFonts w:ascii="Wingdings" w:hAnsi="Wingdings" w:hint="default"/>
      </w:rPr>
    </w:lvl>
    <w:lvl w:ilvl="6" w:tplc="BA049B1C">
      <w:start w:val="1"/>
      <w:numFmt w:val="bullet"/>
      <w:lvlText w:val=""/>
      <w:lvlJc w:val="left"/>
      <w:pPr>
        <w:ind w:left="5040" w:hanging="360"/>
      </w:pPr>
      <w:rPr>
        <w:rFonts w:ascii="Symbol" w:hAnsi="Symbol" w:hint="default"/>
      </w:rPr>
    </w:lvl>
    <w:lvl w:ilvl="7" w:tplc="2376EA56">
      <w:start w:val="1"/>
      <w:numFmt w:val="bullet"/>
      <w:lvlText w:val="o"/>
      <w:lvlJc w:val="left"/>
      <w:pPr>
        <w:ind w:left="5760" w:hanging="360"/>
      </w:pPr>
      <w:rPr>
        <w:rFonts w:ascii="Courier New" w:hAnsi="Courier New" w:hint="default"/>
      </w:rPr>
    </w:lvl>
    <w:lvl w:ilvl="8" w:tplc="72EEA55A">
      <w:start w:val="1"/>
      <w:numFmt w:val="bullet"/>
      <w:lvlText w:val=""/>
      <w:lvlJc w:val="left"/>
      <w:pPr>
        <w:ind w:left="6480" w:hanging="360"/>
      </w:pPr>
      <w:rPr>
        <w:rFonts w:ascii="Wingdings" w:hAnsi="Wingdings" w:hint="default"/>
      </w:rPr>
    </w:lvl>
  </w:abstractNum>
  <w:abstractNum w:abstractNumId="29" w15:restartNumberingAfterBreak="0">
    <w:nsid w:val="61B77798"/>
    <w:multiLevelType w:val="hybridMultilevel"/>
    <w:tmpl w:val="F1EA1DA0"/>
    <w:lvl w:ilvl="0" w:tplc="0409000F">
      <w:start w:val="1"/>
      <w:numFmt w:val="bullet"/>
      <w:lvlText w:val=""/>
      <w:lvlJc w:val="left"/>
      <w:pPr>
        <w:tabs>
          <w:tab w:val="num" w:pos="1350"/>
        </w:tabs>
        <w:ind w:left="1350" w:hanging="360"/>
      </w:pPr>
      <w:rPr>
        <w:rFonts w:ascii="Symbol" w:hAnsi="Symbol" w:hint="default"/>
      </w:rPr>
    </w:lvl>
    <w:lvl w:ilvl="1" w:tplc="04090019" w:tentative="1">
      <w:start w:val="1"/>
      <w:numFmt w:val="bullet"/>
      <w:lvlText w:val="o"/>
      <w:lvlJc w:val="left"/>
      <w:pPr>
        <w:tabs>
          <w:tab w:val="num" w:pos="2070"/>
        </w:tabs>
        <w:ind w:left="2070" w:hanging="360"/>
      </w:pPr>
      <w:rPr>
        <w:rFonts w:ascii="Courier New" w:hAnsi="Courier New" w:cs="Courier New" w:hint="default"/>
      </w:rPr>
    </w:lvl>
    <w:lvl w:ilvl="2" w:tplc="0409001B" w:tentative="1">
      <w:start w:val="1"/>
      <w:numFmt w:val="bullet"/>
      <w:lvlText w:val=""/>
      <w:lvlJc w:val="left"/>
      <w:pPr>
        <w:tabs>
          <w:tab w:val="num" w:pos="2790"/>
        </w:tabs>
        <w:ind w:left="2790" w:hanging="360"/>
      </w:pPr>
      <w:rPr>
        <w:rFonts w:ascii="Wingdings" w:hAnsi="Wingdings" w:hint="default"/>
      </w:rPr>
    </w:lvl>
    <w:lvl w:ilvl="3" w:tplc="0409000F" w:tentative="1">
      <w:start w:val="1"/>
      <w:numFmt w:val="bullet"/>
      <w:lvlText w:val=""/>
      <w:lvlJc w:val="left"/>
      <w:pPr>
        <w:tabs>
          <w:tab w:val="num" w:pos="3510"/>
        </w:tabs>
        <w:ind w:left="3510" w:hanging="360"/>
      </w:pPr>
      <w:rPr>
        <w:rFonts w:ascii="Symbol" w:hAnsi="Symbol" w:hint="default"/>
      </w:rPr>
    </w:lvl>
    <w:lvl w:ilvl="4" w:tplc="04090019" w:tentative="1">
      <w:start w:val="1"/>
      <w:numFmt w:val="bullet"/>
      <w:lvlText w:val="o"/>
      <w:lvlJc w:val="left"/>
      <w:pPr>
        <w:tabs>
          <w:tab w:val="num" w:pos="4230"/>
        </w:tabs>
        <w:ind w:left="4230" w:hanging="360"/>
      </w:pPr>
      <w:rPr>
        <w:rFonts w:ascii="Courier New" w:hAnsi="Courier New" w:cs="Courier New" w:hint="default"/>
      </w:rPr>
    </w:lvl>
    <w:lvl w:ilvl="5" w:tplc="0409001B" w:tentative="1">
      <w:start w:val="1"/>
      <w:numFmt w:val="bullet"/>
      <w:lvlText w:val=""/>
      <w:lvlJc w:val="left"/>
      <w:pPr>
        <w:tabs>
          <w:tab w:val="num" w:pos="4950"/>
        </w:tabs>
        <w:ind w:left="4950" w:hanging="360"/>
      </w:pPr>
      <w:rPr>
        <w:rFonts w:ascii="Wingdings" w:hAnsi="Wingdings" w:hint="default"/>
      </w:rPr>
    </w:lvl>
    <w:lvl w:ilvl="6" w:tplc="0409000F" w:tentative="1">
      <w:start w:val="1"/>
      <w:numFmt w:val="bullet"/>
      <w:lvlText w:val=""/>
      <w:lvlJc w:val="left"/>
      <w:pPr>
        <w:tabs>
          <w:tab w:val="num" w:pos="5670"/>
        </w:tabs>
        <w:ind w:left="5670" w:hanging="360"/>
      </w:pPr>
      <w:rPr>
        <w:rFonts w:ascii="Symbol" w:hAnsi="Symbol" w:hint="default"/>
      </w:rPr>
    </w:lvl>
    <w:lvl w:ilvl="7" w:tplc="04090019" w:tentative="1">
      <w:start w:val="1"/>
      <w:numFmt w:val="bullet"/>
      <w:lvlText w:val="o"/>
      <w:lvlJc w:val="left"/>
      <w:pPr>
        <w:tabs>
          <w:tab w:val="num" w:pos="6390"/>
        </w:tabs>
        <w:ind w:left="6390" w:hanging="360"/>
      </w:pPr>
      <w:rPr>
        <w:rFonts w:ascii="Courier New" w:hAnsi="Courier New" w:cs="Courier New" w:hint="default"/>
      </w:rPr>
    </w:lvl>
    <w:lvl w:ilvl="8" w:tplc="0409001B" w:tentative="1">
      <w:start w:val="1"/>
      <w:numFmt w:val="bullet"/>
      <w:lvlText w:val=""/>
      <w:lvlJc w:val="left"/>
      <w:pPr>
        <w:tabs>
          <w:tab w:val="num" w:pos="7110"/>
        </w:tabs>
        <w:ind w:left="7110" w:hanging="360"/>
      </w:pPr>
      <w:rPr>
        <w:rFonts w:ascii="Wingdings" w:hAnsi="Wingdings" w:hint="default"/>
      </w:rPr>
    </w:lvl>
  </w:abstractNum>
  <w:abstractNum w:abstractNumId="30" w15:restartNumberingAfterBreak="0">
    <w:nsid w:val="6AE2319B"/>
    <w:multiLevelType w:val="hybridMultilevel"/>
    <w:tmpl w:val="A4049EA4"/>
    <w:lvl w:ilvl="0" w:tplc="76284B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B295D"/>
    <w:multiLevelType w:val="hybridMultilevel"/>
    <w:tmpl w:val="2E143B5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F544405"/>
    <w:multiLevelType w:val="hybridMultilevel"/>
    <w:tmpl w:val="8A52ECDA"/>
    <w:lvl w:ilvl="0" w:tplc="04090001">
      <w:start w:val="1"/>
      <w:numFmt w:val="lowerLetter"/>
      <w:pStyle w:val="1"/>
      <w:lvlText w:val="%1."/>
      <w:lvlJc w:val="left"/>
      <w:pPr>
        <w:tabs>
          <w:tab w:val="num" w:pos="360"/>
        </w:tabs>
        <w:ind w:left="36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15:restartNumberingAfterBreak="0">
    <w:nsid w:val="6FE872EB"/>
    <w:multiLevelType w:val="hybridMultilevel"/>
    <w:tmpl w:val="0048326E"/>
    <w:lvl w:ilvl="0" w:tplc="238618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DB75D4"/>
    <w:multiLevelType w:val="hybridMultilevel"/>
    <w:tmpl w:val="FBD0E948"/>
    <w:lvl w:ilvl="0" w:tplc="FFFFFFFF">
      <w:start w:val="1"/>
      <w:numFmt w:val="bullet"/>
      <w:lvlText w:val=""/>
      <w:lvlJc w:val="left"/>
      <w:pPr>
        <w:tabs>
          <w:tab w:val="num" w:pos="360"/>
        </w:tabs>
        <w:ind w:left="360" w:hanging="360"/>
      </w:pPr>
      <w:rPr>
        <w:rFonts w:ascii="Symbol" w:hAnsi="Symbol" w:hint="default"/>
      </w:rPr>
    </w:lvl>
    <w:lvl w:ilvl="1" w:tplc="37505398">
      <w:start w:val="1"/>
      <w:numFmt w:val="decimal"/>
      <w:lvlText w:val="%2)"/>
      <w:lvlJc w:val="left"/>
      <w:pPr>
        <w:tabs>
          <w:tab w:val="num" w:pos="1080"/>
        </w:tabs>
        <w:ind w:left="1080" w:hanging="360"/>
      </w:pPr>
      <w:rPr>
        <w:rFonts w:hint="default"/>
        <w:b w:val="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74547D"/>
    <w:multiLevelType w:val="hybridMultilevel"/>
    <w:tmpl w:val="2EA6FA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C017818"/>
    <w:multiLevelType w:val="hybridMultilevel"/>
    <w:tmpl w:val="16867A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DDA5A1A"/>
    <w:multiLevelType w:val="hybridMultilevel"/>
    <w:tmpl w:val="C5D2B5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15"/>
  </w:num>
  <w:num w:numId="3">
    <w:abstractNumId w:val="20"/>
  </w:num>
  <w:num w:numId="4">
    <w:abstractNumId w:val="32"/>
  </w:num>
  <w:num w:numId="5">
    <w:abstractNumId w:val="24"/>
  </w:num>
  <w:num w:numId="6">
    <w:abstractNumId w:val="0"/>
    <w:lvlOverride w:ilvl="0">
      <w:startOverride w:val="2"/>
      <w:lvl w:ilvl="0">
        <w:start w:val="2"/>
        <w:numFmt w:val="decimal"/>
        <w:pStyle w:val="Header"/>
        <w:lvlText w:val="%1."/>
        <w:lvlJc w:val="left"/>
      </w:lvl>
    </w:lvlOverride>
  </w:num>
  <w:num w:numId="7">
    <w:abstractNumId w:val="34"/>
  </w:num>
  <w:num w:numId="8">
    <w:abstractNumId w:val="10"/>
  </w:num>
  <w:num w:numId="9">
    <w:abstractNumId w:val="5"/>
  </w:num>
  <w:num w:numId="10">
    <w:abstractNumId w:val="29"/>
  </w:num>
  <w:num w:numId="11">
    <w:abstractNumId w:val="1"/>
  </w:num>
  <w:num w:numId="12">
    <w:abstractNumId w:val="16"/>
  </w:num>
  <w:num w:numId="13">
    <w:abstractNumId w:val="12"/>
  </w:num>
  <w:num w:numId="14">
    <w:abstractNumId w:val="8"/>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19"/>
  </w:num>
  <w:num w:numId="22">
    <w:abstractNumId w:val="11"/>
  </w:num>
  <w:num w:numId="23">
    <w:abstractNumId w:val="33"/>
  </w:num>
  <w:num w:numId="24">
    <w:abstractNumId w:val="13"/>
  </w:num>
  <w:num w:numId="25">
    <w:abstractNumId w:val="25"/>
  </w:num>
  <w:num w:numId="26">
    <w:abstractNumId w:val="27"/>
  </w:num>
  <w:num w:numId="27">
    <w:abstractNumId w:val="37"/>
  </w:num>
  <w:num w:numId="28">
    <w:abstractNumId w:val="2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6"/>
  </w:num>
  <w:num w:numId="33">
    <w:abstractNumId w:val="3"/>
  </w:num>
  <w:num w:numId="34">
    <w:abstractNumId w:val="22"/>
  </w:num>
  <w:num w:numId="35">
    <w:abstractNumId w:val="17"/>
  </w:num>
  <w:num w:numId="36">
    <w:abstractNumId w:val="9"/>
  </w:num>
  <w:num w:numId="37">
    <w:abstractNumId w:val="18"/>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tzAwNDe0NLGwMDVR0lEKTi0uzszPAykwqQUAT+YtWSwAAAA="/>
  </w:docVars>
  <w:rsids>
    <w:rsidRoot w:val="00F2781E"/>
    <w:rsid w:val="000148DB"/>
    <w:rsid w:val="00034398"/>
    <w:rsid w:val="00034A5A"/>
    <w:rsid w:val="00054C6C"/>
    <w:rsid w:val="00066AE6"/>
    <w:rsid w:val="00067DAC"/>
    <w:rsid w:val="0009374B"/>
    <w:rsid w:val="000A2E62"/>
    <w:rsid w:val="000D70A1"/>
    <w:rsid w:val="00134281"/>
    <w:rsid w:val="00135501"/>
    <w:rsid w:val="00147FAF"/>
    <w:rsid w:val="00160B57"/>
    <w:rsid w:val="00185BD4"/>
    <w:rsid w:val="001A5D4A"/>
    <w:rsid w:val="001B4184"/>
    <w:rsid w:val="001C6BD0"/>
    <w:rsid w:val="001C766E"/>
    <w:rsid w:val="001E7FD5"/>
    <w:rsid w:val="001F1D5D"/>
    <w:rsid w:val="001F5011"/>
    <w:rsid w:val="002011AB"/>
    <w:rsid w:val="0020488E"/>
    <w:rsid w:val="00205395"/>
    <w:rsid w:val="00211DFB"/>
    <w:rsid w:val="002252F9"/>
    <w:rsid w:val="00256E36"/>
    <w:rsid w:val="00276DB5"/>
    <w:rsid w:val="002817B3"/>
    <w:rsid w:val="002845E0"/>
    <w:rsid w:val="002A4CAA"/>
    <w:rsid w:val="002C140E"/>
    <w:rsid w:val="002C2A50"/>
    <w:rsid w:val="002F337F"/>
    <w:rsid w:val="002F35E5"/>
    <w:rsid w:val="00323BF3"/>
    <w:rsid w:val="0033148C"/>
    <w:rsid w:val="00394882"/>
    <w:rsid w:val="00396E2C"/>
    <w:rsid w:val="003A6611"/>
    <w:rsid w:val="003D5842"/>
    <w:rsid w:val="003E5884"/>
    <w:rsid w:val="003F7A29"/>
    <w:rsid w:val="00435FD2"/>
    <w:rsid w:val="00444C1C"/>
    <w:rsid w:val="00480D2F"/>
    <w:rsid w:val="004912C9"/>
    <w:rsid w:val="004A37F5"/>
    <w:rsid w:val="004C38B7"/>
    <w:rsid w:val="004F4B2E"/>
    <w:rsid w:val="00501EB0"/>
    <w:rsid w:val="00515902"/>
    <w:rsid w:val="00525BC5"/>
    <w:rsid w:val="005701D2"/>
    <w:rsid w:val="0058409E"/>
    <w:rsid w:val="005851A3"/>
    <w:rsid w:val="005E37DC"/>
    <w:rsid w:val="00636989"/>
    <w:rsid w:val="006716CF"/>
    <w:rsid w:val="0068418B"/>
    <w:rsid w:val="006A082F"/>
    <w:rsid w:val="006B1B17"/>
    <w:rsid w:val="006B46D6"/>
    <w:rsid w:val="006C20AD"/>
    <w:rsid w:val="006E1AD4"/>
    <w:rsid w:val="006F3439"/>
    <w:rsid w:val="0070357F"/>
    <w:rsid w:val="00784AB6"/>
    <w:rsid w:val="00790BC9"/>
    <w:rsid w:val="007D31C8"/>
    <w:rsid w:val="007D757B"/>
    <w:rsid w:val="007E3D4E"/>
    <w:rsid w:val="00822C09"/>
    <w:rsid w:val="00870084"/>
    <w:rsid w:val="00876F10"/>
    <w:rsid w:val="00882C13"/>
    <w:rsid w:val="00890776"/>
    <w:rsid w:val="008A4BE7"/>
    <w:rsid w:val="00904DF8"/>
    <w:rsid w:val="009130B7"/>
    <w:rsid w:val="00921A3F"/>
    <w:rsid w:val="00972BA9"/>
    <w:rsid w:val="009811DB"/>
    <w:rsid w:val="009C5701"/>
    <w:rsid w:val="009D5873"/>
    <w:rsid w:val="009F7DBE"/>
    <w:rsid w:val="00A15521"/>
    <w:rsid w:val="00A169A8"/>
    <w:rsid w:val="00A26A6E"/>
    <w:rsid w:val="00AD634E"/>
    <w:rsid w:val="00AF2577"/>
    <w:rsid w:val="00B05ECF"/>
    <w:rsid w:val="00BB5346"/>
    <w:rsid w:val="00BC5F30"/>
    <w:rsid w:val="00BF59C2"/>
    <w:rsid w:val="00C0030A"/>
    <w:rsid w:val="00C16486"/>
    <w:rsid w:val="00C54888"/>
    <w:rsid w:val="00C66BB6"/>
    <w:rsid w:val="00CB20AA"/>
    <w:rsid w:val="00CC0CC1"/>
    <w:rsid w:val="00CE03B2"/>
    <w:rsid w:val="00CE32E3"/>
    <w:rsid w:val="00CE34A7"/>
    <w:rsid w:val="00D126CA"/>
    <w:rsid w:val="00D144F2"/>
    <w:rsid w:val="00D3657D"/>
    <w:rsid w:val="00D607ED"/>
    <w:rsid w:val="00D804B4"/>
    <w:rsid w:val="00E01449"/>
    <w:rsid w:val="00E275AA"/>
    <w:rsid w:val="00E47688"/>
    <w:rsid w:val="00EA0B98"/>
    <w:rsid w:val="00EA62FA"/>
    <w:rsid w:val="00EC1433"/>
    <w:rsid w:val="00EC68FB"/>
    <w:rsid w:val="00ED3077"/>
    <w:rsid w:val="00F04815"/>
    <w:rsid w:val="00F261EA"/>
    <w:rsid w:val="00F2781E"/>
    <w:rsid w:val="00F30749"/>
    <w:rsid w:val="00F4246F"/>
    <w:rsid w:val="00F50F4B"/>
    <w:rsid w:val="00F53C23"/>
    <w:rsid w:val="00F7255A"/>
    <w:rsid w:val="00F808A4"/>
    <w:rsid w:val="00FA4F7B"/>
    <w:rsid w:val="00FE1284"/>
    <w:rsid w:val="010200A0"/>
    <w:rsid w:val="011EC5E5"/>
    <w:rsid w:val="013500D0"/>
    <w:rsid w:val="01561A68"/>
    <w:rsid w:val="01BBA42E"/>
    <w:rsid w:val="01E25205"/>
    <w:rsid w:val="01F2E113"/>
    <w:rsid w:val="01F83BC9"/>
    <w:rsid w:val="021ED30C"/>
    <w:rsid w:val="02568286"/>
    <w:rsid w:val="025F53C9"/>
    <w:rsid w:val="0280B401"/>
    <w:rsid w:val="028455C6"/>
    <w:rsid w:val="0294C07A"/>
    <w:rsid w:val="029BD4D0"/>
    <w:rsid w:val="029DE01D"/>
    <w:rsid w:val="029EE1D0"/>
    <w:rsid w:val="02BA9646"/>
    <w:rsid w:val="02C72BD4"/>
    <w:rsid w:val="02CA4DBF"/>
    <w:rsid w:val="0304E623"/>
    <w:rsid w:val="0310D312"/>
    <w:rsid w:val="0312B8A4"/>
    <w:rsid w:val="035A62BB"/>
    <w:rsid w:val="03898B4C"/>
    <w:rsid w:val="0399BE44"/>
    <w:rsid w:val="03A8E8E7"/>
    <w:rsid w:val="03C98EDD"/>
    <w:rsid w:val="03C9C2B1"/>
    <w:rsid w:val="0408B364"/>
    <w:rsid w:val="04298ACD"/>
    <w:rsid w:val="0443BA5F"/>
    <w:rsid w:val="0475A8BA"/>
    <w:rsid w:val="048C8701"/>
    <w:rsid w:val="049F905E"/>
    <w:rsid w:val="04E6BD10"/>
    <w:rsid w:val="04E83620"/>
    <w:rsid w:val="04F3D5EE"/>
    <w:rsid w:val="053F57F0"/>
    <w:rsid w:val="054DFD1E"/>
    <w:rsid w:val="055480B4"/>
    <w:rsid w:val="05EDBFA9"/>
    <w:rsid w:val="05F5EF33"/>
    <w:rsid w:val="05F7504E"/>
    <w:rsid w:val="063AFF1B"/>
    <w:rsid w:val="064F6CFC"/>
    <w:rsid w:val="0656171D"/>
    <w:rsid w:val="06746EAA"/>
    <w:rsid w:val="06DF9675"/>
    <w:rsid w:val="06E650B5"/>
    <w:rsid w:val="0700C195"/>
    <w:rsid w:val="07227FEB"/>
    <w:rsid w:val="072280E2"/>
    <w:rsid w:val="07332AB8"/>
    <w:rsid w:val="074FEEC6"/>
    <w:rsid w:val="076FE15E"/>
    <w:rsid w:val="077930DA"/>
    <w:rsid w:val="07796C74"/>
    <w:rsid w:val="078FA2E8"/>
    <w:rsid w:val="07F6853C"/>
    <w:rsid w:val="08005414"/>
    <w:rsid w:val="08191E74"/>
    <w:rsid w:val="08373D4C"/>
    <w:rsid w:val="084C2878"/>
    <w:rsid w:val="085358D6"/>
    <w:rsid w:val="0860A49F"/>
    <w:rsid w:val="08649983"/>
    <w:rsid w:val="086A4007"/>
    <w:rsid w:val="08911486"/>
    <w:rsid w:val="08A30B8B"/>
    <w:rsid w:val="08B180C7"/>
    <w:rsid w:val="08BE504C"/>
    <w:rsid w:val="08FEF5E6"/>
    <w:rsid w:val="0912A58D"/>
    <w:rsid w:val="091756FE"/>
    <w:rsid w:val="09336358"/>
    <w:rsid w:val="093CBF3C"/>
    <w:rsid w:val="09585291"/>
    <w:rsid w:val="0965CDE2"/>
    <w:rsid w:val="09666C0B"/>
    <w:rsid w:val="0975D638"/>
    <w:rsid w:val="09AC0F6C"/>
    <w:rsid w:val="09D13AD8"/>
    <w:rsid w:val="09E33613"/>
    <w:rsid w:val="0A0B51B9"/>
    <w:rsid w:val="0A10E4AD"/>
    <w:rsid w:val="0A13A278"/>
    <w:rsid w:val="0A40E31D"/>
    <w:rsid w:val="0ACC7CB0"/>
    <w:rsid w:val="0B360589"/>
    <w:rsid w:val="0B674F94"/>
    <w:rsid w:val="0B6EDE0E"/>
    <w:rsid w:val="0B75704E"/>
    <w:rsid w:val="0B8DC095"/>
    <w:rsid w:val="0BB11573"/>
    <w:rsid w:val="0BB2DF32"/>
    <w:rsid w:val="0BFA9CEC"/>
    <w:rsid w:val="0C097AB1"/>
    <w:rsid w:val="0C1C76A4"/>
    <w:rsid w:val="0C226707"/>
    <w:rsid w:val="0C2AE11F"/>
    <w:rsid w:val="0C4562CD"/>
    <w:rsid w:val="0C464D32"/>
    <w:rsid w:val="0CE961BF"/>
    <w:rsid w:val="0D0670B3"/>
    <w:rsid w:val="0D1A7A2A"/>
    <w:rsid w:val="0D388A8C"/>
    <w:rsid w:val="0DC8495F"/>
    <w:rsid w:val="0DCAF867"/>
    <w:rsid w:val="0DFB3815"/>
    <w:rsid w:val="0DFD7FC0"/>
    <w:rsid w:val="0E12E869"/>
    <w:rsid w:val="0E1BFB86"/>
    <w:rsid w:val="0E1EAC45"/>
    <w:rsid w:val="0E27F8C8"/>
    <w:rsid w:val="0E4F4A70"/>
    <w:rsid w:val="0E5589BA"/>
    <w:rsid w:val="0E797177"/>
    <w:rsid w:val="0E8E78D1"/>
    <w:rsid w:val="0E9BCFBE"/>
    <w:rsid w:val="0EAD43E1"/>
    <w:rsid w:val="0EBC92A0"/>
    <w:rsid w:val="0ECAF55E"/>
    <w:rsid w:val="0F1005F2"/>
    <w:rsid w:val="0F150BEB"/>
    <w:rsid w:val="0F35F1BC"/>
    <w:rsid w:val="0F82F39D"/>
    <w:rsid w:val="0F90EE40"/>
    <w:rsid w:val="0F9114C3"/>
    <w:rsid w:val="0FC694E4"/>
    <w:rsid w:val="0FED9DE6"/>
    <w:rsid w:val="103E1175"/>
    <w:rsid w:val="10438719"/>
    <w:rsid w:val="1049D548"/>
    <w:rsid w:val="1050BF1C"/>
    <w:rsid w:val="1057A4D0"/>
    <w:rsid w:val="105EE650"/>
    <w:rsid w:val="105F4F2D"/>
    <w:rsid w:val="1089EECF"/>
    <w:rsid w:val="109211B1"/>
    <w:rsid w:val="10EBF2B5"/>
    <w:rsid w:val="110D5378"/>
    <w:rsid w:val="1116FA93"/>
    <w:rsid w:val="111D80AD"/>
    <w:rsid w:val="112268E3"/>
    <w:rsid w:val="114D0885"/>
    <w:rsid w:val="11C064A9"/>
    <w:rsid w:val="120EFA0A"/>
    <w:rsid w:val="121411AD"/>
    <w:rsid w:val="1221AD7C"/>
    <w:rsid w:val="122E40CD"/>
    <w:rsid w:val="129C01B2"/>
    <w:rsid w:val="12F4818C"/>
    <w:rsid w:val="12FBC3FB"/>
    <w:rsid w:val="130A987D"/>
    <w:rsid w:val="13488AA1"/>
    <w:rsid w:val="134DEE90"/>
    <w:rsid w:val="1360F721"/>
    <w:rsid w:val="137EB659"/>
    <w:rsid w:val="1420C145"/>
    <w:rsid w:val="142B5053"/>
    <w:rsid w:val="144518DF"/>
    <w:rsid w:val="144D8A14"/>
    <w:rsid w:val="1454C3AE"/>
    <w:rsid w:val="145F9E3A"/>
    <w:rsid w:val="14A5F6F2"/>
    <w:rsid w:val="14DD075C"/>
    <w:rsid w:val="15323602"/>
    <w:rsid w:val="1540991B"/>
    <w:rsid w:val="15508DF7"/>
    <w:rsid w:val="1561397E"/>
    <w:rsid w:val="1586C43E"/>
    <w:rsid w:val="15B41402"/>
    <w:rsid w:val="15DCB1A9"/>
    <w:rsid w:val="15E98A01"/>
    <w:rsid w:val="15F2ABB8"/>
    <w:rsid w:val="162E1D9E"/>
    <w:rsid w:val="16D335FB"/>
    <w:rsid w:val="170327F1"/>
    <w:rsid w:val="1714D59D"/>
    <w:rsid w:val="1744E5D8"/>
    <w:rsid w:val="1779D83D"/>
    <w:rsid w:val="17842A0C"/>
    <w:rsid w:val="17A01860"/>
    <w:rsid w:val="17DB45C3"/>
    <w:rsid w:val="17EC59A1"/>
    <w:rsid w:val="183DD8FC"/>
    <w:rsid w:val="186D2B67"/>
    <w:rsid w:val="188BD479"/>
    <w:rsid w:val="1905A827"/>
    <w:rsid w:val="1944FBA8"/>
    <w:rsid w:val="194968CE"/>
    <w:rsid w:val="19581A6A"/>
    <w:rsid w:val="19705140"/>
    <w:rsid w:val="1977215D"/>
    <w:rsid w:val="19D63F91"/>
    <w:rsid w:val="19DA8656"/>
    <w:rsid w:val="19E53804"/>
    <w:rsid w:val="19EBBCE9"/>
    <w:rsid w:val="19F42F36"/>
    <w:rsid w:val="1A399402"/>
    <w:rsid w:val="1A49F972"/>
    <w:rsid w:val="1A635E3D"/>
    <w:rsid w:val="1A6DF9F7"/>
    <w:rsid w:val="1A73D251"/>
    <w:rsid w:val="1A7AA1FA"/>
    <w:rsid w:val="1AA47D8D"/>
    <w:rsid w:val="1AA606E2"/>
    <w:rsid w:val="1AB3FFBD"/>
    <w:rsid w:val="1ACC2F26"/>
    <w:rsid w:val="1ADD58CD"/>
    <w:rsid w:val="1AE76E6A"/>
    <w:rsid w:val="1B570E8B"/>
    <w:rsid w:val="1B9CA4A7"/>
    <w:rsid w:val="1BBBDDC4"/>
    <w:rsid w:val="1BC4D95B"/>
    <w:rsid w:val="1BE46EB2"/>
    <w:rsid w:val="1C0863F1"/>
    <w:rsid w:val="1C160372"/>
    <w:rsid w:val="1C2E94DC"/>
    <w:rsid w:val="1C32F3BC"/>
    <w:rsid w:val="1C4F4CFF"/>
    <w:rsid w:val="1C65CA0F"/>
    <w:rsid w:val="1CB22638"/>
    <w:rsid w:val="1CCFF303"/>
    <w:rsid w:val="1D1C1C32"/>
    <w:rsid w:val="1D439AEB"/>
    <w:rsid w:val="1D4A6505"/>
    <w:rsid w:val="1D7130FE"/>
    <w:rsid w:val="1D9AFEFF"/>
    <w:rsid w:val="1DB36714"/>
    <w:rsid w:val="1DBABF91"/>
    <w:rsid w:val="1DE39693"/>
    <w:rsid w:val="1E054950"/>
    <w:rsid w:val="1E186CCB"/>
    <w:rsid w:val="1E527B09"/>
    <w:rsid w:val="1E6D08AE"/>
    <w:rsid w:val="1E86734B"/>
    <w:rsid w:val="1EB9E10E"/>
    <w:rsid w:val="1EC49020"/>
    <w:rsid w:val="1EDBE090"/>
    <w:rsid w:val="1F1C8214"/>
    <w:rsid w:val="1F44D877"/>
    <w:rsid w:val="1F68FC28"/>
    <w:rsid w:val="1F86EB66"/>
    <w:rsid w:val="1F94EC4C"/>
    <w:rsid w:val="1FA76596"/>
    <w:rsid w:val="1FE6FFB0"/>
    <w:rsid w:val="1FE893B2"/>
    <w:rsid w:val="1FF45086"/>
    <w:rsid w:val="2015D2D2"/>
    <w:rsid w:val="2028DEA8"/>
    <w:rsid w:val="208644E5"/>
    <w:rsid w:val="2093633C"/>
    <w:rsid w:val="2096399A"/>
    <w:rsid w:val="20A6080E"/>
    <w:rsid w:val="20C8D02C"/>
    <w:rsid w:val="20D1DF79"/>
    <w:rsid w:val="21111380"/>
    <w:rsid w:val="21252481"/>
    <w:rsid w:val="212751D6"/>
    <w:rsid w:val="213D8ACD"/>
    <w:rsid w:val="2168FFAC"/>
    <w:rsid w:val="21CD8E44"/>
    <w:rsid w:val="21D23549"/>
    <w:rsid w:val="2205E920"/>
    <w:rsid w:val="2212304C"/>
    <w:rsid w:val="225453CC"/>
    <w:rsid w:val="225FA316"/>
    <w:rsid w:val="22881A60"/>
    <w:rsid w:val="22C32237"/>
    <w:rsid w:val="22DED482"/>
    <w:rsid w:val="22DF22F0"/>
    <w:rsid w:val="22E6BEBD"/>
    <w:rsid w:val="22F8AE54"/>
    <w:rsid w:val="23099C55"/>
    <w:rsid w:val="231134DD"/>
    <w:rsid w:val="2314118E"/>
    <w:rsid w:val="2335AED3"/>
    <w:rsid w:val="235EAE6B"/>
    <w:rsid w:val="235F8A66"/>
    <w:rsid w:val="23B8287E"/>
    <w:rsid w:val="23CD11B7"/>
    <w:rsid w:val="23EEA818"/>
    <w:rsid w:val="24059CE1"/>
    <w:rsid w:val="241B7B5A"/>
    <w:rsid w:val="24302A31"/>
    <w:rsid w:val="247A8502"/>
    <w:rsid w:val="247AA4E3"/>
    <w:rsid w:val="24B59867"/>
    <w:rsid w:val="24FFFC74"/>
    <w:rsid w:val="25377305"/>
    <w:rsid w:val="2540B06B"/>
    <w:rsid w:val="2569F2E7"/>
    <w:rsid w:val="256B67E6"/>
    <w:rsid w:val="25826E6E"/>
    <w:rsid w:val="258E9004"/>
    <w:rsid w:val="25B26BE8"/>
    <w:rsid w:val="25E0C213"/>
    <w:rsid w:val="25EA5F48"/>
    <w:rsid w:val="260AD772"/>
    <w:rsid w:val="26237EB0"/>
    <w:rsid w:val="26404005"/>
    <w:rsid w:val="269E3CB3"/>
    <w:rsid w:val="26C7B264"/>
    <w:rsid w:val="26D18628"/>
    <w:rsid w:val="26DF7B1B"/>
    <w:rsid w:val="26EB0742"/>
    <w:rsid w:val="2707E611"/>
    <w:rsid w:val="272793F9"/>
    <w:rsid w:val="274120FD"/>
    <w:rsid w:val="27495DA3"/>
    <w:rsid w:val="274C0FC6"/>
    <w:rsid w:val="27833E5A"/>
    <w:rsid w:val="27840A55"/>
    <w:rsid w:val="27848455"/>
    <w:rsid w:val="279CD107"/>
    <w:rsid w:val="27F41E50"/>
    <w:rsid w:val="28347F49"/>
    <w:rsid w:val="284476C3"/>
    <w:rsid w:val="285798F2"/>
    <w:rsid w:val="286B2F09"/>
    <w:rsid w:val="286C6470"/>
    <w:rsid w:val="2879EF5C"/>
    <w:rsid w:val="28B5FF76"/>
    <w:rsid w:val="28D765D2"/>
    <w:rsid w:val="28DE08E7"/>
    <w:rsid w:val="28FE69C0"/>
    <w:rsid w:val="2919222E"/>
    <w:rsid w:val="291B8DAB"/>
    <w:rsid w:val="293C5AA4"/>
    <w:rsid w:val="29689A69"/>
    <w:rsid w:val="29DC9EA4"/>
    <w:rsid w:val="29E19A94"/>
    <w:rsid w:val="29E97F64"/>
    <w:rsid w:val="2A0DA653"/>
    <w:rsid w:val="2A2222D2"/>
    <w:rsid w:val="2A359350"/>
    <w:rsid w:val="2A3FBB39"/>
    <w:rsid w:val="2A46F4DF"/>
    <w:rsid w:val="2A61E49B"/>
    <w:rsid w:val="2A90D1A1"/>
    <w:rsid w:val="2AB28043"/>
    <w:rsid w:val="2AFC6B26"/>
    <w:rsid w:val="2B5173EE"/>
    <w:rsid w:val="2B5DB35C"/>
    <w:rsid w:val="2BAAAB97"/>
    <w:rsid w:val="2BBA0989"/>
    <w:rsid w:val="2C1B7417"/>
    <w:rsid w:val="2C33757E"/>
    <w:rsid w:val="2C33CC82"/>
    <w:rsid w:val="2C4A13EA"/>
    <w:rsid w:val="2C4B0D69"/>
    <w:rsid w:val="2C4EC1F7"/>
    <w:rsid w:val="2C5E5F3E"/>
    <w:rsid w:val="2CB597BB"/>
    <w:rsid w:val="2CC9A326"/>
    <w:rsid w:val="2D064E1C"/>
    <w:rsid w:val="2D07F06C"/>
    <w:rsid w:val="2D07FA51"/>
    <w:rsid w:val="2D12D7AE"/>
    <w:rsid w:val="2D36D7D7"/>
    <w:rsid w:val="2D762D06"/>
    <w:rsid w:val="2DCA246E"/>
    <w:rsid w:val="2DCC8920"/>
    <w:rsid w:val="2E03676B"/>
    <w:rsid w:val="2E2BC41A"/>
    <w:rsid w:val="2E2F41CF"/>
    <w:rsid w:val="2E4C8729"/>
    <w:rsid w:val="2E535083"/>
    <w:rsid w:val="2E587359"/>
    <w:rsid w:val="2E63EB62"/>
    <w:rsid w:val="2E820BED"/>
    <w:rsid w:val="2E85E375"/>
    <w:rsid w:val="2EBF6368"/>
    <w:rsid w:val="2ECFD760"/>
    <w:rsid w:val="2EF593F5"/>
    <w:rsid w:val="2EFB4CDE"/>
    <w:rsid w:val="2F029766"/>
    <w:rsid w:val="2F450EF2"/>
    <w:rsid w:val="2F7818C1"/>
    <w:rsid w:val="2F8FCED9"/>
    <w:rsid w:val="2FFDA414"/>
    <w:rsid w:val="303FF5D5"/>
    <w:rsid w:val="306076AF"/>
    <w:rsid w:val="3065BCC5"/>
    <w:rsid w:val="30916456"/>
    <w:rsid w:val="3155C821"/>
    <w:rsid w:val="31641166"/>
    <w:rsid w:val="31A20445"/>
    <w:rsid w:val="31B6E810"/>
    <w:rsid w:val="3201C433"/>
    <w:rsid w:val="324189BE"/>
    <w:rsid w:val="3241E422"/>
    <w:rsid w:val="3246EFE5"/>
    <w:rsid w:val="32519891"/>
    <w:rsid w:val="32846D34"/>
    <w:rsid w:val="329A3E2E"/>
    <w:rsid w:val="32BB994E"/>
    <w:rsid w:val="32BFF509"/>
    <w:rsid w:val="32C79BA3"/>
    <w:rsid w:val="32EB002D"/>
    <w:rsid w:val="331B9BDF"/>
    <w:rsid w:val="3325334E"/>
    <w:rsid w:val="33821E18"/>
    <w:rsid w:val="3385DEC2"/>
    <w:rsid w:val="339A5985"/>
    <w:rsid w:val="33C57582"/>
    <w:rsid w:val="33CAEECB"/>
    <w:rsid w:val="33EC3386"/>
    <w:rsid w:val="33EDC344"/>
    <w:rsid w:val="342F7936"/>
    <w:rsid w:val="34381301"/>
    <w:rsid w:val="344C4E08"/>
    <w:rsid w:val="34E72F74"/>
    <w:rsid w:val="34FACC5B"/>
    <w:rsid w:val="35022A73"/>
    <w:rsid w:val="351ABF75"/>
    <w:rsid w:val="35244FD0"/>
    <w:rsid w:val="3540213F"/>
    <w:rsid w:val="356D99AF"/>
    <w:rsid w:val="35E100A0"/>
    <w:rsid w:val="35FAC580"/>
    <w:rsid w:val="36137A96"/>
    <w:rsid w:val="3634B86A"/>
    <w:rsid w:val="3662451E"/>
    <w:rsid w:val="3678CDCF"/>
    <w:rsid w:val="3689C525"/>
    <w:rsid w:val="36960EFC"/>
    <w:rsid w:val="3701BA50"/>
    <w:rsid w:val="370733A4"/>
    <w:rsid w:val="37259E6B"/>
    <w:rsid w:val="3730CB92"/>
    <w:rsid w:val="375020D7"/>
    <w:rsid w:val="37509703"/>
    <w:rsid w:val="37ADF4F8"/>
    <w:rsid w:val="37C8A52A"/>
    <w:rsid w:val="37D12E64"/>
    <w:rsid w:val="37FB2E08"/>
    <w:rsid w:val="3837E47C"/>
    <w:rsid w:val="38421366"/>
    <w:rsid w:val="38599192"/>
    <w:rsid w:val="38A8E6A6"/>
    <w:rsid w:val="38EE0313"/>
    <w:rsid w:val="3905E8B4"/>
    <w:rsid w:val="390D2796"/>
    <w:rsid w:val="39249F44"/>
    <w:rsid w:val="396C592C"/>
    <w:rsid w:val="39A66B80"/>
    <w:rsid w:val="3A15EE9E"/>
    <w:rsid w:val="3A3ED466"/>
    <w:rsid w:val="3A43BB82"/>
    <w:rsid w:val="3A470D9F"/>
    <w:rsid w:val="3A58E2B7"/>
    <w:rsid w:val="3A96D30F"/>
    <w:rsid w:val="3AC117EF"/>
    <w:rsid w:val="3AF73C18"/>
    <w:rsid w:val="3B37BC8D"/>
    <w:rsid w:val="3B53540A"/>
    <w:rsid w:val="3B6EA943"/>
    <w:rsid w:val="3B78DEDC"/>
    <w:rsid w:val="3B7CFBF0"/>
    <w:rsid w:val="3BBCD853"/>
    <w:rsid w:val="3BD52B73"/>
    <w:rsid w:val="3BDE5B34"/>
    <w:rsid w:val="3BEF9BB9"/>
    <w:rsid w:val="3BF008B3"/>
    <w:rsid w:val="3C2B7632"/>
    <w:rsid w:val="3C2F564D"/>
    <w:rsid w:val="3C44C858"/>
    <w:rsid w:val="3C8DFB2F"/>
    <w:rsid w:val="3CB576CE"/>
    <w:rsid w:val="3CD38CEE"/>
    <w:rsid w:val="3CDFDE4C"/>
    <w:rsid w:val="3D0024CE"/>
    <w:rsid w:val="3D53A592"/>
    <w:rsid w:val="3D56BF01"/>
    <w:rsid w:val="3D59371C"/>
    <w:rsid w:val="3D70FBD4"/>
    <w:rsid w:val="3D9BC855"/>
    <w:rsid w:val="3DCF4089"/>
    <w:rsid w:val="3DED9198"/>
    <w:rsid w:val="3E06B9F5"/>
    <w:rsid w:val="3E09C9E6"/>
    <w:rsid w:val="3E3C38AF"/>
    <w:rsid w:val="3E3F02D6"/>
    <w:rsid w:val="3E4F8152"/>
    <w:rsid w:val="3E5C77C3"/>
    <w:rsid w:val="3E7E468C"/>
    <w:rsid w:val="3E81B5BB"/>
    <w:rsid w:val="3E959018"/>
    <w:rsid w:val="3ECB0521"/>
    <w:rsid w:val="3F532C28"/>
    <w:rsid w:val="3F5644F9"/>
    <w:rsid w:val="3F691FDA"/>
    <w:rsid w:val="3F7DCB02"/>
    <w:rsid w:val="3F9599D0"/>
    <w:rsid w:val="3FA47409"/>
    <w:rsid w:val="3FCE8D0B"/>
    <w:rsid w:val="3FE7E9DE"/>
    <w:rsid w:val="401428BA"/>
    <w:rsid w:val="403F5E79"/>
    <w:rsid w:val="40447A21"/>
    <w:rsid w:val="405EA3F2"/>
    <w:rsid w:val="4077E611"/>
    <w:rsid w:val="408DCFEB"/>
    <w:rsid w:val="40B3573B"/>
    <w:rsid w:val="40CD3740"/>
    <w:rsid w:val="41008C37"/>
    <w:rsid w:val="4104F03B"/>
    <w:rsid w:val="4125325A"/>
    <w:rsid w:val="41270FD0"/>
    <w:rsid w:val="417DFD51"/>
    <w:rsid w:val="417F243C"/>
    <w:rsid w:val="4195B9EC"/>
    <w:rsid w:val="41AEBB91"/>
    <w:rsid w:val="41D34EC9"/>
    <w:rsid w:val="420C6115"/>
    <w:rsid w:val="424247A8"/>
    <w:rsid w:val="424A1DBC"/>
    <w:rsid w:val="424A4A65"/>
    <w:rsid w:val="42927A26"/>
    <w:rsid w:val="42957F62"/>
    <w:rsid w:val="4306B46D"/>
    <w:rsid w:val="432220FC"/>
    <w:rsid w:val="436EA858"/>
    <w:rsid w:val="437D253F"/>
    <w:rsid w:val="43E610BB"/>
    <w:rsid w:val="43EACF84"/>
    <w:rsid w:val="4466AA55"/>
    <w:rsid w:val="446C6604"/>
    <w:rsid w:val="446FF5A6"/>
    <w:rsid w:val="447040CF"/>
    <w:rsid w:val="4483063F"/>
    <w:rsid w:val="44C8DDF2"/>
    <w:rsid w:val="44D45950"/>
    <w:rsid w:val="4511D8A3"/>
    <w:rsid w:val="451A6098"/>
    <w:rsid w:val="45230267"/>
    <w:rsid w:val="452A2452"/>
    <w:rsid w:val="455FE372"/>
    <w:rsid w:val="4565D4C2"/>
    <w:rsid w:val="4577FE12"/>
    <w:rsid w:val="45809534"/>
    <w:rsid w:val="45E2F78B"/>
    <w:rsid w:val="45F1415D"/>
    <w:rsid w:val="4624A632"/>
    <w:rsid w:val="464D3BF2"/>
    <w:rsid w:val="4650ED27"/>
    <w:rsid w:val="465A4A53"/>
    <w:rsid w:val="465FF94F"/>
    <w:rsid w:val="469986BE"/>
    <w:rsid w:val="46B3BBA5"/>
    <w:rsid w:val="46C6D753"/>
    <w:rsid w:val="47526B1C"/>
    <w:rsid w:val="4786234D"/>
    <w:rsid w:val="478B78A2"/>
    <w:rsid w:val="479B4151"/>
    <w:rsid w:val="47BB88FD"/>
    <w:rsid w:val="47CD8438"/>
    <w:rsid w:val="47DF7B4C"/>
    <w:rsid w:val="481D66EF"/>
    <w:rsid w:val="482AF433"/>
    <w:rsid w:val="4831428F"/>
    <w:rsid w:val="48392E95"/>
    <w:rsid w:val="4839D873"/>
    <w:rsid w:val="483BF174"/>
    <w:rsid w:val="485456A2"/>
    <w:rsid w:val="485C975A"/>
    <w:rsid w:val="48CE1EC1"/>
    <w:rsid w:val="48FD0E30"/>
    <w:rsid w:val="49028B2E"/>
    <w:rsid w:val="4908A7AF"/>
    <w:rsid w:val="49322DF2"/>
    <w:rsid w:val="493B714A"/>
    <w:rsid w:val="4957595E"/>
    <w:rsid w:val="4981AEB2"/>
    <w:rsid w:val="4986F3FE"/>
    <w:rsid w:val="49B1F2C7"/>
    <w:rsid w:val="49B40308"/>
    <w:rsid w:val="49B93750"/>
    <w:rsid w:val="49C281CF"/>
    <w:rsid w:val="4A005F19"/>
    <w:rsid w:val="4A25DCA5"/>
    <w:rsid w:val="4A3C29E2"/>
    <w:rsid w:val="4A50C6C5"/>
    <w:rsid w:val="4A552F1C"/>
    <w:rsid w:val="4A8E98F2"/>
    <w:rsid w:val="4A97B82E"/>
    <w:rsid w:val="4A9B6594"/>
    <w:rsid w:val="4A9B719E"/>
    <w:rsid w:val="4AADB721"/>
    <w:rsid w:val="4AB4BC26"/>
    <w:rsid w:val="4AB94C6B"/>
    <w:rsid w:val="4AD4458E"/>
    <w:rsid w:val="4AF39CA3"/>
    <w:rsid w:val="4B09FB29"/>
    <w:rsid w:val="4B0CE577"/>
    <w:rsid w:val="4B144E70"/>
    <w:rsid w:val="4B245E4A"/>
    <w:rsid w:val="4B3E501B"/>
    <w:rsid w:val="4BB496B2"/>
    <w:rsid w:val="4BD2BF53"/>
    <w:rsid w:val="4BD77FC0"/>
    <w:rsid w:val="4C1287B9"/>
    <w:rsid w:val="4C41E2DB"/>
    <w:rsid w:val="4C61296B"/>
    <w:rsid w:val="4C6E3B2A"/>
    <w:rsid w:val="4C747E65"/>
    <w:rsid w:val="4C98C528"/>
    <w:rsid w:val="4CCD3712"/>
    <w:rsid w:val="4CE4C2F5"/>
    <w:rsid w:val="4D03A5A3"/>
    <w:rsid w:val="4D17FC4A"/>
    <w:rsid w:val="4EAB32F8"/>
    <w:rsid w:val="4EAC0AF0"/>
    <w:rsid w:val="4EC45B55"/>
    <w:rsid w:val="4EC8BD56"/>
    <w:rsid w:val="4F0AE608"/>
    <w:rsid w:val="4F219968"/>
    <w:rsid w:val="4F534066"/>
    <w:rsid w:val="4FEDE72A"/>
    <w:rsid w:val="4FEE6AF6"/>
    <w:rsid w:val="50097454"/>
    <w:rsid w:val="50C4B06B"/>
    <w:rsid w:val="50C8BEC0"/>
    <w:rsid w:val="50D930A6"/>
    <w:rsid w:val="50E7AB6D"/>
    <w:rsid w:val="511B9679"/>
    <w:rsid w:val="5192D1FE"/>
    <w:rsid w:val="519DE75A"/>
    <w:rsid w:val="51ABDDB6"/>
    <w:rsid w:val="51B2BF9E"/>
    <w:rsid w:val="51C50613"/>
    <w:rsid w:val="51E6081F"/>
    <w:rsid w:val="52058026"/>
    <w:rsid w:val="520F9F12"/>
    <w:rsid w:val="5214037F"/>
    <w:rsid w:val="52420912"/>
    <w:rsid w:val="525EC61C"/>
    <w:rsid w:val="52607AF4"/>
    <w:rsid w:val="527519D5"/>
    <w:rsid w:val="5289B1C8"/>
    <w:rsid w:val="52B90BBC"/>
    <w:rsid w:val="52E0FDBE"/>
    <w:rsid w:val="52E95692"/>
    <w:rsid w:val="52F281BE"/>
    <w:rsid w:val="52F89628"/>
    <w:rsid w:val="53182B7B"/>
    <w:rsid w:val="53261B8F"/>
    <w:rsid w:val="534F9B9D"/>
    <w:rsid w:val="5365102D"/>
    <w:rsid w:val="536B7E9B"/>
    <w:rsid w:val="536F908D"/>
    <w:rsid w:val="537680AC"/>
    <w:rsid w:val="537A709B"/>
    <w:rsid w:val="538CD6EF"/>
    <w:rsid w:val="5399D4C5"/>
    <w:rsid w:val="539FD9BC"/>
    <w:rsid w:val="53AC99A6"/>
    <w:rsid w:val="53BCDC6F"/>
    <w:rsid w:val="53BCFC8F"/>
    <w:rsid w:val="53E4E0E1"/>
    <w:rsid w:val="53E9225A"/>
    <w:rsid w:val="53EB90F4"/>
    <w:rsid w:val="54006832"/>
    <w:rsid w:val="5417B503"/>
    <w:rsid w:val="54265EB0"/>
    <w:rsid w:val="542E9F0F"/>
    <w:rsid w:val="543BC828"/>
    <w:rsid w:val="5448A111"/>
    <w:rsid w:val="548ECCD7"/>
    <w:rsid w:val="54B21833"/>
    <w:rsid w:val="54D6CF1B"/>
    <w:rsid w:val="5505B3EF"/>
    <w:rsid w:val="552367B0"/>
    <w:rsid w:val="552F8B3E"/>
    <w:rsid w:val="556FD477"/>
    <w:rsid w:val="5592C8A8"/>
    <w:rsid w:val="55DFC68B"/>
    <w:rsid w:val="55F78F19"/>
    <w:rsid w:val="5634574E"/>
    <w:rsid w:val="56462F71"/>
    <w:rsid w:val="567786BE"/>
    <w:rsid w:val="5682B674"/>
    <w:rsid w:val="569EF54A"/>
    <w:rsid w:val="56B6677B"/>
    <w:rsid w:val="56BB80FA"/>
    <w:rsid w:val="56C91FBE"/>
    <w:rsid w:val="56D159BE"/>
    <w:rsid w:val="5763B63A"/>
    <w:rsid w:val="57A5BFFA"/>
    <w:rsid w:val="57C163A5"/>
    <w:rsid w:val="5801D73A"/>
    <w:rsid w:val="583E6569"/>
    <w:rsid w:val="5866E12F"/>
    <w:rsid w:val="58839EDA"/>
    <w:rsid w:val="5885323E"/>
    <w:rsid w:val="58905957"/>
    <w:rsid w:val="58ABE228"/>
    <w:rsid w:val="58B8976E"/>
    <w:rsid w:val="58F572F6"/>
    <w:rsid w:val="59096C5F"/>
    <w:rsid w:val="592D70B3"/>
    <w:rsid w:val="5944CBDF"/>
    <w:rsid w:val="5950F372"/>
    <w:rsid w:val="5958E4EE"/>
    <w:rsid w:val="595EC313"/>
    <w:rsid w:val="5984908B"/>
    <w:rsid w:val="59858956"/>
    <w:rsid w:val="5987E588"/>
    <w:rsid w:val="598A2D97"/>
    <w:rsid w:val="59AA1DA0"/>
    <w:rsid w:val="59BEDD21"/>
    <w:rsid w:val="59C4F4D8"/>
    <w:rsid w:val="59D02149"/>
    <w:rsid w:val="5A3A6F3B"/>
    <w:rsid w:val="5A54E6B4"/>
    <w:rsid w:val="5A985CAD"/>
    <w:rsid w:val="5AB3837D"/>
    <w:rsid w:val="5ACD6DF8"/>
    <w:rsid w:val="5AD6BBFD"/>
    <w:rsid w:val="5B0CBA8D"/>
    <w:rsid w:val="5B16AF45"/>
    <w:rsid w:val="5B1FECAB"/>
    <w:rsid w:val="5B4ABE95"/>
    <w:rsid w:val="5B5B7F23"/>
    <w:rsid w:val="5B5D9C17"/>
    <w:rsid w:val="5B7AC94F"/>
    <w:rsid w:val="5B9A8C78"/>
    <w:rsid w:val="5BAFB058"/>
    <w:rsid w:val="5C25765A"/>
    <w:rsid w:val="5C3EBAD4"/>
    <w:rsid w:val="5C995078"/>
    <w:rsid w:val="5D2895B9"/>
    <w:rsid w:val="5D5B8000"/>
    <w:rsid w:val="5D63CA7A"/>
    <w:rsid w:val="5E648904"/>
    <w:rsid w:val="5E8B11F8"/>
    <w:rsid w:val="5EAC4439"/>
    <w:rsid w:val="5EBB1007"/>
    <w:rsid w:val="5EF17C9A"/>
    <w:rsid w:val="5EF22942"/>
    <w:rsid w:val="5EFE4AFB"/>
    <w:rsid w:val="5F0A052A"/>
    <w:rsid w:val="5F0FD4F5"/>
    <w:rsid w:val="5F19DF00"/>
    <w:rsid w:val="5F2D841C"/>
    <w:rsid w:val="5F3B896F"/>
    <w:rsid w:val="5F417598"/>
    <w:rsid w:val="5FA524D9"/>
    <w:rsid w:val="5FBB15FC"/>
    <w:rsid w:val="5FE4AC32"/>
    <w:rsid w:val="5FF315CD"/>
    <w:rsid w:val="5FFDCF77"/>
    <w:rsid w:val="6011B59D"/>
    <w:rsid w:val="60416653"/>
    <w:rsid w:val="609B6B3C"/>
    <w:rsid w:val="609FEA15"/>
    <w:rsid w:val="60EEBC11"/>
    <w:rsid w:val="6101E74D"/>
    <w:rsid w:val="612B1B08"/>
    <w:rsid w:val="613C7E59"/>
    <w:rsid w:val="616F9584"/>
    <w:rsid w:val="61770E37"/>
    <w:rsid w:val="6185F0C9"/>
    <w:rsid w:val="619511C2"/>
    <w:rsid w:val="6235F883"/>
    <w:rsid w:val="623D9B7E"/>
    <w:rsid w:val="6240962F"/>
    <w:rsid w:val="6292DC19"/>
    <w:rsid w:val="62DBC05E"/>
    <w:rsid w:val="62EBF748"/>
    <w:rsid w:val="62F715D8"/>
    <w:rsid w:val="62FB8DFE"/>
    <w:rsid w:val="631DF5D2"/>
    <w:rsid w:val="6372EDEA"/>
    <w:rsid w:val="638D9F75"/>
    <w:rsid w:val="63B0F173"/>
    <w:rsid w:val="6427539F"/>
    <w:rsid w:val="64277B41"/>
    <w:rsid w:val="642AB2A6"/>
    <w:rsid w:val="649E3ACD"/>
    <w:rsid w:val="64CA04BE"/>
    <w:rsid w:val="64FF448F"/>
    <w:rsid w:val="650953A2"/>
    <w:rsid w:val="6519D989"/>
    <w:rsid w:val="6531F392"/>
    <w:rsid w:val="654795C1"/>
    <w:rsid w:val="656EDC5F"/>
    <w:rsid w:val="661A0663"/>
    <w:rsid w:val="665B6933"/>
    <w:rsid w:val="666AE5EC"/>
    <w:rsid w:val="6680602D"/>
    <w:rsid w:val="6686FD4F"/>
    <w:rsid w:val="66BB2DD0"/>
    <w:rsid w:val="66C01B93"/>
    <w:rsid w:val="66C43525"/>
    <w:rsid w:val="66E6EC89"/>
    <w:rsid w:val="66F622E3"/>
    <w:rsid w:val="67140752"/>
    <w:rsid w:val="671AE0E0"/>
    <w:rsid w:val="67272E21"/>
    <w:rsid w:val="6735C4E2"/>
    <w:rsid w:val="6747B0A9"/>
    <w:rsid w:val="67689F2D"/>
    <w:rsid w:val="676C2376"/>
    <w:rsid w:val="679D4164"/>
    <w:rsid w:val="67A17572"/>
    <w:rsid w:val="67A17F57"/>
    <w:rsid w:val="67DAE908"/>
    <w:rsid w:val="684FE929"/>
    <w:rsid w:val="68C71E1A"/>
    <w:rsid w:val="68EBC2F1"/>
    <w:rsid w:val="68FF0B9F"/>
    <w:rsid w:val="69493BE2"/>
    <w:rsid w:val="695FF338"/>
    <w:rsid w:val="6976C985"/>
    <w:rsid w:val="69788E4D"/>
    <w:rsid w:val="69AF0693"/>
    <w:rsid w:val="69F5C770"/>
    <w:rsid w:val="69F84B7A"/>
    <w:rsid w:val="6A4A5648"/>
    <w:rsid w:val="6A5168FC"/>
    <w:rsid w:val="6A8AE724"/>
    <w:rsid w:val="6A9B2F8E"/>
    <w:rsid w:val="6AA03FEF"/>
    <w:rsid w:val="6AC3B537"/>
    <w:rsid w:val="6AF2A338"/>
    <w:rsid w:val="6AFBA27E"/>
    <w:rsid w:val="6B52333F"/>
    <w:rsid w:val="6B68CFE5"/>
    <w:rsid w:val="6B72D357"/>
    <w:rsid w:val="6BADED4C"/>
    <w:rsid w:val="6BEE5CC1"/>
    <w:rsid w:val="6C1645A6"/>
    <w:rsid w:val="6C3BB641"/>
    <w:rsid w:val="6C72E934"/>
    <w:rsid w:val="6C787CD0"/>
    <w:rsid w:val="6CDEE265"/>
    <w:rsid w:val="6D05F294"/>
    <w:rsid w:val="6D078A94"/>
    <w:rsid w:val="6D07C63B"/>
    <w:rsid w:val="6D48A191"/>
    <w:rsid w:val="6D7B608F"/>
    <w:rsid w:val="6D827C66"/>
    <w:rsid w:val="6D86DC8D"/>
    <w:rsid w:val="6DE0EB69"/>
    <w:rsid w:val="6DE6B4F5"/>
    <w:rsid w:val="6DEBC7BD"/>
    <w:rsid w:val="6E42ED24"/>
    <w:rsid w:val="6E5E7922"/>
    <w:rsid w:val="6E629912"/>
    <w:rsid w:val="6E88010E"/>
    <w:rsid w:val="6E985313"/>
    <w:rsid w:val="6EA23961"/>
    <w:rsid w:val="6EF7197B"/>
    <w:rsid w:val="6F2C976B"/>
    <w:rsid w:val="6F526367"/>
    <w:rsid w:val="6F73B112"/>
    <w:rsid w:val="6F94477B"/>
    <w:rsid w:val="6F9797BF"/>
    <w:rsid w:val="6FDCF205"/>
    <w:rsid w:val="6FEFBB69"/>
    <w:rsid w:val="7001C1D2"/>
    <w:rsid w:val="70BE4E2F"/>
    <w:rsid w:val="710F2764"/>
    <w:rsid w:val="714B5A06"/>
    <w:rsid w:val="7150EC99"/>
    <w:rsid w:val="71BA3B16"/>
    <w:rsid w:val="71D356CE"/>
    <w:rsid w:val="71FC2BC1"/>
    <w:rsid w:val="7210BB58"/>
    <w:rsid w:val="7234F0F3"/>
    <w:rsid w:val="724C0F87"/>
    <w:rsid w:val="72554308"/>
    <w:rsid w:val="7269E0C8"/>
    <w:rsid w:val="72CB5B2F"/>
    <w:rsid w:val="72E0A629"/>
    <w:rsid w:val="7320A4EA"/>
    <w:rsid w:val="7331548F"/>
    <w:rsid w:val="735F2B0F"/>
    <w:rsid w:val="736E5C9F"/>
    <w:rsid w:val="73DC7F9F"/>
    <w:rsid w:val="7415D4F9"/>
    <w:rsid w:val="74567DC7"/>
    <w:rsid w:val="745D82CC"/>
    <w:rsid w:val="746FCBD1"/>
    <w:rsid w:val="7496EFD2"/>
    <w:rsid w:val="74A95B17"/>
    <w:rsid w:val="74BEDF98"/>
    <w:rsid w:val="74C4C519"/>
    <w:rsid w:val="74CB100C"/>
    <w:rsid w:val="74CEBD94"/>
    <w:rsid w:val="7501AA5E"/>
    <w:rsid w:val="75074A5C"/>
    <w:rsid w:val="7519332E"/>
    <w:rsid w:val="75314DB9"/>
    <w:rsid w:val="755B7B91"/>
    <w:rsid w:val="756468B5"/>
    <w:rsid w:val="757C0BEC"/>
    <w:rsid w:val="7591FF5E"/>
    <w:rsid w:val="759785E9"/>
    <w:rsid w:val="75A0601A"/>
    <w:rsid w:val="75C37DA9"/>
    <w:rsid w:val="75C5A1EF"/>
    <w:rsid w:val="75E2F296"/>
    <w:rsid w:val="761D8980"/>
    <w:rsid w:val="763555DF"/>
    <w:rsid w:val="764CD2A5"/>
    <w:rsid w:val="764FFA6C"/>
    <w:rsid w:val="76511BF5"/>
    <w:rsid w:val="766D0C2B"/>
    <w:rsid w:val="76822702"/>
    <w:rsid w:val="76BE2C8A"/>
    <w:rsid w:val="76ED8C08"/>
    <w:rsid w:val="77013327"/>
    <w:rsid w:val="771CDE79"/>
    <w:rsid w:val="772360E1"/>
    <w:rsid w:val="774346F1"/>
    <w:rsid w:val="7745D4F5"/>
    <w:rsid w:val="774A774F"/>
    <w:rsid w:val="774DCBD7"/>
    <w:rsid w:val="77ABEC30"/>
    <w:rsid w:val="77B97421"/>
    <w:rsid w:val="77C2FE5B"/>
    <w:rsid w:val="77FA7D45"/>
    <w:rsid w:val="7846FB6D"/>
    <w:rsid w:val="785DC615"/>
    <w:rsid w:val="78D15032"/>
    <w:rsid w:val="78F945AD"/>
    <w:rsid w:val="7902070A"/>
    <w:rsid w:val="792182CF"/>
    <w:rsid w:val="793BC96F"/>
    <w:rsid w:val="795F3038"/>
    <w:rsid w:val="7998DCF0"/>
    <w:rsid w:val="7A033AF0"/>
    <w:rsid w:val="7A3D4051"/>
    <w:rsid w:val="7A5CA78E"/>
    <w:rsid w:val="7A84DF0E"/>
    <w:rsid w:val="7A98FFB8"/>
    <w:rsid w:val="7ADC2A9E"/>
    <w:rsid w:val="7B096092"/>
    <w:rsid w:val="7B2BCC93"/>
    <w:rsid w:val="7B771D90"/>
    <w:rsid w:val="7B9F3ED7"/>
    <w:rsid w:val="7BA292FD"/>
    <w:rsid w:val="7BAF0B36"/>
    <w:rsid w:val="7BD7DFBD"/>
    <w:rsid w:val="7BE306D6"/>
    <w:rsid w:val="7BEAEBED"/>
    <w:rsid w:val="7C500DA7"/>
    <w:rsid w:val="7C875FF3"/>
    <w:rsid w:val="7C9F77F7"/>
    <w:rsid w:val="7CCD8C63"/>
    <w:rsid w:val="7CD53C24"/>
    <w:rsid w:val="7CD70A8E"/>
    <w:rsid w:val="7D58506D"/>
    <w:rsid w:val="7DA5629D"/>
    <w:rsid w:val="7DB10DB3"/>
    <w:rsid w:val="7DC1F28E"/>
    <w:rsid w:val="7DF597F2"/>
    <w:rsid w:val="7DF7F24D"/>
    <w:rsid w:val="7E20AA9C"/>
    <w:rsid w:val="7E545C1C"/>
    <w:rsid w:val="7E889411"/>
    <w:rsid w:val="7E98BE1E"/>
    <w:rsid w:val="7EB4B8D6"/>
    <w:rsid w:val="7EB9A538"/>
    <w:rsid w:val="7F071272"/>
    <w:rsid w:val="7F2D79CD"/>
    <w:rsid w:val="7F5BA86A"/>
    <w:rsid w:val="7F8C07B6"/>
    <w:rsid w:val="7FE8AC32"/>
    <w:rsid w:val="7FFA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63A9F"/>
  <w15:chartTrackingRefBased/>
  <w15:docId w15:val="{800A567E-9763-4F5F-B472-167D4F83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2781E"/>
    <w:pPr>
      <w:keepNext/>
      <w:autoSpaceDE w:val="0"/>
      <w:autoSpaceDN w:val="0"/>
      <w:adjustRightInd w:val="0"/>
      <w:spacing w:after="0" w:line="240" w:lineRule="auto"/>
      <w:jc w:val="center"/>
      <w:outlineLvl w:val="0"/>
    </w:pPr>
    <w:rPr>
      <w:rFonts w:ascii="CG Times" w:eastAsia="Times New Roman" w:hAnsi="CG Times" w:cs="Times New Roman"/>
      <w:b/>
      <w:bCs/>
      <w:sz w:val="24"/>
      <w:szCs w:val="12"/>
    </w:rPr>
  </w:style>
  <w:style w:type="paragraph" w:styleId="Heading2">
    <w:name w:val="heading 2"/>
    <w:basedOn w:val="Normal"/>
    <w:next w:val="Normal"/>
    <w:link w:val="Heading2Char"/>
    <w:qFormat/>
    <w:rsid w:val="00F278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781E"/>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F278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81E"/>
    <w:rPr>
      <w:rFonts w:ascii="CG Times" w:eastAsia="Times New Roman" w:hAnsi="CG Times" w:cs="Times New Roman"/>
      <w:b/>
      <w:bCs/>
      <w:sz w:val="24"/>
      <w:szCs w:val="12"/>
    </w:rPr>
  </w:style>
  <w:style w:type="character" w:customStyle="1" w:styleId="Heading2Char">
    <w:name w:val="Heading 2 Char"/>
    <w:basedOn w:val="DefaultParagraphFont"/>
    <w:link w:val="Heading2"/>
    <w:rsid w:val="00F2781E"/>
    <w:rPr>
      <w:rFonts w:ascii="Arial" w:eastAsia="Times New Roman" w:hAnsi="Arial" w:cs="Arial"/>
      <w:b/>
      <w:bCs/>
      <w:i/>
      <w:iCs/>
      <w:sz w:val="28"/>
      <w:szCs w:val="28"/>
    </w:rPr>
  </w:style>
  <w:style w:type="character" w:customStyle="1" w:styleId="Heading3Char">
    <w:name w:val="Heading 3 Char"/>
    <w:basedOn w:val="DefaultParagraphFont"/>
    <w:link w:val="Heading3"/>
    <w:rsid w:val="00F2781E"/>
    <w:rPr>
      <w:rFonts w:ascii="Arial" w:eastAsia="Times New Roman" w:hAnsi="Arial" w:cs="Arial"/>
      <w:b/>
      <w:bCs/>
      <w:sz w:val="26"/>
      <w:szCs w:val="26"/>
    </w:rPr>
  </w:style>
  <w:style w:type="character" w:customStyle="1" w:styleId="Heading6Char">
    <w:name w:val="Heading 6 Char"/>
    <w:basedOn w:val="DefaultParagraphFont"/>
    <w:link w:val="Heading6"/>
    <w:rsid w:val="00F2781E"/>
    <w:rPr>
      <w:rFonts w:ascii="Times New Roman" w:eastAsia="Times New Roman" w:hAnsi="Times New Roman" w:cs="Times New Roman"/>
      <w:b/>
      <w:bCs/>
    </w:rPr>
  </w:style>
  <w:style w:type="paragraph" w:styleId="NormalWeb">
    <w:name w:val="Normal (Web)"/>
    <w:basedOn w:val="Normal"/>
    <w:rsid w:val="00F2781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0">
    <w:name w:val="Style0"/>
    <w:rsid w:val="00F2781E"/>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rsid w:val="00F2781E"/>
    <w:rPr>
      <w:color w:val="0000FF"/>
      <w:u w:val="single"/>
    </w:rPr>
  </w:style>
  <w:style w:type="paragraph" w:styleId="BodyText3">
    <w:name w:val="Body Text 3"/>
    <w:basedOn w:val="Normal"/>
    <w:link w:val="BodyText3Char"/>
    <w:rsid w:val="00F2781E"/>
    <w:pPr>
      <w:tabs>
        <w:tab w:val="center" w:pos="4968"/>
      </w:tabs>
      <w:spacing w:after="0" w:line="240" w:lineRule="auto"/>
    </w:pPr>
    <w:rPr>
      <w:rFonts w:ascii="Times New Roman" w:eastAsia="Times New Roman" w:hAnsi="Times New Roman" w:cs="Times New Roman"/>
      <w:b/>
      <w:bCs/>
      <w:sz w:val="20"/>
      <w:szCs w:val="20"/>
    </w:rPr>
  </w:style>
  <w:style w:type="character" w:customStyle="1" w:styleId="BodyText3Char">
    <w:name w:val="Body Text 3 Char"/>
    <w:basedOn w:val="DefaultParagraphFont"/>
    <w:link w:val="BodyText3"/>
    <w:rsid w:val="00F2781E"/>
    <w:rPr>
      <w:rFonts w:ascii="Times New Roman" w:eastAsia="Times New Roman" w:hAnsi="Times New Roman" w:cs="Times New Roman"/>
      <w:b/>
      <w:bCs/>
      <w:sz w:val="20"/>
      <w:szCs w:val="20"/>
    </w:rPr>
  </w:style>
  <w:style w:type="paragraph" w:styleId="Title">
    <w:name w:val="Title"/>
    <w:basedOn w:val="Normal"/>
    <w:link w:val="TitleChar"/>
    <w:qFormat/>
    <w:rsid w:val="00F2781E"/>
    <w:pPr>
      <w:spacing w:after="0" w:line="240" w:lineRule="auto"/>
      <w:jc w:val="center"/>
    </w:pPr>
    <w:rPr>
      <w:rFonts w:ascii="Times New Roman" w:eastAsia="Times New Roman" w:hAnsi="Times New Roman" w:cs="Times New Roman"/>
      <w:b/>
      <w:color w:val="000000"/>
      <w:sz w:val="28"/>
      <w:szCs w:val="24"/>
    </w:rPr>
  </w:style>
  <w:style w:type="character" w:customStyle="1" w:styleId="TitleChar">
    <w:name w:val="Title Char"/>
    <w:basedOn w:val="DefaultParagraphFont"/>
    <w:link w:val="Title"/>
    <w:rsid w:val="00F2781E"/>
    <w:rPr>
      <w:rFonts w:ascii="Times New Roman" w:eastAsia="Times New Roman" w:hAnsi="Times New Roman" w:cs="Times New Roman"/>
      <w:b/>
      <w:color w:val="000000"/>
      <w:sz w:val="28"/>
      <w:szCs w:val="24"/>
    </w:rPr>
  </w:style>
  <w:style w:type="paragraph" w:styleId="BodyTextIndent">
    <w:name w:val="Body Text Indent"/>
    <w:basedOn w:val="Normal"/>
    <w:link w:val="BodyTextIndentChar"/>
    <w:rsid w:val="00F2781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781E"/>
    <w:rPr>
      <w:rFonts w:ascii="Times New Roman" w:eastAsia="Times New Roman" w:hAnsi="Times New Roman" w:cs="Times New Roman"/>
      <w:sz w:val="24"/>
      <w:szCs w:val="24"/>
    </w:rPr>
  </w:style>
  <w:style w:type="table" w:styleId="TableGrid">
    <w:name w:val="Table Grid"/>
    <w:basedOn w:val="TableNormal"/>
    <w:uiPriority w:val="59"/>
    <w:rsid w:val="00F27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278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2781E"/>
    <w:rPr>
      <w:rFonts w:ascii="Times New Roman" w:eastAsia="Times New Roman" w:hAnsi="Times New Roman" w:cs="Times New Roman"/>
      <w:sz w:val="16"/>
      <w:szCs w:val="16"/>
    </w:rPr>
  </w:style>
  <w:style w:type="paragraph" w:styleId="Header">
    <w:name w:val="header"/>
    <w:basedOn w:val="Normal"/>
    <w:link w:val="HeaderChar"/>
    <w:uiPriority w:val="99"/>
    <w:rsid w:val="00F2781E"/>
    <w:pPr>
      <w:widowControl w:val="0"/>
      <w:numPr>
        <w:numId w:val="6"/>
      </w:numPr>
      <w:tabs>
        <w:tab w:val="center" w:pos="4320"/>
        <w:tab w:val="right" w:pos="8640"/>
      </w:tabs>
      <w:autoSpaceDE w:val="0"/>
      <w:autoSpaceDN w:val="0"/>
      <w:adjustRightInd w:val="0"/>
      <w:spacing w:after="0" w:line="240" w:lineRule="auto"/>
    </w:pPr>
    <w:rPr>
      <w:rFonts w:ascii="CG Times" w:eastAsia="Times New Roman" w:hAnsi="CG Times" w:cs="Times New Roman"/>
      <w:sz w:val="20"/>
      <w:szCs w:val="24"/>
    </w:rPr>
  </w:style>
  <w:style w:type="character" w:customStyle="1" w:styleId="HeaderChar">
    <w:name w:val="Header Char"/>
    <w:basedOn w:val="DefaultParagraphFont"/>
    <w:link w:val="Header"/>
    <w:uiPriority w:val="99"/>
    <w:rsid w:val="00F2781E"/>
    <w:rPr>
      <w:rFonts w:ascii="CG Times" w:eastAsia="Times New Roman" w:hAnsi="CG Times" w:cs="Times New Roman"/>
      <w:sz w:val="20"/>
      <w:szCs w:val="24"/>
    </w:rPr>
  </w:style>
  <w:style w:type="character" w:styleId="PageNumber">
    <w:name w:val="page number"/>
    <w:basedOn w:val="DefaultParagraphFont"/>
    <w:rsid w:val="00F2781E"/>
  </w:style>
  <w:style w:type="paragraph" w:styleId="Footer">
    <w:name w:val="footer"/>
    <w:basedOn w:val="Normal"/>
    <w:link w:val="FooterChar"/>
    <w:uiPriority w:val="99"/>
    <w:rsid w:val="00F2781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781E"/>
    <w:rPr>
      <w:rFonts w:ascii="Times New Roman" w:eastAsia="Times New Roman" w:hAnsi="Times New Roman" w:cs="Times New Roman"/>
      <w:sz w:val="24"/>
      <w:szCs w:val="24"/>
    </w:rPr>
  </w:style>
  <w:style w:type="paragraph" w:styleId="BalloonText">
    <w:name w:val="Balloon Text"/>
    <w:basedOn w:val="Normal"/>
    <w:link w:val="BalloonTextChar"/>
    <w:semiHidden/>
    <w:rsid w:val="00F278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781E"/>
    <w:rPr>
      <w:rFonts w:ascii="Tahoma" w:eastAsia="Times New Roman" w:hAnsi="Tahoma" w:cs="Tahoma"/>
      <w:sz w:val="16"/>
      <w:szCs w:val="16"/>
    </w:rPr>
  </w:style>
  <w:style w:type="paragraph" w:customStyle="1" w:styleId="a">
    <w:name w:val="_"/>
    <w:basedOn w:val="Normal"/>
    <w:rsid w:val="00F2781E"/>
    <w:pPr>
      <w:widowControl w:val="0"/>
      <w:autoSpaceDE w:val="0"/>
      <w:autoSpaceDN w:val="0"/>
      <w:adjustRightInd w:val="0"/>
      <w:spacing w:after="0" w:line="240" w:lineRule="auto"/>
      <w:ind w:left="2160" w:hanging="720"/>
    </w:pPr>
    <w:rPr>
      <w:rFonts w:ascii="CG Times" w:eastAsia="Times New Roman" w:hAnsi="CG Times" w:cs="Times New Roman"/>
      <w:sz w:val="20"/>
      <w:szCs w:val="24"/>
    </w:rPr>
  </w:style>
  <w:style w:type="paragraph" w:styleId="BodyTextIndent2">
    <w:name w:val="Body Text Indent 2"/>
    <w:basedOn w:val="Normal"/>
    <w:link w:val="BodyTextIndent2Char"/>
    <w:rsid w:val="00F2781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2781E"/>
    <w:rPr>
      <w:rFonts w:ascii="Times New Roman" w:eastAsia="Times New Roman" w:hAnsi="Times New Roman" w:cs="Times New Roman"/>
      <w:sz w:val="24"/>
      <w:szCs w:val="24"/>
    </w:rPr>
  </w:style>
  <w:style w:type="paragraph" w:styleId="FootnoteText">
    <w:name w:val="footnote text"/>
    <w:basedOn w:val="Normal"/>
    <w:link w:val="FootnoteTextChar"/>
    <w:semiHidden/>
    <w:rsid w:val="00F278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781E"/>
    <w:rPr>
      <w:rFonts w:ascii="Times New Roman" w:eastAsia="Times New Roman" w:hAnsi="Times New Roman" w:cs="Times New Roman"/>
      <w:sz w:val="20"/>
      <w:szCs w:val="20"/>
    </w:rPr>
  </w:style>
  <w:style w:type="paragraph" w:styleId="BodyText2">
    <w:name w:val="Body Text 2"/>
    <w:basedOn w:val="Normal"/>
    <w:link w:val="BodyText2Char"/>
    <w:rsid w:val="00F278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781E"/>
    <w:rPr>
      <w:rFonts w:ascii="Times New Roman" w:eastAsia="Times New Roman" w:hAnsi="Times New Roman" w:cs="Times New Roman"/>
      <w:sz w:val="24"/>
      <w:szCs w:val="24"/>
    </w:rPr>
  </w:style>
  <w:style w:type="paragraph" w:customStyle="1" w:styleId="Quick1">
    <w:name w:val="Quick 1."/>
    <w:basedOn w:val="Normal"/>
    <w:rsid w:val="00F2781E"/>
    <w:pPr>
      <w:widowControl w:val="0"/>
      <w:numPr>
        <w:numId w:val="3"/>
      </w:num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1">
    <w:name w:val="1"/>
    <w:aliases w:val="2,3"/>
    <w:basedOn w:val="Normal"/>
    <w:rsid w:val="00F2781E"/>
    <w:pPr>
      <w:widowControl w:val="0"/>
      <w:numPr>
        <w:numId w:val="4"/>
      </w:numPr>
      <w:autoSpaceDE w:val="0"/>
      <w:autoSpaceDN w:val="0"/>
      <w:adjustRightInd w:val="0"/>
      <w:spacing w:after="0" w:line="240" w:lineRule="auto"/>
      <w:ind w:left="2880"/>
    </w:pPr>
    <w:rPr>
      <w:rFonts w:ascii="Times New Roman" w:eastAsia="Times New Roman" w:hAnsi="Times New Roman" w:cs="Times New Roman"/>
      <w:sz w:val="20"/>
      <w:szCs w:val="24"/>
    </w:rPr>
  </w:style>
  <w:style w:type="paragraph" w:customStyle="1" w:styleId="I">
    <w:name w:val="I"/>
    <w:aliases w:val="II"/>
    <w:basedOn w:val="Normal"/>
    <w:rsid w:val="00F2781E"/>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A0">
    <w:name w:val="A"/>
    <w:aliases w:val="B"/>
    <w:basedOn w:val="Normal"/>
    <w:rsid w:val="00F2781E"/>
    <w:pPr>
      <w:widowControl w:val="0"/>
      <w:autoSpaceDE w:val="0"/>
      <w:autoSpaceDN w:val="0"/>
      <w:adjustRightInd w:val="0"/>
      <w:spacing w:after="0" w:line="240" w:lineRule="auto"/>
      <w:ind w:left="2160" w:right="1440" w:hanging="720"/>
    </w:pPr>
    <w:rPr>
      <w:rFonts w:ascii="Times New Roman" w:eastAsia="Times New Roman" w:hAnsi="Times New Roman" w:cs="Times New Roman"/>
      <w:sz w:val="20"/>
      <w:szCs w:val="24"/>
    </w:rPr>
  </w:style>
  <w:style w:type="paragraph" w:customStyle="1" w:styleId="Style">
    <w:name w:val="Style"/>
    <w:basedOn w:val="Normal"/>
    <w:rsid w:val="00F2781E"/>
    <w:pPr>
      <w:widowControl w:val="0"/>
      <w:autoSpaceDE w:val="0"/>
      <w:autoSpaceDN w:val="0"/>
      <w:adjustRightInd w:val="0"/>
      <w:spacing w:after="0" w:line="240" w:lineRule="auto"/>
      <w:ind w:left="720" w:hanging="720"/>
    </w:pPr>
    <w:rPr>
      <w:rFonts w:ascii="CG Times" w:eastAsia="Times New Roman" w:hAnsi="CG Times" w:cs="Times New Roman"/>
      <w:sz w:val="20"/>
      <w:szCs w:val="24"/>
    </w:rPr>
  </w:style>
  <w:style w:type="paragraph" w:styleId="HTMLPreformatted">
    <w:name w:val="HTML Preformatted"/>
    <w:basedOn w:val="Normal"/>
    <w:link w:val="HTMLPreformattedChar"/>
    <w:rsid w:val="00F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2781E"/>
    <w:rPr>
      <w:rFonts w:ascii="Courier New" w:eastAsia="Times New Roman" w:hAnsi="Courier New" w:cs="Courier New"/>
      <w:sz w:val="20"/>
      <w:szCs w:val="20"/>
    </w:rPr>
  </w:style>
  <w:style w:type="paragraph" w:styleId="Subtitle">
    <w:name w:val="Subtitle"/>
    <w:basedOn w:val="Normal"/>
    <w:link w:val="SubtitleChar"/>
    <w:qFormat/>
    <w:rsid w:val="00F2781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2781E"/>
    <w:rPr>
      <w:rFonts w:ascii="Times New Roman" w:eastAsia="Times New Roman" w:hAnsi="Times New Roman" w:cs="Times New Roman"/>
      <w:b/>
      <w:sz w:val="24"/>
      <w:szCs w:val="20"/>
    </w:rPr>
  </w:style>
  <w:style w:type="paragraph" w:customStyle="1" w:styleId="Default">
    <w:name w:val="Default"/>
    <w:rsid w:val="00F278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F2781E"/>
    <w:rPr>
      <w:b/>
      <w:bCs/>
    </w:rPr>
  </w:style>
  <w:style w:type="character" w:styleId="Emphasis">
    <w:name w:val="Emphasis"/>
    <w:qFormat/>
    <w:rsid w:val="00F2781E"/>
    <w:rPr>
      <w:i/>
      <w:iCs/>
    </w:rPr>
  </w:style>
  <w:style w:type="character" w:styleId="FollowedHyperlink">
    <w:name w:val="FollowedHyperlink"/>
    <w:rsid w:val="00F2781E"/>
    <w:rPr>
      <w:color w:val="800080"/>
      <w:u w:val="single"/>
    </w:rPr>
  </w:style>
  <w:style w:type="paragraph" w:styleId="ListParagraph">
    <w:name w:val="List Paragraph"/>
    <w:basedOn w:val="Normal"/>
    <w:uiPriority w:val="34"/>
    <w:qFormat/>
    <w:rsid w:val="00F2781E"/>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F278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781E"/>
    <w:rPr>
      <w:rFonts w:ascii="Times New Roman" w:eastAsia="Times New Roman" w:hAnsi="Times New Roman" w:cs="Times New Roman"/>
      <w:sz w:val="24"/>
      <w:szCs w:val="24"/>
    </w:rPr>
  </w:style>
  <w:style w:type="paragraph" w:styleId="NoSpacing">
    <w:name w:val="No Spacing"/>
    <w:uiPriority w:val="1"/>
    <w:qFormat/>
    <w:rsid w:val="00D607ED"/>
    <w:pPr>
      <w:spacing w:after="0" w:line="240" w:lineRule="auto"/>
    </w:pPr>
  </w:style>
  <w:style w:type="table" w:customStyle="1" w:styleId="TableGrid1">
    <w:name w:val="Table Grid1"/>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9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9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9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C5F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433"/>
    <w:rPr>
      <w:color w:val="605E5C"/>
      <w:shd w:val="clear" w:color="auto" w:fill="E1DFDD"/>
    </w:rPr>
  </w:style>
  <w:style w:type="character" w:customStyle="1" w:styleId="normaltextrun">
    <w:name w:val="normaltextrun"/>
    <w:basedOn w:val="DefaultParagraphFont"/>
    <w:rsid w:val="00EC1433"/>
  </w:style>
  <w:style w:type="paragraph" w:customStyle="1" w:styleId="paragraph">
    <w:name w:val="paragraph"/>
    <w:basedOn w:val="Normal"/>
    <w:rsid w:val="0070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8762">
      <w:bodyDiv w:val="1"/>
      <w:marLeft w:val="0"/>
      <w:marRight w:val="0"/>
      <w:marTop w:val="0"/>
      <w:marBottom w:val="0"/>
      <w:divBdr>
        <w:top w:val="none" w:sz="0" w:space="0" w:color="auto"/>
        <w:left w:val="none" w:sz="0" w:space="0" w:color="auto"/>
        <w:bottom w:val="none" w:sz="0" w:space="0" w:color="auto"/>
        <w:right w:val="none" w:sz="0" w:space="0" w:color="auto"/>
      </w:divBdr>
    </w:div>
    <w:div w:id="664472789">
      <w:bodyDiv w:val="1"/>
      <w:marLeft w:val="0"/>
      <w:marRight w:val="0"/>
      <w:marTop w:val="0"/>
      <w:marBottom w:val="0"/>
      <w:divBdr>
        <w:top w:val="none" w:sz="0" w:space="0" w:color="auto"/>
        <w:left w:val="none" w:sz="0" w:space="0" w:color="auto"/>
        <w:bottom w:val="none" w:sz="0" w:space="0" w:color="auto"/>
        <w:right w:val="none" w:sz="0" w:space="0" w:color="auto"/>
      </w:divBdr>
      <w:divsChild>
        <w:div w:id="2072805241">
          <w:marLeft w:val="0"/>
          <w:marRight w:val="0"/>
          <w:marTop w:val="0"/>
          <w:marBottom w:val="0"/>
          <w:divBdr>
            <w:top w:val="none" w:sz="0" w:space="0" w:color="auto"/>
            <w:left w:val="none" w:sz="0" w:space="0" w:color="auto"/>
            <w:bottom w:val="none" w:sz="0" w:space="0" w:color="auto"/>
            <w:right w:val="none" w:sz="0" w:space="0" w:color="auto"/>
          </w:divBdr>
        </w:div>
        <w:div w:id="1863828">
          <w:marLeft w:val="0"/>
          <w:marRight w:val="0"/>
          <w:marTop w:val="0"/>
          <w:marBottom w:val="0"/>
          <w:divBdr>
            <w:top w:val="none" w:sz="0" w:space="0" w:color="auto"/>
            <w:left w:val="none" w:sz="0" w:space="0" w:color="auto"/>
            <w:bottom w:val="none" w:sz="0" w:space="0" w:color="auto"/>
            <w:right w:val="none" w:sz="0" w:space="0" w:color="auto"/>
          </w:divBdr>
        </w:div>
        <w:div w:id="389769900">
          <w:marLeft w:val="0"/>
          <w:marRight w:val="0"/>
          <w:marTop w:val="0"/>
          <w:marBottom w:val="0"/>
          <w:divBdr>
            <w:top w:val="none" w:sz="0" w:space="0" w:color="auto"/>
            <w:left w:val="none" w:sz="0" w:space="0" w:color="auto"/>
            <w:bottom w:val="none" w:sz="0" w:space="0" w:color="auto"/>
            <w:right w:val="none" w:sz="0" w:space="0" w:color="auto"/>
          </w:divBdr>
        </w:div>
        <w:div w:id="1593513246">
          <w:marLeft w:val="0"/>
          <w:marRight w:val="0"/>
          <w:marTop w:val="0"/>
          <w:marBottom w:val="0"/>
          <w:divBdr>
            <w:top w:val="none" w:sz="0" w:space="0" w:color="auto"/>
            <w:left w:val="none" w:sz="0" w:space="0" w:color="auto"/>
            <w:bottom w:val="none" w:sz="0" w:space="0" w:color="auto"/>
            <w:right w:val="none" w:sz="0" w:space="0" w:color="auto"/>
          </w:divBdr>
        </w:div>
        <w:div w:id="685987126">
          <w:marLeft w:val="0"/>
          <w:marRight w:val="0"/>
          <w:marTop w:val="0"/>
          <w:marBottom w:val="0"/>
          <w:divBdr>
            <w:top w:val="none" w:sz="0" w:space="0" w:color="auto"/>
            <w:left w:val="none" w:sz="0" w:space="0" w:color="auto"/>
            <w:bottom w:val="none" w:sz="0" w:space="0" w:color="auto"/>
            <w:right w:val="none" w:sz="0" w:space="0" w:color="auto"/>
          </w:divBdr>
        </w:div>
        <w:div w:id="448621874">
          <w:marLeft w:val="0"/>
          <w:marRight w:val="0"/>
          <w:marTop w:val="0"/>
          <w:marBottom w:val="0"/>
          <w:divBdr>
            <w:top w:val="none" w:sz="0" w:space="0" w:color="auto"/>
            <w:left w:val="none" w:sz="0" w:space="0" w:color="auto"/>
            <w:bottom w:val="none" w:sz="0" w:space="0" w:color="auto"/>
            <w:right w:val="none" w:sz="0" w:space="0" w:color="auto"/>
          </w:divBdr>
        </w:div>
        <w:div w:id="1054550177">
          <w:marLeft w:val="0"/>
          <w:marRight w:val="0"/>
          <w:marTop w:val="0"/>
          <w:marBottom w:val="0"/>
          <w:divBdr>
            <w:top w:val="none" w:sz="0" w:space="0" w:color="auto"/>
            <w:left w:val="none" w:sz="0" w:space="0" w:color="auto"/>
            <w:bottom w:val="none" w:sz="0" w:space="0" w:color="auto"/>
            <w:right w:val="none" w:sz="0" w:space="0" w:color="auto"/>
          </w:divBdr>
        </w:div>
        <w:div w:id="1124884186">
          <w:marLeft w:val="0"/>
          <w:marRight w:val="0"/>
          <w:marTop w:val="0"/>
          <w:marBottom w:val="0"/>
          <w:divBdr>
            <w:top w:val="none" w:sz="0" w:space="0" w:color="auto"/>
            <w:left w:val="none" w:sz="0" w:space="0" w:color="auto"/>
            <w:bottom w:val="none" w:sz="0" w:space="0" w:color="auto"/>
            <w:right w:val="none" w:sz="0" w:space="0" w:color="auto"/>
          </w:divBdr>
        </w:div>
        <w:div w:id="1979262811">
          <w:marLeft w:val="0"/>
          <w:marRight w:val="0"/>
          <w:marTop w:val="0"/>
          <w:marBottom w:val="0"/>
          <w:divBdr>
            <w:top w:val="none" w:sz="0" w:space="0" w:color="auto"/>
            <w:left w:val="none" w:sz="0" w:space="0" w:color="auto"/>
            <w:bottom w:val="none" w:sz="0" w:space="0" w:color="auto"/>
            <w:right w:val="none" w:sz="0" w:space="0" w:color="auto"/>
          </w:divBdr>
        </w:div>
        <w:div w:id="1513648437">
          <w:marLeft w:val="0"/>
          <w:marRight w:val="0"/>
          <w:marTop w:val="0"/>
          <w:marBottom w:val="0"/>
          <w:divBdr>
            <w:top w:val="none" w:sz="0" w:space="0" w:color="auto"/>
            <w:left w:val="none" w:sz="0" w:space="0" w:color="auto"/>
            <w:bottom w:val="none" w:sz="0" w:space="0" w:color="auto"/>
            <w:right w:val="none" w:sz="0" w:space="0" w:color="auto"/>
          </w:divBdr>
        </w:div>
        <w:div w:id="576404829">
          <w:marLeft w:val="0"/>
          <w:marRight w:val="0"/>
          <w:marTop w:val="0"/>
          <w:marBottom w:val="0"/>
          <w:divBdr>
            <w:top w:val="none" w:sz="0" w:space="0" w:color="auto"/>
            <w:left w:val="none" w:sz="0" w:space="0" w:color="auto"/>
            <w:bottom w:val="none" w:sz="0" w:space="0" w:color="auto"/>
            <w:right w:val="none" w:sz="0" w:space="0" w:color="auto"/>
          </w:divBdr>
        </w:div>
        <w:div w:id="583879851">
          <w:marLeft w:val="0"/>
          <w:marRight w:val="0"/>
          <w:marTop w:val="0"/>
          <w:marBottom w:val="0"/>
          <w:divBdr>
            <w:top w:val="none" w:sz="0" w:space="0" w:color="auto"/>
            <w:left w:val="none" w:sz="0" w:space="0" w:color="auto"/>
            <w:bottom w:val="none" w:sz="0" w:space="0" w:color="auto"/>
            <w:right w:val="none" w:sz="0" w:space="0" w:color="auto"/>
          </w:divBdr>
        </w:div>
        <w:div w:id="1560434365">
          <w:marLeft w:val="0"/>
          <w:marRight w:val="0"/>
          <w:marTop w:val="0"/>
          <w:marBottom w:val="0"/>
          <w:divBdr>
            <w:top w:val="none" w:sz="0" w:space="0" w:color="auto"/>
            <w:left w:val="none" w:sz="0" w:space="0" w:color="auto"/>
            <w:bottom w:val="none" w:sz="0" w:space="0" w:color="auto"/>
            <w:right w:val="none" w:sz="0" w:space="0" w:color="auto"/>
          </w:divBdr>
        </w:div>
      </w:divsChild>
    </w:div>
    <w:div w:id="765536601">
      <w:bodyDiv w:val="1"/>
      <w:marLeft w:val="0"/>
      <w:marRight w:val="0"/>
      <w:marTop w:val="0"/>
      <w:marBottom w:val="0"/>
      <w:divBdr>
        <w:top w:val="none" w:sz="0" w:space="0" w:color="auto"/>
        <w:left w:val="none" w:sz="0" w:space="0" w:color="auto"/>
        <w:bottom w:val="none" w:sz="0" w:space="0" w:color="auto"/>
        <w:right w:val="none" w:sz="0" w:space="0" w:color="auto"/>
      </w:divBdr>
    </w:div>
    <w:div w:id="1078790367">
      <w:bodyDiv w:val="1"/>
      <w:marLeft w:val="0"/>
      <w:marRight w:val="0"/>
      <w:marTop w:val="0"/>
      <w:marBottom w:val="0"/>
      <w:divBdr>
        <w:top w:val="none" w:sz="0" w:space="0" w:color="auto"/>
        <w:left w:val="none" w:sz="0" w:space="0" w:color="auto"/>
        <w:bottom w:val="none" w:sz="0" w:space="0" w:color="auto"/>
        <w:right w:val="none" w:sz="0" w:space="0" w:color="auto"/>
      </w:divBdr>
      <w:divsChild>
        <w:div w:id="1462764852">
          <w:marLeft w:val="0"/>
          <w:marRight w:val="0"/>
          <w:marTop w:val="0"/>
          <w:marBottom w:val="0"/>
          <w:divBdr>
            <w:top w:val="none" w:sz="0" w:space="0" w:color="auto"/>
            <w:left w:val="none" w:sz="0" w:space="0" w:color="auto"/>
            <w:bottom w:val="none" w:sz="0" w:space="0" w:color="auto"/>
            <w:right w:val="none" w:sz="0" w:space="0" w:color="auto"/>
          </w:divBdr>
        </w:div>
        <w:div w:id="319621906">
          <w:marLeft w:val="0"/>
          <w:marRight w:val="0"/>
          <w:marTop w:val="0"/>
          <w:marBottom w:val="0"/>
          <w:divBdr>
            <w:top w:val="none" w:sz="0" w:space="0" w:color="auto"/>
            <w:left w:val="none" w:sz="0" w:space="0" w:color="auto"/>
            <w:bottom w:val="none" w:sz="0" w:space="0" w:color="auto"/>
            <w:right w:val="none" w:sz="0" w:space="0" w:color="auto"/>
          </w:divBdr>
        </w:div>
      </w:divsChild>
    </w:div>
    <w:div w:id="1464738850">
      <w:bodyDiv w:val="1"/>
      <w:marLeft w:val="0"/>
      <w:marRight w:val="0"/>
      <w:marTop w:val="0"/>
      <w:marBottom w:val="0"/>
      <w:divBdr>
        <w:top w:val="none" w:sz="0" w:space="0" w:color="auto"/>
        <w:left w:val="none" w:sz="0" w:space="0" w:color="auto"/>
        <w:bottom w:val="none" w:sz="0" w:space="0" w:color="auto"/>
        <w:right w:val="none" w:sz="0" w:space="0" w:color="auto"/>
      </w:divBdr>
    </w:div>
    <w:div w:id="1636981400">
      <w:bodyDiv w:val="1"/>
      <w:marLeft w:val="0"/>
      <w:marRight w:val="0"/>
      <w:marTop w:val="0"/>
      <w:marBottom w:val="0"/>
      <w:divBdr>
        <w:top w:val="none" w:sz="0" w:space="0" w:color="auto"/>
        <w:left w:val="none" w:sz="0" w:space="0" w:color="auto"/>
        <w:bottom w:val="none" w:sz="0" w:space="0" w:color="auto"/>
        <w:right w:val="none" w:sz="0" w:space="0" w:color="auto"/>
      </w:divBdr>
      <w:divsChild>
        <w:div w:id="537545299">
          <w:marLeft w:val="0"/>
          <w:marRight w:val="0"/>
          <w:marTop w:val="0"/>
          <w:marBottom w:val="0"/>
          <w:divBdr>
            <w:top w:val="none" w:sz="0" w:space="0" w:color="auto"/>
            <w:left w:val="none" w:sz="0" w:space="0" w:color="auto"/>
            <w:bottom w:val="none" w:sz="0" w:space="0" w:color="auto"/>
            <w:right w:val="none" w:sz="0" w:space="0" w:color="auto"/>
          </w:divBdr>
        </w:div>
        <w:div w:id="1847860942">
          <w:marLeft w:val="0"/>
          <w:marRight w:val="0"/>
          <w:marTop w:val="0"/>
          <w:marBottom w:val="0"/>
          <w:divBdr>
            <w:top w:val="none" w:sz="0" w:space="0" w:color="auto"/>
            <w:left w:val="none" w:sz="0" w:space="0" w:color="auto"/>
            <w:bottom w:val="none" w:sz="0" w:space="0" w:color="auto"/>
            <w:right w:val="none" w:sz="0" w:space="0" w:color="auto"/>
          </w:divBdr>
        </w:div>
      </w:divsChild>
    </w:div>
    <w:div w:id="21271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lisbury.edu/administration/academic-affairs/ugrad-curriculum-committee/members.aspx" TargetMode="External"/><Relationship Id="rId18" Type="http://schemas.openxmlformats.org/officeDocument/2006/relationships/hyperlink" Target="https://www.usmd.edu/usm/academicaffairs/academic_programs/" TargetMode="External"/><Relationship Id="rId26" Type="http://schemas.openxmlformats.org/officeDocument/2006/relationships/hyperlink" Target="http://www.usmd.edu/usm/academicaffairs/academic_programs" TargetMode="External"/><Relationship Id="rId39" Type="http://schemas.openxmlformats.org/officeDocument/2006/relationships/hyperlink" Target="http://www.aln.org/publications/jaln/v4n2/v4n2_holland.asp" TargetMode="External"/><Relationship Id="rId3" Type="http://schemas.openxmlformats.org/officeDocument/2006/relationships/customXml" Target="../customXml/item3.xml"/><Relationship Id="rId21" Type="http://schemas.openxmlformats.org/officeDocument/2006/relationships/hyperlink" Target="http://catalog.salisbury.edu/" TargetMode="External"/><Relationship Id="rId34" Type="http://schemas.openxmlformats.org/officeDocument/2006/relationships/hyperlink" Target="https://www.salisbury.edu/administration/president/university-analysis-reporting-and-assessment/university-assessment.aspx" TargetMode="External"/><Relationship Id="rId42" Type="http://schemas.openxmlformats.org/officeDocument/2006/relationships/hyperlink" Target="http://www.uncg.edu/tlc/DEPolicy.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lisbury.edu/administration/campus-governance/faculty-senate/_SECURE/17-18/FS_Bylaws_July_1_2018.pdf" TargetMode="External"/><Relationship Id="rId17" Type="http://schemas.openxmlformats.org/officeDocument/2006/relationships/hyperlink" Target="https://www.usmd.edu/" TargetMode="External"/><Relationship Id="rId25" Type="http://schemas.openxmlformats.org/officeDocument/2006/relationships/hyperlink" Target="https://mhec.maryland.gov/institutions_training/Pages/acadaff/AcadProgInstitApprovals/academicprogramsinstitutionalapprovals.aspx" TargetMode="External"/><Relationship Id="rId33" Type="http://schemas.openxmlformats.org/officeDocument/2006/relationships/hyperlink" Target="https://www.salisbury.edu/administration/academic-affairs/university-analysis-reporting-and-assessment/gull-week/" TargetMode="External"/><Relationship Id="rId38" Type="http://schemas.openxmlformats.org/officeDocument/2006/relationships/hyperlink" Target="http://www.sloan-c.org/resources/entering_mainstream.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hec.state.md.us/" TargetMode="External"/><Relationship Id="rId20" Type="http://schemas.openxmlformats.org/officeDocument/2006/relationships/hyperlink" Target="https://www.salisbury.edu/administration/academic-affairs/faculty-handbook/" TargetMode="External"/><Relationship Id="rId29" Type="http://schemas.openxmlformats.org/officeDocument/2006/relationships/hyperlink" Target="https://www.usmd.edu/usm/academicaffairs/" TargetMode="External"/><Relationship Id="rId41" Type="http://schemas.openxmlformats.org/officeDocument/2006/relationships/hyperlink" Target="http://senerlearning.com/weblogs/archives/00000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smd.edu/regents/bylaws/SectionIII/III701.html" TargetMode="External"/><Relationship Id="rId32" Type="http://schemas.openxmlformats.org/officeDocument/2006/relationships/hyperlink" Target="https://www.salisbury.edu/discover-su/mission-values.aspx" TargetMode="External"/><Relationship Id="rId37" Type="http://schemas.openxmlformats.org/officeDocument/2006/relationships/hyperlink" Target="https://www.salisbury.edu/administration/academic-affairs/faculty-handbook/index.aspx" TargetMode="External"/><Relationship Id="rId40" Type="http://schemas.openxmlformats.org/officeDocument/2006/relationships/hyperlink" Target="http://www.mcli.dist.maricopa.edu/ocotillo/retreat02/cafe.php?id=8" TargetMode="External"/><Relationship Id="rId45"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s://salisbury.curriculog.com" TargetMode="External"/><Relationship Id="rId23" Type="http://schemas.openxmlformats.org/officeDocument/2006/relationships/hyperlink" Target="http://www.salisbury.edu/intled/faculty/index.htm" TargetMode="External"/><Relationship Id="rId28" Type="http://schemas.openxmlformats.org/officeDocument/2006/relationships/hyperlink" Target="http://www.usmd.edu/usm/academicaffairs/academic_programs/loitemplate.doc" TargetMode="External"/><Relationship Id="rId36" Type="http://schemas.openxmlformats.org/officeDocument/2006/relationships/hyperlink" Target="https://www.salisbury.edu/administration/academic-affairs/faculty-handbook/index.asp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salisbury.edu/academic/" TargetMode="External"/><Relationship Id="rId31" Type="http://schemas.openxmlformats.org/officeDocument/2006/relationships/hyperlink" Target="http://www.usmd.edu/usm/academicaffairs/academic_programs/NewPrograms.html" TargetMode="External"/><Relationship Id="rId44" Type="http://schemas.openxmlformats.org/officeDocument/2006/relationships/hyperlink" Target="http://www.dsd.state.md.us/comar/comarhtml/13b/13b.02.02.1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isbury.edu/administration/academic-affairs/ugrad-curriculum-committee/curriculum.aspx" TargetMode="External"/><Relationship Id="rId22" Type="http://schemas.openxmlformats.org/officeDocument/2006/relationships/hyperlink" Target="https://www.salisbury.edu/libraries/research-resources/liaisons.aspx" TargetMode="External"/><Relationship Id="rId27" Type="http://schemas.openxmlformats.org/officeDocument/2006/relationships/hyperlink" Target="http://www.usmd.edu/usm/academicaffairs/academic_programs/" TargetMode="External"/><Relationship Id="rId30" Type="http://schemas.openxmlformats.org/officeDocument/2006/relationships/hyperlink" Target="http://www.usmd.edu/usm/academicaffairs/academic_programs/propprog.html" TargetMode="External"/><Relationship Id="rId35" Type="http://schemas.openxmlformats.org/officeDocument/2006/relationships/image" Target="media/image2.png"/><Relationship Id="rId43" Type="http://schemas.openxmlformats.org/officeDocument/2006/relationships/hyperlink" Target="https://www.salisbury.edu/admissions/transfer-studen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3667823-94CE-43A9-A598-BF1F2A6FA4ED}"/>
      </w:docPartPr>
      <w:docPartBody>
        <w:p w:rsidR="00294661" w:rsidRDefault="00294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an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661"/>
    <w:rsid w:val="0002189B"/>
    <w:rsid w:val="00294661"/>
    <w:rsid w:val="00780110"/>
    <w:rsid w:val="008B138A"/>
    <w:rsid w:val="00D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DCDA754D1614A910DDE39C29DC978" ma:contentTypeVersion="9" ma:contentTypeDescription="Create a new document." ma:contentTypeScope="" ma:versionID="919dc7cbb4508febd59d8435a79aa925">
  <xsd:schema xmlns:xsd="http://www.w3.org/2001/XMLSchema" xmlns:xs="http://www.w3.org/2001/XMLSchema" xmlns:p="http://schemas.microsoft.com/office/2006/metadata/properties" xmlns:ns1="http://schemas.microsoft.com/sharepoint/v3" xmlns:ns3="26fa1e5d-668a-450e-a617-caf9d23cf2a4" xmlns:ns4="c547a2bc-01bf-4662-9ffe-d3a084d80d6d" targetNamespace="http://schemas.microsoft.com/office/2006/metadata/properties" ma:root="true" ma:fieldsID="9f15193712404a0eb19662b3bdadca14" ns1:_="" ns3:_="" ns4:_="">
    <xsd:import namespace="http://schemas.microsoft.com/sharepoint/v3"/>
    <xsd:import namespace="26fa1e5d-668a-450e-a617-caf9d23cf2a4"/>
    <xsd:import namespace="c547a2bc-01bf-4662-9ffe-d3a084d80d6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a1e5d-668a-450e-a617-caf9d23c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a2bc-01bf-4662-9ffe-d3a084d80d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2109-1B10-4F0F-B758-6B3D2AF7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a1e5d-668a-450e-a617-caf9d23cf2a4"/>
    <ds:schemaRef ds:uri="c547a2bc-01bf-4662-9ffe-d3a084d8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0BDDC-4C53-48F0-BA0F-09E4E6B0066C}">
  <ds:schemaRefs>
    <ds:schemaRef ds:uri="http://schemas.microsoft.com/sharepoint/v3/contenttype/forms"/>
  </ds:schemaRefs>
</ds:datastoreItem>
</file>

<file path=customXml/itemProps3.xml><?xml version="1.0" encoding="utf-8"?>
<ds:datastoreItem xmlns:ds="http://schemas.openxmlformats.org/officeDocument/2006/customXml" ds:itemID="{FF520757-5425-4EA2-BB3A-6DF534B429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5DCB06-7252-44F8-9799-77841DC7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75</Pages>
  <Words>21469</Words>
  <Characters>122377</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Ellis</dc:creator>
  <cp:keywords/>
  <dc:description/>
  <cp:lastModifiedBy>Jennifer Ellis</cp:lastModifiedBy>
  <cp:revision>13</cp:revision>
  <cp:lastPrinted>2023-04-26T18:09:00Z</cp:lastPrinted>
  <dcterms:created xsi:type="dcterms:W3CDTF">2021-05-28T20:49:00Z</dcterms:created>
  <dcterms:modified xsi:type="dcterms:W3CDTF">2023-05-01T18:10:00Z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0x010100BE5DCDA754D1614A910DDE39C29DC978</vt:lpwstr>
  </property>
</Properties>
</file>