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7AB6A9" w14:textId="5F6D7C8D" w:rsidR="00F84DF5" w:rsidRDefault="00095BC3" w:rsidP="144C79AA">
      <w:pPr>
        <w:pStyle w:val="Title"/>
        <w:rPr>
          <w:rFonts w:ascii="Calibri" w:eastAsia="Calibri" w:hAnsi="Calibri" w:cs="Calibri"/>
          <w:bCs/>
          <w:color w:val="000000" w:themeColor="text1"/>
          <w:sz w:val="40"/>
          <w:szCs w:val="40"/>
        </w:rPr>
      </w:pPr>
      <w:r w:rsidRPr="144C79AA">
        <w:rPr>
          <w:sz w:val="40"/>
          <w:szCs w:val="40"/>
        </w:rPr>
        <w:t>Active Learning Strategies: Reflecting on Your Practice</w:t>
      </w:r>
    </w:p>
    <w:p w14:paraId="737AB6AA" w14:textId="6265DE5E" w:rsidR="00F84DF5" w:rsidRPr="00140FF4" w:rsidRDefault="00095BC3" w:rsidP="00140FF4">
      <w:r>
        <w:br/>
        <w:t xml:space="preserve">Active learning can be implemented at varying levels of complexity. Use this worksheet to identify which techniques you may already be using, and the techniques you are open to incorporating into your practice. We have grouped the strategies by complexity so that you can be more aware of resources needed to implement active learning in your courses. </w:t>
      </w:r>
      <w:r>
        <w:br/>
      </w:r>
    </w:p>
    <w:p w14:paraId="737AB6AB" w14:textId="77777777" w:rsidR="00F84DF5" w:rsidRPr="00140FF4" w:rsidRDefault="00095BC3" w:rsidP="00140FF4">
      <w:pPr>
        <w:pStyle w:val="ListParagraph"/>
        <w:numPr>
          <w:ilvl w:val="0"/>
          <w:numId w:val="2"/>
        </w:numPr>
      </w:pPr>
      <w:r w:rsidRPr="00140FF4">
        <w:t xml:space="preserve">Low complexity techniques involve building time into existing lecture or exercise content for students to reflect and process the information as they’re receiving it, like think-pair-share partner activities, or muddiest point reflections. </w:t>
      </w:r>
    </w:p>
    <w:p w14:paraId="737AB6AC" w14:textId="7C64FDF8" w:rsidR="00F84DF5" w:rsidRPr="00140FF4" w:rsidRDefault="00095BC3" w:rsidP="00140FF4">
      <w:pPr>
        <w:pStyle w:val="ListParagraph"/>
        <w:numPr>
          <w:ilvl w:val="0"/>
          <w:numId w:val="2"/>
        </w:numPr>
      </w:pPr>
      <w:r w:rsidRPr="00140FF4">
        <w:t xml:space="preserve">Medium complexity techniques build on the idea of including reflection and processing time during information-heavy class segments, but may require pre-planning, like a previous knowledge inventory prepared before class and distributed, or technology, like </w:t>
      </w:r>
      <w:r>
        <w:t xml:space="preserve">polling </w:t>
      </w:r>
      <w:r w:rsidRPr="00140FF4">
        <w:t xml:space="preserve">or </w:t>
      </w:r>
      <w:r>
        <w:t xml:space="preserve">Office365 </w:t>
      </w:r>
      <w:r w:rsidRPr="00140FF4">
        <w:t>Docs.</w:t>
      </w:r>
    </w:p>
    <w:p w14:paraId="737AB6AD" w14:textId="77777777" w:rsidR="00F84DF5" w:rsidRPr="00140FF4" w:rsidRDefault="00095BC3" w:rsidP="00140FF4">
      <w:pPr>
        <w:pStyle w:val="ListParagraph"/>
        <w:numPr>
          <w:ilvl w:val="0"/>
          <w:numId w:val="2"/>
        </w:numPr>
      </w:pPr>
      <w:r w:rsidRPr="00140FF4">
        <w:t xml:space="preserve">High complexity techniques often stand in for more traditional lecture and evaluation models, and thus require more prep work and forethought than some of the other techniques. However, these types of assignments can be integrated into existing classes - consider replacing one or two lectures with case-study based group work, or change a capstone assignment from a traditional research paper to a problem-based learning long term project. </w:t>
      </w:r>
    </w:p>
    <w:p w14:paraId="737AB6AE" w14:textId="77777777" w:rsidR="00F84DF5" w:rsidRDefault="00F84DF5">
      <w:pPr>
        <w:pBdr>
          <w:top w:val="nil"/>
          <w:left w:val="nil"/>
          <w:bottom w:val="nil"/>
          <w:right w:val="nil"/>
          <w:between w:val="nil"/>
        </w:pBdr>
        <w:rPr>
          <w:rFonts w:ascii="Calibri" w:eastAsia="Calibri" w:hAnsi="Calibri" w:cs="Calibri"/>
        </w:rPr>
      </w:pPr>
    </w:p>
    <w:p w14:paraId="737AB6B0" w14:textId="25F2EE36" w:rsidR="00F84DF5" w:rsidRDefault="00095BC3" w:rsidP="00140FF4">
      <w:p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Use the codes below to mark your selections in the columns for </w:t>
      </w:r>
      <w:r w:rsidR="00140FF4">
        <w:rPr>
          <w:rFonts w:ascii="Calibri" w:eastAsia="Calibri" w:hAnsi="Calibri" w:cs="Calibri"/>
          <w:color w:val="000000"/>
        </w:rPr>
        <w:t>current practice</w:t>
      </w:r>
      <w:r>
        <w:rPr>
          <w:rFonts w:ascii="Calibri" w:eastAsia="Calibri" w:hAnsi="Calibri" w:cs="Calibri"/>
          <w:color w:val="000000"/>
        </w:rPr>
        <w:t xml:space="preserve"> (“</w:t>
      </w:r>
      <w:r w:rsidR="00140FF4">
        <w:rPr>
          <w:rFonts w:ascii="Calibri" w:eastAsia="Calibri" w:hAnsi="Calibri" w:cs="Calibri"/>
          <w:color w:val="000000"/>
        </w:rPr>
        <w:t>cp</w:t>
      </w:r>
      <w:r>
        <w:rPr>
          <w:rFonts w:ascii="Calibri" w:eastAsia="Calibri" w:hAnsi="Calibri" w:cs="Calibri"/>
          <w:color w:val="000000"/>
        </w:rPr>
        <w:t>”)</w:t>
      </w:r>
      <w:r w:rsidR="00140FF4">
        <w:rPr>
          <w:rFonts w:ascii="Calibri" w:eastAsia="Calibri" w:hAnsi="Calibri" w:cs="Calibri"/>
          <w:color w:val="000000"/>
        </w:rPr>
        <w:t xml:space="preserve"> or interest in using (“int”)</w:t>
      </w:r>
      <w:r>
        <w:rPr>
          <w:rFonts w:ascii="Calibri" w:eastAsia="Calibri" w:hAnsi="Calibri" w:cs="Calibri"/>
          <w:color w:val="000000"/>
        </w:rPr>
        <w:t>.</w:t>
      </w:r>
      <w:r>
        <w:rPr>
          <w:rFonts w:ascii="Calibri" w:eastAsia="Calibri" w:hAnsi="Calibri" w:cs="Calibri"/>
        </w:rPr>
        <w:t xml:space="preserve"> Use the two additional rows under each level of complexity to add an additional active learning strategy that you currently use or would like to use in your course design.</w:t>
      </w:r>
    </w:p>
    <w:p w14:paraId="5BC159FF" w14:textId="77777777" w:rsidR="00140FF4" w:rsidRDefault="00140FF4" w:rsidP="00140FF4">
      <w:pPr>
        <w:pBdr>
          <w:top w:val="nil"/>
          <w:left w:val="nil"/>
          <w:bottom w:val="nil"/>
          <w:right w:val="nil"/>
          <w:between w:val="nil"/>
        </w:pBdr>
        <w:rPr>
          <w:rFonts w:ascii="Calibri" w:eastAsia="Calibri" w:hAnsi="Calibri" w:cs="Calibri"/>
        </w:rPr>
      </w:pPr>
    </w:p>
    <w:p w14:paraId="737AB6B1" w14:textId="77777777" w:rsidR="00F84DF5" w:rsidRDefault="00095BC3">
      <w:pPr>
        <w:pBdr>
          <w:top w:val="nil"/>
          <w:left w:val="nil"/>
          <w:bottom w:val="nil"/>
          <w:right w:val="nil"/>
          <w:between w:val="nil"/>
        </w:pBdr>
        <w:ind w:left="720"/>
        <w:rPr>
          <w:rFonts w:ascii="Calibri" w:eastAsia="Calibri" w:hAnsi="Calibri" w:cs="Calibri"/>
          <w:color w:val="000000"/>
        </w:rPr>
      </w:pPr>
      <w:bookmarkStart w:id="0" w:name="_30j0zll" w:colFirst="0" w:colLast="0"/>
      <w:bookmarkEnd w:id="0"/>
      <w:r>
        <w:rPr>
          <w:rFonts w:ascii="Menlo Regular" w:eastAsia="Menlo Regular" w:hAnsi="Menlo Regular" w:cs="Menlo Regular"/>
        </w:rPr>
        <w:t xml:space="preserve">Y </w:t>
      </w:r>
      <w:r>
        <w:rPr>
          <w:rFonts w:ascii="Calibri" w:eastAsia="Calibri" w:hAnsi="Calibri" w:cs="Calibri"/>
          <w:color w:val="000000"/>
        </w:rPr>
        <w:t>= I use this in my teaching</w:t>
      </w:r>
    </w:p>
    <w:p w14:paraId="737AB6B2" w14:textId="77777777" w:rsidR="00F84DF5" w:rsidRDefault="00095BC3">
      <w:pPr>
        <w:pBdr>
          <w:top w:val="nil"/>
          <w:left w:val="nil"/>
          <w:bottom w:val="nil"/>
          <w:right w:val="nil"/>
          <w:between w:val="nil"/>
        </w:pBdr>
        <w:ind w:left="360" w:firstLine="360"/>
        <w:rPr>
          <w:rFonts w:ascii="Calibri" w:eastAsia="Calibri" w:hAnsi="Calibri" w:cs="Calibri"/>
          <w:color w:val="000000"/>
        </w:rPr>
      </w:pPr>
      <w:bookmarkStart w:id="1" w:name="_1fob9te" w:colFirst="0" w:colLast="0"/>
      <w:bookmarkEnd w:id="1"/>
      <w:r>
        <w:rPr>
          <w:rFonts w:ascii="Calibri" w:eastAsia="Calibri" w:hAnsi="Calibri" w:cs="Calibri"/>
          <w:color w:val="000000"/>
        </w:rPr>
        <w:t>~ = I sort of use this in my teaching</w:t>
      </w:r>
    </w:p>
    <w:p w14:paraId="737AB6B3" w14:textId="77777777" w:rsidR="00F84DF5" w:rsidRDefault="00095BC3">
      <w:pPr>
        <w:pBdr>
          <w:top w:val="nil"/>
          <w:left w:val="nil"/>
          <w:bottom w:val="nil"/>
          <w:right w:val="nil"/>
          <w:between w:val="nil"/>
        </w:pBdr>
        <w:ind w:left="360" w:firstLine="360"/>
        <w:rPr>
          <w:rFonts w:ascii="Calibri" w:eastAsia="Calibri" w:hAnsi="Calibri" w:cs="Calibri"/>
          <w:color w:val="000000"/>
        </w:rPr>
      </w:pPr>
      <w:bookmarkStart w:id="2" w:name="_3znysh7" w:colFirst="0" w:colLast="0"/>
      <w:bookmarkEnd w:id="2"/>
      <w:r>
        <w:rPr>
          <w:rFonts w:ascii="Calibri" w:eastAsia="Calibri" w:hAnsi="Calibri" w:cs="Calibri"/>
        </w:rPr>
        <w:t>N</w:t>
      </w:r>
      <w:r>
        <w:rPr>
          <w:rFonts w:ascii="Calibri" w:eastAsia="Calibri" w:hAnsi="Calibri" w:cs="Calibri"/>
          <w:color w:val="000000"/>
        </w:rPr>
        <w:t xml:space="preserve"> = I do not use this in my teaching</w:t>
      </w:r>
    </w:p>
    <w:p w14:paraId="737AB6B4" w14:textId="77777777" w:rsidR="00F84DF5" w:rsidRDefault="00095BC3">
      <w:pPr>
        <w:pBdr>
          <w:top w:val="nil"/>
          <w:left w:val="nil"/>
          <w:bottom w:val="nil"/>
          <w:right w:val="nil"/>
          <w:between w:val="nil"/>
        </w:pBdr>
        <w:ind w:left="360" w:firstLine="360"/>
        <w:rPr>
          <w:rFonts w:ascii="Calibri" w:eastAsia="Calibri" w:hAnsi="Calibri" w:cs="Calibri"/>
          <w:color w:val="000000"/>
        </w:rPr>
      </w:pPr>
      <w:bookmarkStart w:id="3" w:name="_2et92p0" w:colFirst="0" w:colLast="0"/>
      <w:bookmarkEnd w:id="3"/>
      <w:r>
        <w:rPr>
          <w:rFonts w:ascii="Menlo Regular" w:eastAsia="Menlo Regular" w:hAnsi="Menlo Regular" w:cs="Menlo Regular"/>
        </w:rPr>
        <w:t>*</w:t>
      </w:r>
      <w:r>
        <w:rPr>
          <w:rFonts w:ascii="Calibri" w:eastAsia="Calibri" w:hAnsi="Calibri" w:cs="Calibri"/>
          <w:color w:val="000000"/>
        </w:rPr>
        <w:t xml:space="preserve"> = I would like to try this, though I may need more information or resources</w:t>
      </w:r>
    </w:p>
    <w:p w14:paraId="737AB6B5" w14:textId="77777777" w:rsidR="00F84DF5" w:rsidRDefault="00F84DF5">
      <w:pPr>
        <w:pBdr>
          <w:top w:val="nil"/>
          <w:left w:val="nil"/>
          <w:bottom w:val="nil"/>
          <w:right w:val="nil"/>
          <w:between w:val="nil"/>
        </w:pBdr>
        <w:rPr>
          <w:rFonts w:ascii="Calibri" w:eastAsia="Calibri" w:hAnsi="Calibri" w:cs="Calibri"/>
        </w:rPr>
      </w:pPr>
    </w:p>
    <w:tbl>
      <w:tblPr>
        <w:tblStyle w:val="a"/>
        <w:tblW w:w="102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645"/>
        <w:gridCol w:w="9000"/>
      </w:tblGrid>
      <w:tr w:rsidR="00140FF4" w14:paraId="737AB6BB" w14:textId="77777777" w:rsidTr="00140FF4">
        <w:tc>
          <w:tcPr>
            <w:tcW w:w="645" w:type="dxa"/>
            <w:shd w:val="clear" w:color="auto" w:fill="999999"/>
            <w:vAlign w:val="center"/>
          </w:tcPr>
          <w:p w14:paraId="737AB6B8" w14:textId="6FF5DFA2" w:rsidR="00140FF4" w:rsidRDefault="00140FF4">
            <w:pPr>
              <w:pBdr>
                <w:top w:val="nil"/>
                <w:left w:val="nil"/>
                <w:bottom w:val="nil"/>
                <w:right w:val="nil"/>
                <w:between w:val="nil"/>
              </w:pBdr>
              <w:jc w:val="center"/>
              <w:rPr>
                <w:rFonts w:ascii="Calibri" w:eastAsia="Calibri" w:hAnsi="Calibri" w:cs="Calibri"/>
              </w:rPr>
            </w:pPr>
            <w:r>
              <w:rPr>
                <w:rFonts w:ascii="Calibri" w:eastAsia="Calibri" w:hAnsi="Calibri" w:cs="Calibri"/>
                <w:b/>
              </w:rPr>
              <w:t>cp</w:t>
            </w:r>
          </w:p>
        </w:tc>
        <w:tc>
          <w:tcPr>
            <w:tcW w:w="645" w:type="dxa"/>
            <w:shd w:val="clear" w:color="auto" w:fill="999999"/>
            <w:vAlign w:val="center"/>
          </w:tcPr>
          <w:p w14:paraId="737AB6B9" w14:textId="2B5EEBFF" w:rsidR="00140FF4" w:rsidRDefault="00140FF4">
            <w:pPr>
              <w:pBdr>
                <w:top w:val="nil"/>
                <w:left w:val="nil"/>
                <w:bottom w:val="nil"/>
                <w:right w:val="nil"/>
                <w:between w:val="nil"/>
              </w:pBdr>
              <w:jc w:val="center"/>
              <w:rPr>
                <w:rFonts w:ascii="Calibri" w:eastAsia="Calibri" w:hAnsi="Calibri" w:cs="Calibri"/>
              </w:rPr>
            </w:pPr>
            <w:r>
              <w:rPr>
                <w:rFonts w:ascii="Calibri" w:eastAsia="Calibri" w:hAnsi="Calibri" w:cs="Calibri"/>
                <w:b/>
              </w:rPr>
              <w:t>int</w:t>
            </w:r>
          </w:p>
        </w:tc>
        <w:tc>
          <w:tcPr>
            <w:tcW w:w="9000" w:type="dxa"/>
            <w:shd w:val="clear" w:color="auto" w:fill="999999"/>
          </w:tcPr>
          <w:p w14:paraId="737AB6BA" w14:textId="77777777" w:rsidR="00140FF4" w:rsidRDefault="00140FF4">
            <w:pPr>
              <w:pBdr>
                <w:top w:val="nil"/>
                <w:left w:val="nil"/>
                <w:bottom w:val="nil"/>
                <w:right w:val="nil"/>
                <w:between w:val="nil"/>
              </w:pBdr>
              <w:rPr>
                <w:rFonts w:ascii="Calibri" w:eastAsia="Calibri" w:hAnsi="Calibri" w:cs="Calibri"/>
              </w:rPr>
            </w:pPr>
          </w:p>
        </w:tc>
      </w:tr>
      <w:tr w:rsidR="00140FF4" w14:paraId="737AB6C3" w14:textId="77777777" w:rsidTr="00140FF4">
        <w:tc>
          <w:tcPr>
            <w:tcW w:w="645" w:type="dxa"/>
          </w:tcPr>
          <w:p w14:paraId="737AB6C0"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C1"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C2" w14:textId="77777777" w:rsidR="00140FF4" w:rsidRDefault="00140FF4">
            <w:pPr>
              <w:pBdr>
                <w:top w:val="nil"/>
                <w:left w:val="nil"/>
                <w:bottom w:val="nil"/>
                <w:right w:val="nil"/>
                <w:between w:val="nil"/>
              </w:pBdr>
              <w:rPr>
                <w:rFonts w:ascii="Calibri" w:eastAsia="Calibri" w:hAnsi="Calibri" w:cs="Calibri"/>
                <w:b/>
              </w:rPr>
            </w:pPr>
            <w:r>
              <w:rPr>
                <w:rFonts w:ascii="Calibri" w:eastAsia="Calibri" w:hAnsi="Calibri" w:cs="Calibri"/>
              </w:rPr>
              <w:t>Pause intentionally for 2-3 minutes during lecture and ask students to reflect on what they just learned, then ask if anything needs to be clarified</w:t>
            </w:r>
          </w:p>
        </w:tc>
      </w:tr>
      <w:tr w:rsidR="00140FF4" w14:paraId="737AB6C9" w14:textId="77777777" w:rsidTr="00140FF4">
        <w:tc>
          <w:tcPr>
            <w:tcW w:w="645" w:type="dxa"/>
          </w:tcPr>
          <w:p w14:paraId="737AB6C6"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C7"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C8" w14:textId="4AF919B0"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 xml:space="preserve">Have students participate in a brainstorming activity </w:t>
            </w:r>
            <w:r w:rsidR="001E65E6">
              <w:rPr>
                <w:rFonts w:ascii="Calibri" w:eastAsia="Calibri" w:hAnsi="Calibri" w:cs="Calibri"/>
              </w:rPr>
              <w:t>or a concept mapping session</w:t>
            </w:r>
          </w:p>
        </w:tc>
      </w:tr>
      <w:tr w:rsidR="00140FF4" w14:paraId="737AB6CF" w14:textId="77777777" w:rsidTr="00140FF4">
        <w:tc>
          <w:tcPr>
            <w:tcW w:w="645" w:type="dxa"/>
          </w:tcPr>
          <w:p w14:paraId="737AB6CC"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CD"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CE"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 xml:space="preserve">Engage students in small writing tasks during class like the muddiest point or minute paper </w:t>
            </w:r>
          </w:p>
        </w:tc>
      </w:tr>
      <w:tr w:rsidR="00140FF4" w14:paraId="737AB6D5" w14:textId="77777777" w:rsidTr="00140FF4">
        <w:tc>
          <w:tcPr>
            <w:tcW w:w="645" w:type="dxa"/>
          </w:tcPr>
          <w:p w14:paraId="737AB6D2"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D3"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D4"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think individually and share ideas with a partner, followed by calling on a few of the groups to report out (think-pair-share)</w:t>
            </w:r>
          </w:p>
        </w:tc>
      </w:tr>
      <w:tr w:rsidR="00140FF4" w14:paraId="737AB6DB" w14:textId="77777777" w:rsidTr="00140FF4">
        <w:tc>
          <w:tcPr>
            <w:tcW w:w="645" w:type="dxa"/>
          </w:tcPr>
          <w:p w14:paraId="737AB6D8"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D9"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DA"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engage in in-class reading activities that are followed by a class discussion</w:t>
            </w:r>
          </w:p>
        </w:tc>
      </w:tr>
      <w:tr w:rsidR="00140FF4" w14:paraId="737AB6E1" w14:textId="77777777" w:rsidTr="00140FF4">
        <w:trPr>
          <w:trHeight w:val="480"/>
        </w:trPr>
        <w:tc>
          <w:tcPr>
            <w:tcW w:w="645" w:type="dxa"/>
          </w:tcPr>
          <w:p w14:paraId="737AB6DE"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DF"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E0"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watch a short video or several video clips and discuss themes or issues in small or large groups</w:t>
            </w:r>
          </w:p>
        </w:tc>
      </w:tr>
      <w:tr w:rsidR="001E65E6" w14:paraId="610865AB" w14:textId="77777777" w:rsidTr="00140FF4">
        <w:trPr>
          <w:trHeight w:val="480"/>
        </w:trPr>
        <w:tc>
          <w:tcPr>
            <w:tcW w:w="645" w:type="dxa"/>
          </w:tcPr>
          <w:p w14:paraId="57B33922" w14:textId="77777777" w:rsidR="001E65E6" w:rsidRDefault="001E65E6">
            <w:pPr>
              <w:pBdr>
                <w:top w:val="nil"/>
                <w:left w:val="nil"/>
                <w:bottom w:val="nil"/>
                <w:right w:val="nil"/>
                <w:between w:val="nil"/>
              </w:pBdr>
              <w:rPr>
                <w:rFonts w:ascii="Calibri" w:eastAsia="Calibri" w:hAnsi="Calibri" w:cs="Calibri"/>
                <w:b/>
              </w:rPr>
            </w:pPr>
          </w:p>
        </w:tc>
        <w:tc>
          <w:tcPr>
            <w:tcW w:w="645" w:type="dxa"/>
          </w:tcPr>
          <w:p w14:paraId="11A3BE46" w14:textId="77777777" w:rsidR="001E65E6" w:rsidRDefault="001E65E6">
            <w:pPr>
              <w:pBdr>
                <w:top w:val="nil"/>
                <w:left w:val="nil"/>
                <w:bottom w:val="nil"/>
                <w:right w:val="nil"/>
                <w:between w:val="nil"/>
              </w:pBdr>
              <w:rPr>
                <w:rFonts w:ascii="Calibri" w:eastAsia="Calibri" w:hAnsi="Calibri" w:cs="Calibri"/>
                <w:b/>
              </w:rPr>
            </w:pPr>
          </w:p>
        </w:tc>
        <w:tc>
          <w:tcPr>
            <w:tcW w:w="9000" w:type="dxa"/>
          </w:tcPr>
          <w:p w14:paraId="51C72CA4" w14:textId="6D7A1475" w:rsidR="001E65E6" w:rsidRDefault="001E65E6">
            <w:pPr>
              <w:pBdr>
                <w:top w:val="nil"/>
                <w:left w:val="nil"/>
                <w:bottom w:val="nil"/>
                <w:right w:val="nil"/>
                <w:between w:val="nil"/>
              </w:pBdr>
              <w:rPr>
                <w:rFonts w:ascii="Calibri" w:eastAsia="Calibri" w:hAnsi="Calibri" w:cs="Calibri"/>
              </w:rPr>
            </w:pPr>
            <w:r>
              <w:rPr>
                <w:rFonts w:ascii="Calibri" w:eastAsia="Calibri" w:hAnsi="Calibri" w:cs="Calibri"/>
              </w:rPr>
              <w:t xml:space="preserve">Pause throughout the class to have students contribute to a collaborative note-taking document (where students can consolidate their notes and highlight ideas students might have missed or misunderstood) </w:t>
            </w:r>
          </w:p>
        </w:tc>
      </w:tr>
      <w:tr w:rsidR="001E65E6" w14:paraId="19CDAFB9" w14:textId="77777777" w:rsidTr="00140FF4">
        <w:trPr>
          <w:trHeight w:val="480"/>
        </w:trPr>
        <w:tc>
          <w:tcPr>
            <w:tcW w:w="645" w:type="dxa"/>
          </w:tcPr>
          <w:p w14:paraId="1CC80CEF" w14:textId="77777777" w:rsidR="001E65E6" w:rsidRDefault="001E65E6">
            <w:pPr>
              <w:pBdr>
                <w:top w:val="nil"/>
                <w:left w:val="nil"/>
                <w:bottom w:val="nil"/>
                <w:right w:val="nil"/>
                <w:between w:val="nil"/>
              </w:pBdr>
              <w:rPr>
                <w:rFonts w:ascii="Calibri" w:eastAsia="Calibri" w:hAnsi="Calibri" w:cs="Calibri"/>
                <w:b/>
              </w:rPr>
            </w:pPr>
          </w:p>
        </w:tc>
        <w:tc>
          <w:tcPr>
            <w:tcW w:w="645" w:type="dxa"/>
          </w:tcPr>
          <w:p w14:paraId="41A4DDFA" w14:textId="77777777" w:rsidR="001E65E6" w:rsidRDefault="001E65E6">
            <w:pPr>
              <w:pBdr>
                <w:top w:val="nil"/>
                <w:left w:val="nil"/>
                <w:bottom w:val="nil"/>
                <w:right w:val="nil"/>
                <w:between w:val="nil"/>
              </w:pBdr>
              <w:rPr>
                <w:rFonts w:ascii="Calibri" w:eastAsia="Calibri" w:hAnsi="Calibri" w:cs="Calibri"/>
                <w:b/>
              </w:rPr>
            </w:pPr>
          </w:p>
        </w:tc>
        <w:tc>
          <w:tcPr>
            <w:tcW w:w="9000" w:type="dxa"/>
          </w:tcPr>
          <w:p w14:paraId="6CE49FA7" w14:textId="29EC0E84" w:rsidR="001E65E6" w:rsidRDefault="001E65E6">
            <w:pPr>
              <w:pBdr>
                <w:top w:val="nil"/>
                <w:left w:val="nil"/>
                <w:bottom w:val="nil"/>
                <w:right w:val="nil"/>
                <w:between w:val="nil"/>
              </w:pBdr>
              <w:rPr>
                <w:rFonts w:ascii="Calibri" w:eastAsia="Calibri" w:hAnsi="Calibri" w:cs="Calibri"/>
              </w:rPr>
            </w:pPr>
            <w:r>
              <w:rPr>
                <w:rFonts w:ascii="Calibri" w:eastAsia="Calibri" w:hAnsi="Calibri" w:cs="Calibri"/>
              </w:rPr>
              <w:t>Provide a resource with intentional mistakes</w:t>
            </w:r>
            <w:r w:rsidR="00DA1C16">
              <w:rPr>
                <w:rFonts w:ascii="Calibri" w:eastAsia="Calibri" w:hAnsi="Calibri" w:cs="Calibri"/>
              </w:rPr>
              <w:t xml:space="preserve"> or misleading writing</w:t>
            </w:r>
            <w:r>
              <w:rPr>
                <w:rFonts w:ascii="Calibri" w:eastAsia="Calibri" w:hAnsi="Calibri" w:cs="Calibri"/>
              </w:rPr>
              <w:t xml:space="preserve"> and have students work together in class to identify </w:t>
            </w:r>
            <w:r w:rsidR="00DA1C16">
              <w:rPr>
                <w:rFonts w:ascii="Calibri" w:eastAsia="Calibri" w:hAnsi="Calibri" w:cs="Calibri"/>
              </w:rPr>
              <w:t>mistakes or areas that need clarification/correction</w:t>
            </w:r>
          </w:p>
        </w:tc>
      </w:tr>
      <w:tr w:rsidR="00DA1C16" w14:paraId="064D0A78" w14:textId="77777777" w:rsidTr="00140FF4">
        <w:trPr>
          <w:trHeight w:val="480"/>
        </w:trPr>
        <w:tc>
          <w:tcPr>
            <w:tcW w:w="645" w:type="dxa"/>
          </w:tcPr>
          <w:p w14:paraId="1BAE6A91" w14:textId="77777777" w:rsidR="00DA1C16" w:rsidRDefault="00DA1C16">
            <w:pPr>
              <w:pBdr>
                <w:top w:val="nil"/>
                <w:left w:val="nil"/>
                <w:bottom w:val="nil"/>
                <w:right w:val="nil"/>
                <w:between w:val="nil"/>
              </w:pBdr>
              <w:rPr>
                <w:rFonts w:ascii="Calibri" w:eastAsia="Calibri" w:hAnsi="Calibri" w:cs="Calibri"/>
                <w:b/>
              </w:rPr>
            </w:pPr>
          </w:p>
        </w:tc>
        <w:tc>
          <w:tcPr>
            <w:tcW w:w="645" w:type="dxa"/>
          </w:tcPr>
          <w:p w14:paraId="0D3B0FB3" w14:textId="77777777" w:rsidR="00DA1C16" w:rsidRDefault="00DA1C16">
            <w:pPr>
              <w:pBdr>
                <w:top w:val="nil"/>
                <w:left w:val="nil"/>
                <w:bottom w:val="nil"/>
                <w:right w:val="nil"/>
                <w:between w:val="nil"/>
              </w:pBdr>
              <w:rPr>
                <w:rFonts w:ascii="Calibri" w:eastAsia="Calibri" w:hAnsi="Calibri" w:cs="Calibri"/>
                <w:b/>
              </w:rPr>
            </w:pPr>
          </w:p>
        </w:tc>
        <w:tc>
          <w:tcPr>
            <w:tcW w:w="9000" w:type="dxa"/>
          </w:tcPr>
          <w:p w14:paraId="2DD60365" w14:textId="37A2D328" w:rsidR="00DA1C16" w:rsidRDefault="00DA1C16">
            <w:pPr>
              <w:pBdr>
                <w:top w:val="nil"/>
                <w:left w:val="nil"/>
                <w:bottom w:val="nil"/>
                <w:right w:val="nil"/>
                <w:between w:val="nil"/>
              </w:pBdr>
              <w:rPr>
                <w:rFonts w:ascii="Calibri" w:eastAsia="Calibri" w:hAnsi="Calibri" w:cs="Calibri"/>
              </w:rPr>
            </w:pPr>
            <w:r>
              <w:rPr>
                <w:rFonts w:ascii="Calibri" w:eastAsia="Calibri" w:hAnsi="Calibri" w:cs="Calibri"/>
              </w:rPr>
              <w:t xml:space="preserve">Concept sorting or sequencing (have </w:t>
            </w:r>
            <w:proofErr w:type="gramStart"/>
            <w:r>
              <w:rPr>
                <w:rFonts w:ascii="Calibri" w:eastAsia="Calibri" w:hAnsi="Calibri" w:cs="Calibri"/>
              </w:rPr>
              <w:t>students</w:t>
            </w:r>
            <w:proofErr w:type="gramEnd"/>
            <w:r>
              <w:rPr>
                <w:rFonts w:ascii="Calibri" w:eastAsia="Calibri" w:hAnsi="Calibri" w:cs="Calibri"/>
              </w:rPr>
              <w:t xml:space="preserve"> group together and arrange information into appropriate groups, such as core beliefs of </w:t>
            </w:r>
            <w:r w:rsidR="00BF1706">
              <w:rPr>
                <w:rFonts w:ascii="Calibri" w:eastAsia="Calibri" w:hAnsi="Calibri" w:cs="Calibri"/>
              </w:rPr>
              <w:t xml:space="preserve">related </w:t>
            </w:r>
            <w:r>
              <w:rPr>
                <w:rFonts w:ascii="Calibri" w:eastAsia="Calibri" w:hAnsi="Calibri" w:cs="Calibri"/>
              </w:rPr>
              <w:t>theories, common methods for data collection based on methodology, or authors in</w:t>
            </w:r>
            <w:r w:rsidR="00BF1706">
              <w:rPr>
                <w:rFonts w:ascii="Calibri" w:eastAsia="Calibri" w:hAnsi="Calibri" w:cs="Calibri"/>
              </w:rPr>
              <w:t xml:space="preserve"> </w:t>
            </w:r>
            <w:r>
              <w:rPr>
                <w:rFonts w:ascii="Calibri" w:eastAsia="Calibri" w:hAnsi="Calibri" w:cs="Calibri"/>
              </w:rPr>
              <w:t>their fields of study/expertise)</w:t>
            </w:r>
          </w:p>
        </w:tc>
      </w:tr>
      <w:tr w:rsidR="00095BC3" w14:paraId="4C277E33" w14:textId="77777777" w:rsidTr="00140FF4">
        <w:trPr>
          <w:trHeight w:val="480"/>
        </w:trPr>
        <w:tc>
          <w:tcPr>
            <w:tcW w:w="645" w:type="dxa"/>
          </w:tcPr>
          <w:p w14:paraId="6224D914"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3AA8AEB4"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74431271" w14:textId="04E63AD1" w:rsidR="00095BC3" w:rsidRDefault="00095BC3">
            <w:pPr>
              <w:pBdr>
                <w:top w:val="nil"/>
                <w:left w:val="nil"/>
                <w:bottom w:val="nil"/>
                <w:right w:val="nil"/>
                <w:between w:val="nil"/>
              </w:pBdr>
              <w:rPr>
                <w:rFonts w:ascii="Calibri" w:eastAsia="Calibri" w:hAnsi="Calibri" w:cs="Calibri"/>
              </w:rPr>
            </w:pPr>
          </w:p>
        </w:tc>
      </w:tr>
      <w:tr w:rsidR="00095BC3" w14:paraId="17CA3E10" w14:textId="77777777" w:rsidTr="00140FF4">
        <w:trPr>
          <w:trHeight w:val="480"/>
        </w:trPr>
        <w:tc>
          <w:tcPr>
            <w:tcW w:w="645" w:type="dxa"/>
          </w:tcPr>
          <w:p w14:paraId="47BB4A65"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7721E951"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6B00C674" w14:textId="77777777" w:rsidR="00095BC3" w:rsidRDefault="00095BC3">
            <w:pPr>
              <w:pBdr>
                <w:top w:val="nil"/>
                <w:left w:val="nil"/>
                <w:bottom w:val="nil"/>
                <w:right w:val="nil"/>
                <w:between w:val="nil"/>
              </w:pBdr>
              <w:rPr>
                <w:rFonts w:ascii="Calibri" w:eastAsia="Calibri" w:hAnsi="Calibri" w:cs="Calibri"/>
              </w:rPr>
            </w:pPr>
          </w:p>
        </w:tc>
      </w:tr>
      <w:tr w:rsidR="00140FF4" w14:paraId="737AB6E7" w14:textId="77777777" w:rsidTr="00140FF4">
        <w:trPr>
          <w:trHeight w:val="220"/>
        </w:trPr>
        <w:tc>
          <w:tcPr>
            <w:tcW w:w="645" w:type="dxa"/>
            <w:shd w:val="clear" w:color="auto" w:fill="999999"/>
            <w:vAlign w:val="center"/>
          </w:tcPr>
          <w:p w14:paraId="737AB6E4" w14:textId="369DB010" w:rsidR="00140FF4" w:rsidRDefault="00140FF4">
            <w:pPr>
              <w:jc w:val="center"/>
              <w:rPr>
                <w:rFonts w:ascii="Calibri" w:eastAsia="Calibri" w:hAnsi="Calibri" w:cs="Calibri"/>
              </w:rPr>
            </w:pPr>
            <w:r>
              <w:rPr>
                <w:rFonts w:ascii="Calibri" w:eastAsia="Calibri" w:hAnsi="Calibri" w:cs="Calibri"/>
                <w:b/>
              </w:rPr>
              <w:t>cp</w:t>
            </w:r>
          </w:p>
        </w:tc>
        <w:tc>
          <w:tcPr>
            <w:tcW w:w="645" w:type="dxa"/>
            <w:shd w:val="clear" w:color="auto" w:fill="999999"/>
            <w:vAlign w:val="center"/>
          </w:tcPr>
          <w:p w14:paraId="737AB6E5" w14:textId="3AC08BFB" w:rsidR="00140FF4" w:rsidRDefault="00140FF4">
            <w:pPr>
              <w:jc w:val="center"/>
              <w:rPr>
                <w:rFonts w:ascii="Calibri" w:eastAsia="Calibri" w:hAnsi="Calibri" w:cs="Calibri"/>
              </w:rPr>
            </w:pPr>
            <w:r>
              <w:rPr>
                <w:rFonts w:ascii="Calibri" w:eastAsia="Calibri" w:hAnsi="Calibri" w:cs="Calibri"/>
                <w:b/>
              </w:rPr>
              <w:t>int</w:t>
            </w:r>
          </w:p>
        </w:tc>
        <w:tc>
          <w:tcPr>
            <w:tcW w:w="9000" w:type="dxa"/>
            <w:shd w:val="clear" w:color="auto" w:fill="999999"/>
          </w:tcPr>
          <w:p w14:paraId="737AB6E6" w14:textId="77777777" w:rsidR="00140FF4" w:rsidRDefault="00140FF4">
            <w:pPr>
              <w:rPr>
                <w:rFonts w:ascii="Calibri" w:eastAsia="Calibri" w:hAnsi="Calibri" w:cs="Calibri"/>
              </w:rPr>
            </w:pPr>
          </w:p>
        </w:tc>
      </w:tr>
      <w:tr w:rsidR="00140FF4" w14:paraId="737AB6EF" w14:textId="77777777" w:rsidTr="00140FF4">
        <w:tc>
          <w:tcPr>
            <w:tcW w:w="645" w:type="dxa"/>
          </w:tcPr>
          <w:p w14:paraId="737AB6EC"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ED"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EE" w14:textId="77777777" w:rsidR="00140FF4" w:rsidRDefault="00140FF4">
            <w:pPr>
              <w:pBdr>
                <w:top w:val="nil"/>
                <w:left w:val="nil"/>
                <w:bottom w:val="nil"/>
                <w:right w:val="nil"/>
                <w:between w:val="nil"/>
              </w:pBdr>
              <w:rPr>
                <w:rFonts w:ascii="Calibri" w:eastAsia="Calibri" w:hAnsi="Calibri" w:cs="Calibri"/>
                <w:b/>
              </w:rPr>
            </w:pPr>
            <w:r>
              <w:rPr>
                <w:rFonts w:ascii="Calibri" w:eastAsia="Calibri" w:hAnsi="Calibri" w:cs="Calibri"/>
              </w:rPr>
              <w:t xml:space="preserve">Have students write one idea on a post-it </w:t>
            </w:r>
            <w:proofErr w:type="gramStart"/>
            <w:r>
              <w:rPr>
                <w:rFonts w:ascii="Calibri" w:eastAsia="Calibri" w:hAnsi="Calibri" w:cs="Calibri"/>
              </w:rPr>
              <w:t>note</w:t>
            </w:r>
            <w:proofErr w:type="gramEnd"/>
            <w:r>
              <w:rPr>
                <w:rFonts w:ascii="Calibri" w:eastAsia="Calibri" w:hAnsi="Calibri" w:cs="Calibri"/>
              </w:rPr>
              <w:t xml:space="preserve"> about a question, then have the class sort the questions into categories, and discuss the categories  </w:t>
            </w:r>
          </w:p>
        </w:tc>
      </w:tr>
      <w:tr w:rsidR="00140FF4" w14:paraId="737AB6F5" w14:textId="77777777" w:rsidTr="00140FF4">
        <w:tc>
          <w:tcPr>
            <w:tcW w:w="645" w:type="dxa"/>
          </w:tcPr>
          <w:p w14:paraId="737AB6F2"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F3"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F4"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peer-review a paper or assignment and give each other feedback</w:t>
            </w:r>
          </w:p>
        </w:tc>
      </w:tr>
      <w:tr w:rsidR="00140FF4" w14:paraId="737AB6FB" w14:textId="77777777" w:rsidTr="00140FF4">
        <w:tc>
          <w:tcPr>
            <w:tcW w:w="645" w:type="dxa"/>
          </w:tcPr>
          <w:p w14:paraId="737AB6F8"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F9"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6FA"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a fishbowl activity (i.e., some students sitting in a circle ask questions, present opinions, and share information and other students outside the circle listen carefully to the ideas presented and pay attention to process. Then the roles reverse.)</w:t>
            </w:r>
          </w:p>
        </w:tc>
      </w:tr>
      <w:tr w:rsidR="00140FF4" w14:paraId="737AB701" w14:textId="77777777" w:rsidTr="00140FF4">
        <w:tc>
          <w:tcPr>
            <w:tcW w:w="645" w:type="dxa"/>
          </w:tcPr>
          <w:p w14:paraId="737AB6FE"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6FF"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00" w14:textId="5101200D"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do paired annotations (e.g., students pair up to review/learn same article, chapter or content area and exchange double-entry journals for reading and reflection.)</w:t>
            </w:r>
          </w:p>
        </w:tc>
      </w:tr>
      <w:tr w:rsidR="00140FF4" w14:paraId="737AB707" w14:textId="77777777" w:rsidTr="00140FF4">
        <w:tc>
          <w:tcPr>
            <w:tcW w:w="645" w:type="dxa"/>
          </w:tcPr>
          <w:p w14:paraId="737AB704"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05"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06"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active review (e.g., discuss and review material, or potential solutions to problems)</w:t>
            </w:r>
          </w:p>
        </w:tc>
      </w:tr>
      <w:tr w:rsidR="00140FF4" w14:paraId="737AB70D" w14:textId="77777777" w:rsidTr="00140FF4">
        <w:tc>
          <w:tcPr>
            <w:tcW w:w="645" w:type="dxa"/>
          </w:tcPr>
          <w:p w14:paraId="737AB70A"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0B"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0C"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guided reciprocal peer questioning activity (e.g., generate discussion among student groups about a specific topic or content area)</w:t>
            </w:r>
          </w:p>
        </w:tc>
      </w:tr>
      <w:tr w:rsidR="00140FF4" w14:paraId="737AB713" w14:textId="77777777" w:rsidTr="00140FF4">
        <w:tc>
          <w:tcPr>
            <w:tcW w:w="645" w:type="dxa"/>
          </w:tcPr>
          <w:p w14:paraId="737AB710"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11"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12" w14:textId="7C8B6BF6"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take a short, ungraded quiz to check student comprehension of material</w:t>
            </w:r>
            <w:r w:rsidR="00356141">
              <w:rPr>
                <w:rFonts w:ascii="Calibri" w:eastAsia="Calibri" w:hAnsi="Calibri" w:cs="Calibri"/>
              </w:rPr>
              <w:t>; this might include open-ended questions where students define or describe concepts in their own words, so that you can address how students are making meaning</w:t>
            </w:r>
            <w:r w:rsidR="00BF1706">
              <w:rPr>
                <w:rFonts w:ascii="Calibri" w:eastAsia="Calibri" w:hAnsi="Calibri" w:cs="Calibri"/>
              </w:rPr>
              <w:t>.</w:t>
            </w:r>
          </w:p>
        </w:tc>
      </w:tr>
      <w:tr w:rsidR="00140FF4" w14:paraId="737AB719" w14:textId="77777777" w:rsidTr="00140FF4">
        <w:tc>
          <w:tcPr>
            <w:tcW w:w="645" w:type="dxa"/>
          </w:tcPr>
          <w:p w14:paraId="737AB716"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17"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18" w14:textId="6BB079A5"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self-reflection individually or small groups (e.g., use a self-assessment inventory)</w:t>
            </w:r>
          </w:p>
        </w:tc>
      </w:tr>
      <w:tr w:rsidR="00140FF4" w14:paraId="737AB71F" w14:textId="77777777" w:rsidTr="00140FF4">
        <w:tc>
          <w:tcPr>
            <w:tcW w:w="645" w:type="dxa"/>
          </w:tcPr>
          <w:p w14:paraId="737AB71C"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1D"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1E" w14:textId="001F5A01"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work in pairs, triads, or small groups on class assignments</w:t>
            </w:r>
            <w:r w:rsidR="000B2791">
              <w:rPr>
                <w:rFonts w:ascii="Calibri" w:eastAsia="Calibri" w:hAnsi="Calibri" w:cs="Calibri"/>
              </w:rPr>
              <w:t xml:space="preserve"> (guide students in how to effectively work together</w:t>
            </w:r>
            <w:r w:rsidR="00BF1706">
              <w:rPr>
                <w:rFonts w:ascii="Calibri" w:eastAsia="Calibri" w:hAnsi="Calibri" w:cs="Calibri"/>
              </w:rPr>
              <w:t xml:space="preserve">; do not assume </w:t>
            </w:r>
            <w:r w:rsidR="000B2791">
              <w:rPr>
                <w:rFonts w:ascii="Calibri" w:eastAsia="Calibri" w:hAnsi="Calibri" w:cs="Calibri"/>
              </w:rPr>
              <w:t>they will know where to start)</w:t>
            </w:r>
          </w:p>
        </w:tc>
      </w:tr>
      <w:tr w:rsidR="00140FF4" w14:paraId="737AB725" w14:textId="77777777" w:rsidTr="00140FF4">
        <w:tc>
          <w:tcPr>
            <w:tcW w:w="645" w:type="dxa"/>
          </w:tcPr>
          <w:p w14:paraId="737AB722"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23"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24" w14:textId="6D700282"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answer questions by using polling tools (</w:t>
            </w:r>
            <w:proofErr w:type="gramStart"/>
            <w:r>
              <w:rPr>
                <w:rFonts w:ascii="Calibri" w:eastAsia="Calibri" w:hAnsi="Calibri" w:cs="Calibri"/>
              </w:rPr>
              <w:t>e.g.</w:t>
            </w:r>
            <w:proofErr w:type="gramEnd"/>
            <w:r>
              <w:rPr>
                <w:rFonts w:ascii="Calibri" w:eastAsia="Calibri" w:hAnsi="Calibri" w:cs="Calibri"/>
              </w:rPr>
              <w:t xml:space="preserve"> clickers, Zoom polling, Kahoot, poll everywhere) to check student understanding </w:t>
            </w:r>
          </w:p>
        </w:tc>
      </w:tr>
      <w:tr w:rsidR="00095BC3" w14:paraId="5CFA19AF" w14:textId="77777777" w:rsidTr="00140FF4">
        <w:tc>
          <w:tcPr>
            <w:tcW w:w="645" w:type="dxa"/>
          </w:tcPr>
          <w:p w14:paraId="1BD5A481"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6E14A4F4"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29091868" w14:textId="7CEE3500" w:rsidR="00095BC3" w:rsidRDefault="00157C7F">
            <w:pPr>
              <w:pBdr>
                <w:top w:val="nil"/>
                <w:left w:val="nil"/>
                <w:bottom w:val="nil"/>
                <w:right w:val="nil"/>
                <w:between w:val="nil"/>
              </w:pBdr>
              <w:rPr>
                <w:rFonts w:ascii="Calibri" w:eastAsia="Calibri" w:hAnsi="Calibri" w:cs="Calibri"/>
              </w:rPr>
            </w:pPr>
            <w:r>
              <w:rPr>
                <w:rFonts w:ascii="Calibri" w:eastAsia="Calibri" w:hAnsi="Calibri" w:cs="Calibri"/>
              </w:rPr>
              <w:t xml:space="preserve">Have students develop information guides across courses about the discipline, to contribute to a living </w:t>
            </w:r>
            <w:r w:rsidR="00BF1706">
              <w:rPr>
                <w:rFonts w:ascii="Calibri" w:eastAsia="Calibri" w:hAnsi="Calibri" w:cs="Calibri"/>
              </w:rPr>
              <w:t>academic</w:t>
            </w:r>
            <w:r>
              <w:rPr>
                <w:rFonts w:ascii="Calibri" w:eastAsia="Calibri" w:hAnsi="Calibri" w:cs="Calibri"/>
              </w:rPr>
              <w:t xml:space="preserve"> program guide for students across cohorts to engage with (</w:t>
            </w:r>
            <w:proofErr w:type="gramStart"/>
            <w:r>
              <w:rPr>
                <w:rFonts w:ascii="Calibri" w:eastAsia="Calibri" w:hAnsi="Calibri" w:cs="Calibri"/>
              </w:rPr>
              <w:t>e.g.</w:t>
            </w:r>
            <w:proofErr w:type="gramEnd"/>
            <w:r>
              <w:rPr>
                <w:rFonts w:ascii="Calibri" w:eastAsia="Calibri" w:hAnsi="Calibri" w:cs="Calibri"/>
              </w:rPr>
              <w:t xml:space="preserve"> topics of interest, articles they have found interesting in their research, tips and tricks they have picked up)</w:t>
            </w:r>
          </w:p>
        </w:tc>
      </w:tr>
      <w:tr w:rsidR="00DA1C16" w14:paraId="1F575ED8" w14:textId="77777777" w:rsidTr="00140FF4">
        <w:tc>
          <w:tcPr>
            <w:tcW w:w="645" w:type="dxa"/>
          </w:tcPr>
          <w:p w14:paraId="5C952886" w14:textId="77777777" w:rsidR="00DA1C16" w:rsidRDefault="00DA1C16">
            <w:pPr>
              <w:pBdr>
                <w:top w:val="nil"/>
                <w:left w:val="nil"/>
                <w:bottom w:val="nil"/>
                <w:right w:val="nil"/>
                <w:between w:val="nil"/>
              </w:pBdr>
              <w:rPr>
                <w:rFonts w:ascii="Calibri" w:eastAsia="Calibri" w:hAnsi="Calibri" w:cs="Calibri"/>
                <w:b/>
              </w:rPr>
            </w:pPr>
          </w:p>
        </w:tc>
        <w:tc>
          <w:tcPr>
            <w:tcW w:w="645" w:type="dxa"/>
          </w:tcPr>
          <w:p w14:paraId="61408D72" w14:textId="77777777" w:rsidR="00DA1C16" w:rsidRDefault="00DA1C16">
            <w:pPr>
              <w:pBdr>
                <w:top w:val="nil"/>
                <w:left w:val="nil"/>
                <w:bottom w:val="nil"/>
                <w:right w:val="nil"/>
                <w:between w:val="nil"/>
              </w:pBdr>
              <w:rPr>
                <w:rFonts w:ascii="Calibri" w:eastAsia="Calibri" w:hAnsi="Calibri" w:cs="Calibri"/>
                <w:b/>
              </w:rPr>
            </w:pPr>
          </w:p>
        </w:tc>
        <w:tc>
          <w:tcPr>
            <w:tcW w:w="9000" w:type="dxa"/>
          </w:tcPr>
          <w:p w14:paraId="047F366B" w14:textId="11555FDE" w:rsidR="00DA1C16" w:rsidRDefault="00DA1C16">
            <w:pPr>
              <w:pBdr>
                <w:top w:val="nil"/>
                <w:left w:val="nil"/>
                <w:bottom w:val="nil"/>
                <w:right w:val="nil"/>
                <w:between w:val="nil"/>
              </w:pBdr>
              <w:rPr>
                <w:rFonts w:ascii="Calibri" w:eastAsia="Calibri" w:hAnsi="Calibri" w:cs="Calibri"/>
              </w:rPr>
            </w:pPr>
            <w:r>
              <w:rPr>
                <w:rFonts w:ascii="Calibri" w:eastAsia="Calibri" w:hAnsi="Calibri" w:cs="Calibri"/>
              </w:rPr>
              <w:t xml:space="preserve">Have students generate reading questions that future </w:t>
            </w:r>
            <w:r w:rsidR="00BF1706">
              <w:rPr>
                <w:rFonts w:ascii="Calibri" w:eastAsia="Calibri" w:hAnsi="Calibri" w:cs="Calibri"/>
              </w:rPr>
              <w:t>s</w:t>
            </w:r>
            <w:r>
              <w:rPr>
                <w:rFonts w:ascii="Calibri" w:eastAsia="Calibri" w:hAnsi="Calibri" w:cs="Calibri"/>
              </w:rPr>
              <w:t>tudents</w:t>
            </w:r>
            <w:r w:rsidR="00BF1706">
              <w:rPr>
                <w:rFonts w:ascii="Calibri" w:eastAsia="Calibri" w:hAnsi="Calibri" w:cs="Calibri"/>
              </w:rPr>
              <w:t xml:space="preserve"> in a program</w:t>
            </w:r>
            <w:r>
              <w:rPr>
                <w:rFonts w:ascii="Calibri" w:eastAsia="Calibri" w:hAnsi="Calibri" w:cs="Calibri"/>
              </w:rPr>
              <w:t xml:space="preserve"> can engage with </w:t>
            </w:r>
            <w:r w:rsidR="00BB55D4">
              <w:rPr>
                <w:rFonts w:ascii="Calibri" w:eastAsia="Calibri" w:hAnsi="Calibri" w:cs="Calibri"/>
              </w:rPr>
              <w:t>for a course reading</w:t>
            </w:r>
          </w:p>
        </w:tc>
      </w:tr>
      <w:tr w:rsidR="00157C7F" w14:paraId="6A4930A3" w14:textId="77777777" w:rsidTr="00140FF4">
        <w:tc>
          <w:tcPr>
            <w:tcW w:w="645" w:type="dxa"/>
          </w:tcPr>
          <w:p w14:paraId="2BF85E69" w14:textId="77777777" w:rsidR="00157C7F" w:rsidRDefault="00157C7F">
            <w:pPr>
              <w:pBdr>
                <w:top w:val="nil"/>
                <w:left w:val="nil"/>
                <w:bottom w:val="nil"/>
                <w:right w:val="nil"/>
                <w:between w:val="nil"/>
              </w:pBdr>
              <w:rPr>
                <w:rFonts w:ascii="Calibri" w:eastAsia="Calibri" w:hAnsi="Calibri" w:cs="Calibri"/>
                <w:b/>
              </w:rPr>
            </w:pPr>
          </w:p>
        </w:tc>
        <w:tc>
          <w:tcPr>
            <w:tcW w:w="645" w:type="dxa"/>
          </w:tcPr>
          <w:p w14:paraId="724ABE27" w14:textId="77777777" w:rsidR="00157C7F" w:rsidRDefault="00157C7F">
            <w:pPr>
              <w:pBdr>
                <w:top w:val="nil"/>
                <w:left w:val="nil"/>
                <w:bottom w:val="nil"/>
                <w:right w:val="nil"/>
                <w:between w:val="nil"/>
              </w:pBdr>
              <w:rPr>
                <w:rFonts w:ascii="Calibri" w:eastAsia="Calibri" w:hAnsi="Calibri" w:cs="Calibri"/>
                <w:b/>
              </w:rPr>
            </w:pPr>
          </w:p>
        </w:tc>
        <w:tc>
          <w:tcPr>
            <w:tcW w:w="9000" w:type="dxa"/>
          </w:tcPr>
          <w:p w14:paraId="386DE078" w14:textId="77777777" w:rsidR="00157C7F" w:rsidRDefault="00157C7F">
            <w:pPr>
              <w:pBdr>
                <w:top w:val="nil"/>
                <w:left w:val="nil"/>
                <w:bottom w:val="nil"/>
                <w:right w:val="nil"/>
                <w:between w:val="nil"/>
              </w:pBdr>
              <w:rPr>
                <w:rFonts w:ascii="Calibri" w:eastAsia="Calibri" w:hAnsi="Calibri" w:cs="Calibri"/>
              </w:rPr>
            </w:pPr>
          </w:p>
        </w:tc>
      </w:tr>
      <w:tr w:rsidR="00095BC3" w14:paraId="5E500900" w14:textId="77777777" w:rsidTr="00140FF4">
        <w:tc>
          <w:tcPr>
            <w:tcW w:w="645" w:type="dxa"/>
          </w:tcPr>
          <w:p w14:paraId="09033CE1"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5C4342E7"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1B6A767B" w14:textId="77777777" w:rsidR="00095BC3" w:rsidRDefault="00095BC3">
            <w:pPr>
              <w:pBdr>
                <w:top w:val="nil"/>
                <w:left w:val="nil"/>
                <w:bottom w:val="nil"/>
                <w:right w:val="nil"/>
                <w:between w:val="nil"/>
              </w:pBdr>
              <w:rPr>
                <w:rFonts w:ascii="Calibri" w:eastAsia="Calibri" w:hAnsi="Calibri" w:cs="Calibri"/>
              </w:rPr>
            </w:pPr>
          </w:p>
        </w:tc>
      </w:tr>
      <w:tr w:rsidR="00140FF4" w14:paraId="737AB72B" w14:textId="77777777" w:rsidTr="00140FF4">
        <w:trPr>
          <w:trHeight w:val="220"/>
        </w:trPr>
        <w:tc>
          <w:tcPr>
            <w:tcW w:w="645" w:type="dxa"/>
            <w:shd w:val="clear" w:color="auto" w:fill="999999"/>
            <w:vAlign w:val="center"/>
          </w:tcPr>
          <w:p w14:paraId="737AB728" w14:textId="64EFD5D1" w:rsidR="00140FF4" w:rsidRDefault="00140FF4">
            <w:pPr>
              <w:jc w:val="center"/>
              <w:rPr>
                <w:rFonts w:ascii="Calibri" w:eastAsia="Calibri" w:hAnsi="Calibri" w:cs="Calibri"/>
              </w:rPr>
            </w:pPr>
            <w:r>
              <w:rPr>
                <w:rFonts w:ascii="Calibri" w:eastAsia="Calibri" w:hAnsi="Calibri" w:cs="Calibri"/>
                <w:b/>
              </w:rPr>
              <w:t>cp</w:t>
            </w:r>
          </w:p>
        </w:tc>
        <w:tc>
          <w:tcPr>
            <w:tcW w:w="645" w:type="dxa"/>
            <w:shd w:val="clear" w:color="auto" w:fill="999999"/>
            <w:vAlign w:val="center"/>
          </w:tcPr>
          <w:p w14:paraId="737AB729" w14:textId="27100261" w:rsidR="00140FF4" w:rsidRDefault="00140FF4">
            <w:pPr>
              <w:jc w:val="center"/>
              <w:rPr>
                <w:rFonts w:ascii="Calibri" w:eastAsia="Calibri" w:hAnsi="Calibri" w:cs="Calibri"/>
              </w:rPr>
            </w:pPr>
            <w:r>
              <w:rPr>
                <w:rFonts w:ascii="Calibri" w:eastAsia="Calibri" w:hAnsi="Calibri" w:cs="Calibri"/>
                <w:b/>
              </w:rPr>
              <w:t>int</w:t>
            </w:r>
          </w:p>
        </w:tc>
        <w:tc>
          <w:tcPr>
            <w:tcW w:w="9000" w:type="dxa"/>
            <w:shd w:val="clear" w:color="auto" w:fill="999999"/>
          </w:tcPr>
          <w:p w14:paraId="737AB72A" w14:textId="77777777" w:rsidR="00140FF4" w:rsidRDefault="00140FF4">
            <w:pPr>
              <w:rPr>
                <w:rFonts w:ascii="Calibri" w:eastAsia="Calibri" w:hAnsi="Calibri" w:cs="Calibri"/>
              </w:rPr>
            </w:pPr>
          </w:p>
        </w:tc>
      </w:tr>
      <w:tr w:rsidR="00140FF4" w14:paraId="737AB733" w14:textId="77777777" w:rsidTr="00140FF4">
        <w:tc>
          <w:tcPr>
            <w:tcW w:w="645" w:type="dxa"/>
          </w:tcPr>
          <w:p w14:paraId="737AB730"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31"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32" w14:textId="4943306E"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in small groups work cooperatively on a task (e.g., do a jigsaw activity)</w:t>
            </w:r>
          </w:p>
        </w:tc>
      </w:tr>
      <w:tr w:rsidR="00140FF4" w14:paraId="737AB739" w14:textId="77777777" w:rsidTr="00140FF4">
        <w:tc>
          <w:tcPr>
            <w:tcW w:w="645" w:type="dxa"/>
          </w:tcPr>
          <w:p w14:paraId="737AB736"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37"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38"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inquiry-based learning (i.e., distribute pertinent information and give students the flexibility to formulate their own problem instead of merely asking students to replicate)</w:t>
            </w:r>
          </w:p>
        </w:tc>
      </w:tr>
      <w:tr w:rsidR="00140FF4" w14:paraId="737AB73F" w14:textId="77777777" w:rsidTr="00140FF4">
        <w:tc>
          <w:tcPr>
            <w:tcW w:w="645" w:type="dxa"/>
          </w:tcPr>
          <w:p w14:paraId="737AB73C"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3D"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3E" w14:textId="3B3FB909"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 xml:space="preserve">Engage students in case-based learning (e.g., </w:t>
            </w:r>
            <w:r w:rsidR="00BF1706">
              <w:rPr>
                <w:rFonts w:ascii="Calibri" w:eastAsia="Calibri" w:hAnsi="Calibri" w:cs="Calibri"/>
              </w:rPr>
              <w:t xml:space="preserve">(1) </w:t>
            </w:r>
            <w:r>
              <w:rPr>
                <w:rFonts w:ascii="Calibri" w:eastAsia="Calibri" w:hAnsi="Calibri" w:cs="Calibri"/>
              </w:rPr>
              <w:t>ask students to read and discuss complex, real-life scenarios that call on their analytical skills and decision-making</w:t>
            </w:r>
            <w:r w:rsidR="00876BFD">
              <w:rPr>
                <w:rFonts w:ascii="Calibri" w:eastAsia="Calibri" w:hAnsi="Calibri" w:cs="Calibri"/>
              </w:rPr>
              <w:t xml:space="preserve"> or </w:t>
            </w:r>
            <w:r w:rsidR="00BF1706">
              <w:rPr>
                <w:rFonts w:ascii="Calibri" w:eastAsia="Calibri" w:hAnsi="Calibri" w:cs="Calibri"/>
              </w:rPr>
              <w:t xml:space="preserve">(2) </w:t>
            </w:r>
            <w:r w:rsidR="00876BFD">
              <w:rPr>
                <w:rFonts w:ascii="Calibri" w:eastAsia="Calibri" w:hAnsi="Calibri" w:cs="Calibri"/>
              </w:rPr>
              <w:t>have student</w:t>
            </w:r>
            <w:r w:rsidR="001E65E6">
              <w:rPr>
                <w:rFonts w:ascii="Calibri" w:eastAsia="Calibri" w:hAnsi="Calibri" w:cs="Calibri"/>
              </w:rPr>
              <w:t>s</w:t>
            </w:r>
            <w:r w:rsidR="00876BFD">
              <w:rPr>
                <w:rFonts w:ascii="Calibri" w:eastAsia="Calibri" w:hAnsi="Calibri" w:cs="Calibri"/>
              </w:rPr>
              <w:t xml:space="preserve"> conduct </w:t>
            </w:r>
            <w:r w:rsidR="001E65E6">
              <w:rPr>
                <w:rFonts w:ascii="Calibri" w:eastAsia="Calibri" w:hAnsi="Calibri" w:cs="Calibri"/>
              </w:rPr>
              <w:t>coding analysis of qualitative data as a multi-coder team to practice intercoder reliability and team codebook creation</w:t>
            </w:r>
            <w:r>
              <w:rPr>
                <w:rFonts w:ascii="Calibri" w:eastAsia="Calibri" w:hAnsi="Calibri" w:cs="Calibri"/>
              </w:rPr>
              <w:t>)</w:t>
            </w:r>
          </w:p>
        </w:tc>
      </w:tr>
      <w:tr w:rsidR="00140FF4" w14:paraId="737AB745" w14:textId="77777777" w:rsidTr="00140FF4">
        <w:tc>
          <w:tcPr>
            <w:tcW w:w="645" w:type="dxa"/>
          </w:tcPr>
          <w:p w14:paraId="737AB742"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43"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44"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Engage students in problem-based learning (</w:t>
            </w:r>
            <w:proofErr w:type="gramStart"/>
            <w:r>
              <w:rPr>
                <w:rFonts w:ascii="Calibri" w:eastAsia="Calibri" w:hAnsi="Calibri" w:cs="Calibri"/>
              </w:rPr>
              <w:t>e.g.</w:t>
            </w:r>
            <w:proofErr w:type="gramEnd"/>
            <w:r>
              <w:rPr>
                <w:rFonts w:ascii="Calibri" w:eastAsia="Calibri" w:hAnsi="Calibri" w:cs="Calibri"/>
              </w:rPr>
              <w:t xml:space="preserve"> frame the problem as a term-long investigation permitting students to develop and enhance investigative, procedural, and communication skills).</w:t>
            </w:r>
          </w:p>
        </w:tc>
      </w:tr>
      <w:tr w:rsidR="00140FF4" w14:paraId="737AB74B" w14:textId="77777777" w:rsidTr="00140FF4">
        <w:tc>
          <w:tcPr>
            <w:tcW w:w="645" w:type="dxa"/>
          </w:tcPr>
          <w:p w14:paraId="737AB748" w14:textId="77777777" w:rsidR="00140FF4" w:rsidRDefault="00140FF4">
            <w:pPr>
              <w:pBdr>
                <w:top w:val="nil"/>
                <w:left w:val="nil"/>
                <w:bottom w:val="nil"/>
                <w:right w:val="nil"/>
                <w:between w:val="nil"/>
              </w:pBdr>
              <w:rPr>
                <w:rFonts w:ascii="Calibri" w:eastAsia="Calibri" w:hAnsi="Calibri" w:cs="Calibri"/>
                <w:b/>
              </w:rPr>
            </w:pPr>
          </w:p>
        </w:tc>
        <w:tc>
          <w:tcPr>
            <w:tcW w:w="645" w:type="dxa"/>
          </w:tcPr>
          <w:p w14:paraId="737AB749" w14:textId="77777777" w:rsidR="00140FF4" w:rsidRDefault="00140FF4">
            <w:pPr>
              <w:pBdr>
                <w:top w:val="nil"/>
                <w:left w:val="nil"/>
                <w:bottom w:val="nil"/>
                <w:right w:val="nil"/>
                <w:between w:val="nil"/>
              </w:pBdr>
              <w:rPr>
                <w:rFonts w:ascii="Calibri" w:eastAsia="Calibri" w:hAnsi="Calibri" w:cs="Calibri"/>
                <w:b/>
              </w:rPr>
            </w:pPr>
          </w:p>
        </w:tc>
        <w:tc>
          <w:tcPr>
            <w:tcW w:w="9000" w:type="dxa"/>
          </w:tcPr>
          <w:p w14:paraId="737AB74A" w14:textId="77777777" w:rsidR="00140FF4" w:rsidRDefault="00140FF4">
            <w:pPr>
              <w:pBdr>
                <w:top w:val="nil"/>
                <w:left w:val="nil"/>
                <w:bottom w:val="nil"/>
                <w:right w:val="nil"/>
                <w:between w:val="nil"/>
              </w:pBdr>
              <w:rPr>
                <w:rFonts w:ascii="Calibri" w:eastAsia="Calibri" w:hAnsi="Calibri" w:cs="Calibri"/>
              </w:rPr>
            </w:pPr>
            <w:r>
              <w:rPr>
                <w:rFonts w:ascii="Calibri" w:eastAsia="Calibri" w:hAnsi="Calibri" w:cs="Calibri"/>
              </w:rPr>
              <w:t>Have students engage in role-play exercises or simulations</w:t>
            </w:r>
          </w:p>
        </w:tc>
      </w:tr>
      <w:tr w:rsidR="00BF1706" w14:paraId="6648B8C6" w14:textId="77777777" w:rsidTr="00140FF4">
        <w:tc>
          <w:tcPr>
            <w:tcW w:w="645" w:type="dxa"/>
          </w:tcPr>
          <w:p w14:paraId="3CE142B9" w14:textId="77777777" w:rsidR="00BF1706" w:rsidRDefault="00BF1706">
            <w:pPr>
              <w:pBdr>
                <w:top w:val="nil"/>
                <w:left w:val="nil"/>
                <w:bottom w:val="nil"/>
                <w:right w:val="nil"/>
                <w:between w:val="nil"/>
              </w:pBdr>
              <w:rPr>
                <w:rFonts w:ascii="Calibri" w:eastAsia="Calibri" w:hAnsi="Calibri" w:cs="Calibri"/>
                <w:b/>
              </w:rPr>
            </w:pPr>
          </w:p>
        </w:tc>
        <w:tc>
          <w:tcPr>
            <w:tcW w:w="645" w:type="dxa"/>
          </w:tcPr>
          <w:p w14:paraId="28C9852E" w14:textId="77777777" w:rsidR="00BF1706" w:rsidRDefault="00BF1706">
            <w:pPr>
              <w:pBdr>
                <w:top w:val="nil"/>
                <w:left w:val="nil"/>
                <w:bottom w:val="nil"/>
                <w:right w:val="nil"/>
                <w:between w:val="nil"/>
              </w:pBdr>
              <w:rPr>
                <w:rFonts w:ascii="Calibri" w:eastAsia="Calibri" w:hAnsi="Calibri" w:cs="Calibri"/>
                <w:b/>
              </w:rPr>
            </w:pPr>
          </w:p>
        </w:tc>
        <w:tc>
          <w:tcPr>
            <w:tcW w:w="9000" w:type="dxa"/>
          </w:tcPr>
          <w:p w14:paraId="5607049C" w14:textId="0EE5778C" w:rsidR="00BF1706" w:rsidRPr="00095BC3" w:rsidRDefault="00BF1706" w:rsidP="00095BC3">
            <w:pPr>
              <w:pBdr>
                <w:top w:val="nil"/>
                <w:left w:val="nil"/>
                <w:bottom w:val="nil"/>
                <w:right w:val="nil"/>
                <w:between w:val="nil"/>
              </w:pBdr>
              <w:rPr>
                <w:rFonts w:ascii="Calibri" w:eastAsia="Calibri" w:hAnsi="Calibri" w:cs="Calibri"/>
              </w:rPr>
            </w:pPr>
            <w:r>
              <w:rPr>
                <w:rFonts w:ascii="Calibri" w:eastAsia="Calibri" w:hAnsi="Calibri" w:cs="Calibri"/>
              </w:rPr>
              <w:t xml:space="preserve">Have </w:t>
            </w:r>
            <w:proofErr w:type="gramStart"/>
            <w:r>
              <w:rPr>
                <w:rFonts w:ascii="Calibri" w:eastAsia="Calibri" w:hAnsi="Calibri" w:cs="Calibri"/>
              </w:rPr>
              <w:t>students</w:t>
            </w:r>
            <w:proofErr w:type="gramEnd"/>
            <w:r>
              <w:rPr>
                <w:rFonts w:ascii="Calibri" w:eastAsia="Calibri" w:hAnsi="Calibri" w:cs="Calibri"/>
              </w:rPr>
              <w:t xml:space="preserve"> moderate discussions, develop activities, and/or peer lead instruction for their peers based on readings, concepts, or research interests – actively engage them in the instructional activities of the course.</w:t>
            </w:r>
          </w:p>
        </w:tc>
      </w:tr>
      <w:tr w:rsidR="00095BC3" w14:paraId="499093B0" w14:textId="77777777" w:rsidTr="00140FF4">
        <w:tc>
          <w:tcPr>
            <w:tcW w:w="645" w:type="dxa"/>
          </w:tcPr>
          <w:p w14:paraId="49155FEB"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540DA5BE"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2A9C4F07" w14:textId="24A97461" w:rsidR="00095BC3" w:rsidRDefault="00095BC3" w:rsidP="00095BC3">
            <w:pPr>
              <w:pBdr>
                <w:top w:val="nil"/>
                <w:left w:val="nil"/>
                <w:bottom w:val="nil"/>
                <w:right w:val="nil"/>
                <w:between w:val="nil"/>
              </w:pBdr>
              <w:rPr>
                <w:rFonts w:ascii="Calibri" w:eastAsia="Calibri" w:hAnsi="Calibri" w:cs="Calibri"/>
              </w:rPr>
            </w:pPr>
            <w:r w:rsidRPr="00095BC3">
              <w:rPr>
                <w:rFonts w:ascii="Calibri" w:eastAsia="Calibri" w:hAnsi="Calibri" w:cs="Calibri"/>
              </w:rPr>
              <w:t>Engage students in real-world problems or situations (e.g., identify issues/problems on or off campus, proposing possible solutions, work with the community to improve situations or solve problems)</w:t>
            </w:r>
          </w:p>
        </w:tc>
      </w:tr>
      <w:tr w:rsidR="00095BC3" w14:paraId="1C806A08" w14:textId="77777777" w:rsidTr="00140FF4">
        <w:tc>
          <w:tcPr>
            <w:tcW w:w="645" w:type="dxa"/>
          </w:tcPr>
          <w:p w14:paraId="729805A9"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4D1E0FD7"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1552973B" w14:textId="5453A735" w:rsidR="00095BC3" w:rsidRDefault="00095BC3">
            <w:pPr>
              <w:pBdr>
                <w:top w:val="nil"/>
                <w:left w:val="nil"/>
                <w:bottom w:val="nil"/>
                <w:right w:val="nil"/>
                <w:between w:val="nil"/>
              </w:pBdr>
              <w:rPr>
                <w:rFonts w:ascii="Calibri" w:eastAsia="Calibri" w:hAnsi="Calibri" w:cs="Calibri"/>
              </w:rPr>
            </w:pPr>
            <w:r w:rsidRPr="00095BC3">
              <w:rPr>
                <w:rFonts w:ascii="Calibri" w:eastAsia="Calibri" w:hAnsi="Calibri" w:cs="Calibri"/>
              </w:rPr>
              <w:t xml:space="preserve">Engage students in reflective dialogue and activities using forum theater and similar methods  </w:t>
            </w:r>
          </w:p>
        </w:tc>
      </w:tr>
      <w:tr w:rsidR="00DA1C16" w14:paraId="649540BD" w14:textId="77777777" w:rsidTr="00140FF4">
        <w:tc>
          <w:tcPr>
            <w:tcW w:w="645" w:type="dxa"/>
          </w:tcPr>
          <w:p w14:paraId="7D5E538F" w14:textId="77777777" w:rsidR="00DA1C16" w:rsidRDefault="00DA1C16">
            <w:pPr>
              <w:pBdr>
                <w:top w:val="nil"/>
                <w:left w:val="nil"/>
                <w:bottom w:val="nil"/>
                <w:right w:val="nil"/>
                <w:between w:val="nil"/>
              </w:pBdr>
              <w:rPr>
                <w:rFonts w:ascii="Calibri" w:eastAsia="Calibri" w:hAnsi="Calibri" w:cs="Calibri"/>
                <w:b/>
              </w:rPr>
            </w:pPr>
          </w:p>
        </w:tc>
        <w:tc>
          <w:tcPr>
            <w:tcW w:w="645" w:type="dxa"/>
          </w:tcPr>
          <w:p w14:paraId="26B896F4" w14:textId="77777777" w:rsidR="00DA1C16" w:rsidRDefault="00DA1C16">
            <w:pPr>
              <w:pBdr>
                <w:top w:val="nil"/>
                <w:left w:val="nil"/>
                <w:bottom w:val="nil"/>
                <w:right w:val="nil"/>
                <w:between w:val="nil"/>
              </w:pBdr>
              <w:rPr>
                <w:rFonts w:ascii="Calibri" w:eastAsia="Calibri" w:hAnsi="Calibri" w:cs="Calibri"/>
                <w:b/>
              </w:rPr>
            </w:pPr>
          </w:p>
        </w:tc>
        <w:tc>
          <w:tcPr>
            <w:tcW w:w="9000" w:type="dxa"/>
          </w:tcPr>
          <w:p w14:paraId="1283C7D0" w14:textId="5405C76D" w:rsidR="00DA1C16" w:rsidRPr="00095BC3" w:rsidRDefault="00DA1C16">
            <w:pPr>
              <w:pBdr>
                <w:top w:val="nil"/>
                <w:left w:val="nil"/>
                <w:bottom w:val="nil"/>
                <w:right w:val="nil"/>
                <w:between w:val="nil"/>
              </w:pBdr>
              <w:rPr>
                <w:rFonts w:ascii="Calibri" w:eastAsia="Calibri" w:hAnsi="Calibri" w:cs="Calibri"/>
              </w:rPr>
            </w:pPr>
            <w:r>
              <w:rPr>
                <w:rFonts w:ascii="Calibri" w:eastAsia="Calibri" w:hAnsi="Calibri" w:cs="Calibri"/>
              </w:rPr>
              <w:t xml:space="preserve">Have students curate an event or public forum where they present on information or host community discussions about the </w:t>
            </w:r>
            <w:proofErr w:type="gramStart"/>
            <w:r>
              <w:rPr>
                <w:rFonts w:ascii="Calibri" w:eastAsia="Calibri" w:hAnsi="Calibri" w:cs="Calibri"/>
              </w:rPr>
              <w:t>concepts</w:t>
            </w:r>
            <w:proofErr w:type="gramEnd"/>
            <w:r>
              <w:rPr>
                <w:rFonts w:ascii="Calibri" w:eastAsia="Calibri" w:hAnsi="Calibri" w:cs="Calibri"/>
              </w:rPr>
              <w:t xml:space="preserve"> they are learning</w:t>
            </w:r>
          </w:p>
        </w:tc>
      </w:tr>
      <w:tr w:rsidR="00DA1C16" w14:paraId="500E5360" w14:textId="77777777" w:rsidTr="00140FF4">
        <w:tc>
          <w:tcPr>
            <w:tcW w:w="645" w:type="dxa"/>
          </w:tcPr>
          <w:p w14:paraId="5B3A98D2" w14:textId="77777777" w:rsidR="00DA1C16" w:rsidRDefault="00DA1C16">
            <w:pPr>
              <w:pBdr>
                <w:top w:val="nil"/>
                <w:left w:val="nil"/>
                <w:bottom w:val="nil"/>
                <w:right w:val="nil"/>
                <w:between w:val="nil"/>
              </w:pBdr>
              <w:rPr>
                <w:rFonts w:ascii="Calibri" w:eastAsia="Calibri" w:hAnsi="Calibri" w:cs="Calibri"/>
                <w:b/>
              </w:rPr>
            </w:pPr>
          </w:p>
        </w:tc>
        <w:tc>
          <w:tcPr>
            <w:tcW w:w="645" w:type="dxa"/>
          </w:tcPr>
          <w:p w14:paraId="72058D33" w14:textId="77777777" w:rsidR="00DA1C16" w:rsidRDefault="00DA1C16">
            <w:pPr>
              <w:pBdr>
                <w:top w:val="nil"/>
                <w:left w:val="nil"/>
                <w:bottom w:val="nil"/>
                <w:right w:val="nil"/>
                <w:between w:val="nil"/>
              </w:pBdr>
              <w:rPr>
                <w:rFonts w:ascii="Calibri" w:eastAsia="Calibri" w:hAnsi="Calibri" w:cs="Calibri"/>
                <w:b/>
              </w:rPr>
            </w:pPr>
          </w:p>
        </w:tc>
        <w:tc>
          <w:tcPr>
            <w:tcW w:w="9000" w:type="dxa"/>
          </w:tcPr>
          <w:p w14:paraId="5A06C05B" w14:textId="572E3C12" w:rsidR="00DA1C16" w:rsidRDefault="00DA1C16">
            <w:pPr>
              <w:pBdr>
                <w:top w:val="nil"/>
                <w:left w:val="nil"/>
                <w:bottom w:val="nil"/>
                <w:right w:val="nil"/>
                <w:between w:val="nil"/>
              </w:pBdr>
              <w:rPr>
                <w:rFonts w:ascii="Calibri" w:eastAsia="Calibri" w:hAnsi="Calibri" w:cs="Calibri"/>
              </w:rPr>
            </w:pPr>
            <w:r>
              <w:rPr>
                <w:rFonts w:ascii="Calibri" w:eastAsia="Calibri" w:hAnsi="Calibri" w:cs="Calibri"/>
              </w:rPr>
              <w:t>Fieldtrips! Have students engage with their local community though field research (</w:t>
            </w:r>
            <w:proofErr w:type="gramStart"/>
            <w:r>
              <w:rPr>
                <w:rFonts w:ascii="Calibri" w:eastAsia="Calibri" w:hAnsi="Calibri" w:cs="Calibri"/>
              </w:rPr>
              <w:t>e.g.</w:t>
            </w:r>
            <w:proofErr w:type="gramEnd"/>
            <w:r>
              <w:rPr>
                <w:rFonts w:ascii="Calibri" w:eastAsia="Calibri" w:hAnsi="Calibri" w:cs="Calibri"/>
              </w:rPr>
              <w:t xml:space="preserve"> investigating </w:t>
            </w:r>
            <w:r w:rsidR="00BF1706">
              <w:rPr>
                <w:rFonts w:ascii="Calibri" w:eastAsia="Calibri" w:hAnsi="Calibri" w:cs="Calibri"/>
              </w:rPr>
              <w:t>course concepts</w:t>
            </w:r>
            <w:r>
              <w:rPr>
                <w:rFonts w:ascii="Calibri" w:eastAsia="Calibri" w:hAnsi="Calibri" w:cs="Calibri"/>
              </w:rPr>
              <w:t xml:space="preserve"> in specific settings, museums, or at certain events) to make connections between classroom discussion and their lived experience. (This can also be done digitally</w:t>
            </w:r>
            <w:r w:rsidR="00BF1706">
              <w:rPr>
                <w:rFonts w:ascii="Calibri" w:eastAsia="Calibri" w:hAnsi="Calibri" w:cs="Calibri"/>
              </w:rPr>
              <w:t>)</w:t>
            </w:r>
            <w:r>
              <w:rPr>
                <w:rFonts w:ascii="Calibri" w:eastAsia="Calibri" w:hAnsi="Calibri" w:cs="Calibri"/>
              </w:rPr>
              <w:t>.</w:t>
            </w:r>
          </w:p>
        </w:tc>
      </w:tr>
      <w:tr w:rsidR="00095BC3" w14:paraId="35C9974A" w14:textId="77777777" w:rsidTr="00140FF4">
        <w:tc>
          <w:tcPr>
            <w:tcW w:w="645" w:type="dxa"/>
          </w:tcPr>
          <w:p w14:paraId="04568638"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0667C992"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56AC947E" w14:textId="77777777" w:rsidR="00095BC3" w:rsidRDefault="00095BC3">
            <w:pPr>
              <w:pBdr>
                <w:top w:val="nil"/>
                <w:left w:val="nil"/>
                <w:bottom w:val="nil"/>
                <w:right w:val="nil"/>
                <w:between w:val="nil"/>
              </w:pBdr>
              <w:rPr>
                <w:rFonts w:ascii="Calibri" w:eastAsia="Calibri" w:hAnsi="Calibri" w:cs="Calibri"/>
              </w:rPr>
            </w:pPr>
          </w:p>
        </w:tc>
      </w:tr>
      <w:tr w:rsidR="00095BC3" w14:paraId="7AF8F5DF" w14:textId="77777777" w:rsidTr="00140FF4">
        <w:tc>
          <w:tcPr>
            <w:tcW w:w="645" w:type="dxa"/>
          </w:tcPr>
          <w:p w14:paraId="44D7817A" w14:textId="77777777" w:rsidR="00095BC3" w:rsidRDefault="00095BC3">
            <w:pPr>
              <w:pBdr>
                <w:top w:val="nil"/>
                <w:left w:val="nil"/>
                <w:bottom w:val="nil"/>
                <w:right w:val="nil"/>
                <w:between w:val="nil"/>
              </w:pBdr>
              <w:rPr>
                <w:rFonts w:ascii="Calibri" w:eastAsia="Calibri" w:hAnsi="Calibri" w:cs="Calibri"/>
                <w:b/>
              </w:rPr>
            </w:pPr>
          </w:p>
        </w:tc>
        <w:tc>
          <w:tcPr>
            <w:tcW w:w="645" w:type="dxa"/>
          </w:tcPr>
          <w:p w14:paraId="1A8EFBDD" w14:textId="77777777" w:rsidR="00095BC3" w:rsidRDefault="00095BC3">
            <w:pPr>
              <w:pBdr>
                <w:top w:val="nil"/>
                <w:left w:val="nil"/>
                <w:bottom w:val="nil"/>
                <w:right w:val="nil"/>
                <w:between w:val="nil"/>
              </w:pBdr>
              <w:rPr>
                <w:rFonts w:ascii="Calibri" w:eastAsia="Calibri" w:hAnsi="Calibri" w:cs="Calibri"/>
                <w:b/>
              </w:rPr>
            </w:pPr>
          </w:p>
        </w:tc>
        <w:tc>
          <w:tcPr>
            <w:tcW w:w="9000" w:type="dxa"/>
          </w:tcPr>
          <w:p w14:paraId="7A611F41" w14:textId="77777777" w:rsidR="00095BC3" w:rsidRDefault="00095BC3">
            <w:pPr>
              <w:pBdr>
                <w:top w:val="nil"/>
                <w:left w:val="nil"/>
                <w:bottom w:val="nil"/>
                <w:right w:val="nil"/>
                <w:between w:val="nil"/>
              </w:pBdr>
              <w:rPr>
                <w:rFonts w:ascii="Calibri" w:eastAsia="Calibri" w:hAnsi="Calibri" w:cs="Calibri"/>
              </w:rPr>
            </w:pPr>
          </w:p>
        </w:tc>
      </w:tr>
    </w:tbl>
    <w:p w14:paraId="737AB758" w14:textId="77777777" w:rsidR="00F84DF5" w:rsidRDefault="00F84DF5" w:rsidP="00095BC3">
      <w:pPr>
        <w:pBdr>
          <w:top w:val="nil"/>
          <w:left w:val="nil"/>
          <w:bottom w:val="nil"/>
          <w:right w:val="nil"/>
          <w:between w:val="nil"/>
        </w:pBdr>
        <w:rPr>
          <w:rFonts w:ascii="Calibri" w:eastAsia="Calibri" w:hAnsi="Calibri" w:cs="Calibri"/>
        </w:rPr>
      </w:pPr>
    </w:p>
    <w:p w14:paraId="737AB75A" w14:textId="522FA5FD" w:rsidR="00F84DF5" w:rsidRPr="00140FF4" w:rsidRDefault="00095BC3" w:rsidP="00140FF4">
      <w:pPr>
        <w:rPr>
          <w:sz w:val="20"/>
          <w:szCs w:val="20"/>
        </w:rPr>
      </w:pPr>
      <w:r w:rsidRPr="00140FF4">
        <w:rPr>
          <w:sz w:val="20"/>
          <w:szCs w:val="20"/>
        </w:rPr>
        <w:t>Reference:</w:t>
      </w:r>
      <w:r w:rsidR="00140FF4" w:rsidRPr="00140FF4">
        <w:rPr>
          <w:sz w:val="20"/>
          <w:szCs w:val="20"/>
        </w:rPr>
        <w:t xml:space="preserve"> </w:t>
      </w:r>
      <w:r w:rsidRPr="00140FF4">
        <w:rPr>
          <w:sz w:val="20"/>
          <w:szCs w:val="20"/>
        </w:rPr>
        <w:t xml:space="preserve">Adapted from the </w:t>
      </w:r>
      <w:r w:rsidR="00140FF4" w:rsidRPr="00140FF4">
        <w:rPr>
          <w:sz w:val="20"/>
          <w:szCs w:val="20"/>
        </w:rPr>
        <w:t xml:space="preserve">Center for Research on Learning and Teaching (CRLT) at University of Michigan, which adapted some content from </w:t>
      </w:r>
      <w:proofErr w:type="spellStart"/>
      <w:r w:rsidR="00140FF4" w:rsidRPr="00140FF4">
        <w:rPr>
          <w:sz w:val="20"/>
          <w:szCs w:val="20"/>
        </w:rPr>
        <w:t>Linse</w:t>
      </w:r>
      <w:proofErr w:type="spellEnd"/>
      <w:r w:rsidR="00140FF4" w:rsidRPr="00140FF4">
        <w:rPr>
          <w:sz w:val="20"/>
          <w:szCs w:val="20"/>
        </w:rPr>
        <w:t xml:space="preserve"> &amp; Weinstein, </w:t>
      </w:r>
      <w:proofErr w:type="spellStart"/>
      <w:r w:rsidR="00140FF4" w:rsidRPr="00140FF4">
        <w:rPr>
          <w:sz w:val="20"/>
          <w:szCs w:val="20"/>
        </w:rPr>
        <w:t>Shreyer</w:t>
      </w:r>
      <w:proofErr w:type="spellEnd"/>
      <w:r w:rsidR="00140FF4" w:rsidRPr="00140FF4">
        <w:rPr>
          <w:sz w:val="20"/>
          <w:szCs w:val="20"/>
        </w:rPr>
        <w:t xml:space="preserve"> Institute for Teaching Excellence, Penn State, 2015.</w:t>
      </w:r>
    </w:p>
    <w:sectPr w:rsidR="00F84DF5" w:rsidRPr="00140FF4" w:rsidSect="00140FF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B760" w14:textId="77777777" w:rsidR="001977BB" w:rsidRDefault="00095BC3">
      <w:r>
        <w:separator/>
      </w:r>
    </w:p>
  </w:endnote>
  <w:endnote w:type="continuationSeparator" w:id="0">
    <w:p w14:paraId="737AB762" w14:textId="77777777" w:rsidR="001977BB" w:rsidRDefault="0009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nlo Regular">
    <w:altName w:val="Calibri"/>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CC38" w14:textId="77777777" w:rsidR="001C3F9E" w:rsidRDefault="001C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B75B" w14:textId="68E4670B" w:rsidR="00F84DF5" w:rsidRDefault="00F84DF5" w:rsidP="00140FF4">
    <w:pPr>
      <w:pBdr>
        <w:top w:val="nil"/>
        <w:left w:val="nil"/>
        <w:bottom w:val="nil"/>
        <w:right w:val="nil"/>
        <w:between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505D" w14:textId="77777777" w:rsidR="001C3F9E" w:rsidRDefault="001C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B75C" w14:textId="77777777" w:rsidR="001977BB" w:rsidRDefault="00095BC3">
      <w:r>
        <w:separator/>
      </w:r>
    </w:p>
  </w:footnote>
  <w:footnote w:type="continuationSeparator" w:id="0">
    <w:p w14:paraId="737AB75E" w14:textId="77777777" w:rsidR="001977BB" w:rsidRDefault="0009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06C" w14:textId="77777777" w:rsidR="001C3F9E" w:rsidRDefault="001C3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562" w14:textId="77777777" w:rsidR="001C3F9E" w:rsidRDefault="001C3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FB7F" w14:textId="77777777" w:rsidR="001C3F9E" w:rsidRDefault="001C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D4308"/>
    <w:multiLevelType w:val="hybridMultilevel"/>
    <w:tmpl w:val="AC5A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D35A2"/>
    <w:multiLevelType w:val="multilevel"/>
    <w:tmpl w:val="8E3C3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DF5"/>
    <w:rsid w:val="00095BC3"/>
    <w:rsid w:val="000B2791"/>
    <w:rsid w:val="00140FF4"/>
    <w:rsid w:val="00157C7F"/>
    <w:rsid w:val="001977BB"/>
    <w:rsid w:val="001C3F9E"/>
    <w:rsid w:val="001E65E6"/>
    <w:rsid w:val="00356141"/>
    <w:rsid w:val="00514FD2"/>
    <w:rsid w:val="008709AF"/>
    <w:rsid w:val="00876BFD"/>
    <w:rsid w:val="008C1374"/>
    <w:rsid w:val="00A069B3"/>
    <w:rsid w:val="00BB55D4"/>
    <w:rsid w:val="00BF1706"/>
    <w:rsid w:val="00DA1C16"/>
    <w:rsid w:val="00E07F98"/>
    <w:rsid w:val="00F84DF5"/>
    <w:rsid w:val="00F9006F"/>
    <w:rsid w:val="144C79AA"/>
    <w:rsid w:val="3287B244"/>
    <w:rsid w:val="32AB6A6C"/>
    <w:rsid w:val="435A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AB6A9"/>
  <w15:docId w15:val="{E08D0728-CED4-4642-9064-7457BBD2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15" w:type="dxa"/>
        <w:right w:w="115" w:type="dxa"/>
      </w:tblCellMar>
    </w:tblPr>
  </w:style>
  <w:style w:type="paragraph" w:styleId="ListParagraph">
    <w:name w:val="List Paragraph"/>
    <w:basedOn w:val="Normal"/>
    <w:uiPriority w:val="34"/>
    <w:qFormat/>
    <w:rsid w:val="00140FF4"/>
    <w:pPr>
      <w:ind w:left="720"/>
      <w:contextualSpacing/>
    </w:pPr>
  </w:style>
  <w:style w:type="paragraph" w:styleId="Header">
    <w:name w:val="header"/>
    <w:basedOn w:val="Normal"/>
    <w:link w:val="HeaderChar"/>
    <w:uiPriority w:val="99"/>
    <w:unhideWhenUsed/>
    <w:rsid w:val="00140FF4"/>
    <w:pPr>
      <w:tabs>
        <w:tab w:val="center" w:pos="4680"/>
        <w:tab w:val="right" w:pos="9360"/>
      </w:tabs>
    </w:pPr>
  </w:style>
  <w:style w:type="character" w:customStyle="1" w:styleId="HeaderChar">
    <w:name w:val="Header Char"/>
    <w:basedOn w:val="DefaultParagraphFont"/>
    <w:link w:val="Header"/>
    <w:uiPriority w:val="99"/>
    <w:rsid w:val="00140FF4"/>
  </w:style>
  <w:style w:type="paragraph" w:styleId="Footer">
    <w:name w:val="footer"/>
    <w:basedOn w:val="Normal"/>
    <w:link w:val="FooterChar"/>
    <w:uiPriority w:val="99"/>
    <w:unhideWhenUsed/>
    <w:rsid w:val="00140FF4"/>
    <w:pPr>
      <w:tabs>
        <w:tab w:val="center" w:pos="4680"/>
        <w:tab w:val="right" w:pos="9360"/>
      </w:tabs>
    </w:pPr>
  </w:style>
  <w:style w:type="character" w:customStyle="1" w:styleId="FooterChar">
    <w:name w:val="Footer Char"/>
    <w:basedOn w:val="DefaultParagraphFont"/>
    <w:link w:val="Footer"/>
    <w:uiPriority w:val="99"/>
    <w:rsid w:val="0014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39159C1A7C2C4DB92B80B1E668460D" ma:contentTypeVersion="15" ma:contentTypeDescription="Create a new document." ma:contentTypeScope="" ma:versionID="05f826c4e941d7b1128a062b2beeca68">
  <xsd:schema xmlns:xsd="http://www.w3.org/2001/XMLSchema" xmlns:xs="http://www.w3.org/2001/XMLSchema" xmlns:p="http://schemas.microsoft.com/office/2006/metadata/properties" xmlns:ns2="7ddf8d57-1931-4631-abd1-30dd5debd0bb" xmlns:ns3="f8bbd24d-0142-45d9-a3be-feffb405d49c" targetNamespace="http://schemas.microsoft.com/office/2006/metadata/properties" ma:root="true" ma:fieldsID="2286fea9586528bfc6b0a22a5af068a6" ns2:_="" ns3:_="">
    <xsd:import namespace="7ddf8d57-1931-4631-abd1-30dd5debd0bb"/>
    <xsd:import namespace="f8bbd24d-0142-45d9-a3be-feffb405d4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8d57-1931-4631-abd1-30dd5debd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1af8ef-16bd-4438-a6da-427590b324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bbd24d-0142-45d9-a3be-feffb405d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d7ef35-524b-4878-9a01-5f187c4f7b29}" ma:internalName="TaxCatchAll" ma:showField="CatchAllData" ma:web="f8bbd24d-0142-45d9-a3be-feffb405d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bbd24d-0142-45d9-a3be-feffb405d49c" xsi:nil="true"/>
    <lcf76f155ced4ddcb4097134ff3c332f xmlns="7ddf8d57-1931-4631-abd1-30dd5debd0bb">
      <Terms xmlns="http://schemas.microsoft.com/office/infopath/2007/PartnerControls"/>
    </lcf76f155ced4ddcb4097134ff3c332f>
    <SharedWithUsers xmlns="f8bbd24d-0142-45d9-a3be-feffb405d49c">
      <UserInfo>
        <DisplayName>Sara Prebenda</DisplayName>
        <AccountId>40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250E0-AAC1-4DCC-87F5-A9AFBC719C51}">
  <ds:schemaRefs>
    <ds:schemaRef ds:uri="http://schemas.openxmlformats.org/officeDocument/2006/bibliography"/>
  </ds:schemaRefs>
</ds:datastoreItem>
</file>

<file path=customXml/itemProps2.xml><?xml version="1.0" encoding="utf-8"?>
<ds:datastoreItem xmlns:ds="http://schemas.openxmlformats.org/officeDocument/2006/customXml" ds:itemID="{2EDFFF36-45F6-450A-8FF0-C228675FC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8d57-1931-4631-abd1-30dd5debd0bb"/>
    <ds:schemaRef ds:uri="f8bbd24d-0142-45d9-a3be-feffb405d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C996D-7FA0-41B2-94DA-A2D9E6C516F5}">
  <ds:schemaRefs>
    <ds:schemaRef ds:uri="http://purl.org/dc/terms/"/>
    <ds:schemaRef ds:uri="671a81a5-345c-47a5-8a19-c7235adec3f1"/>
    <ds:schemaRef ds:uri="1810bc81-28ee-4822-926a-8313a0883b4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f8bbd24d-0142-45d9-a3be-feffb405d49c"/>
    <ds:schemaRef ds:uri="7ddf8d57-1931-4631-abd1-30dd5debd0bb"/>
  </ds:schemaRefs>
</ds:datastoreItem>
</file>

<file path=customXml/itemProps4.xml><?xml version="1.0" encoding="utf-8"?>
<ds:datastoreItem xmlns:ds="http://schemas.openxmlformats.org/officeDocument/2006/customXml" ds:itemID="{7427C085-0D20-4C98-A842-F19EEC551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6220</Characters>
  <Application>Microsoft Office Word</Application>
  <DocSecurity>0</DocSecurity>
  <Lines>51</Lines>
  <Paragraphs>14</Paragraphs>
  <ScaleCrop>false</ScaleCrop>
  <Company>Salisbury University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Todd Smith</cp:lastModifiedBy>
  <cp:revision>2</cp:revision>
  <dcterms:created xsi:type="dcterms:W3CDTF">2023-06-26T13:16:00Z</dcterms:created>
  <dcterms:modified xsi:type="dcterms:W3CDTF">2023-06-26T13:16:00Z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0x0101002039159C1A7C2C4DB92B80B1E668460D</vt:lpwstr>
  </property>
  <property fmtid="{D5CDD505-2E9C-101B-9397-08002B2CF9AE}" pid="3" name="MediaServiceImageTags">
    <vt:lpwstr/>
  </property>
</Properties>
</file>